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2. 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bookmarkStart w:id="0" w:name="%2525252525D0%2525252525B7%2525252525D0%"/>
      <w:bookmarkEnd w:id="0"/>
      <w:r>
        <w:rPr/>
        <w:t>1 Завантажити вибірку «bank.arff»</w:t>
      </w:r>
    </w:p>
    <w:p>
      <w:pPr>
        <w:pStyle w:val="H3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Вирішити  задачу  кластеризації  за  допомогою  програми WEKA завантажити вибірку «bank.arff».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25252525D0%2525252525B0%2525252525D0%"/>
      <w:bookmarkEnd w:id="1"/>
      <w:r>
        <w:rPr/>
        <w:t>2 Алгоритм кластеризації SimpleKMeans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SimpleKMeans, задаючи значення параметра K (кількість кластерів) від 1 до 12.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25252525D1%252525252582%2525252525D0%"/>
      <w:bookmarkEnd w:id="2"/>
      <w:r>
        <w:rPr/>
        <w:t>3 Таблиця значень сум квадратичних помилок, одержуваних при різних значеннях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в таблицю значення сум квадратичних помилок, одержуваних при різних значеннях. Проаналізувати результат.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1"/>
        <w:gridCol w:w="2585"/>
      </w:tblGrid>
      <w:tr>
        <w:trPr>
          <w:tblHeader w:val="true"/>
        </w:trPr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25252525D0%2525252525B2%2525252525D1%"/>
      <w:bookmarkEnd w:id="3"/>
      <w:r>
        <w:rPr/>
        <w:t>4 Візуалізувати результати кластеризації</w:t>
      </w:r>
    </w:p>
    <w:p>
      <w:pPr>
        <w:pStyle w:val="H3"/>
        <w:spacing w:before="0" w:after="0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Для значення K = 5 візуалізувати результати кластеризації (по осі абсцис відкласти назву (номер) кластера, по осі ординат – номер примірника в кластері).</w:t>
      </w:r>
    </w:p>
    <w:p>
      <w:pPr>
        <w:pStyle w:val="P1"/>
        <w:rPr/>
      </w:pPr>
      <w:r>
        <w:rPr/>
      </w:r>
    </w:p>
    <w:p>
      <w:pPr>
        <w:pStyle w:val="H3"/>
        <w:spacing w:before="0" w:after="0"/>
        <w:rPr/>
      </w:pPr>
      <w:r>
        <w:rPr/>
        <w:t>Виконання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Для візуалізації було запущено алгоритм </w:t>
      </w:r>
      <w:r>
        <w:rPr>
          <w:lang w:val="en-US"/>
        </w:rPr>
        <w:t xml:space="preserve">SimpleKMeans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NumClusters = 5. </w:t>
      </w:r>
      <w:r>
        <w:rPr>
          <w:lang w:val="uk-UA"/>
        </w:rPr>
        <w:t xml:space="preserve">Далі було натиснуто правою кнопкою миші по результатам і обрано пункт </w:t>
      </w:r>
      <w:r>
        <w:rPr>
          <w:lang w:val="en-US"/>
        </w:rPr>
        <w:t>“Visualize cluster assignments.”</w:t>
      </w:r>
    </w:p>
    <w:p>
      <w:pPr>
        <w:pStyle w:val="P1"/>
        <w:rPr/>
      </w:pPr>
      <w:r>
        <w:rPr/>
        <w:t>Візуалізація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25252525D0%2525252525BE%2525252525D0%"/>
      <w:bookmarkEnd w:id="4"/>
      <w:r>
        <w:rPr/>
        <w:t>5 Описати скільки примірників потрапило в кожен із кластерів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скільки примірників потрапило в кожен із кластерів, скільки ітерацій знадобилося для кластеризації даних.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Кількість кластерів видно на сторінці результатів під назвою </w:t>
      </w:r>
      <w:r>
        <w:rPr>
          <w:lang w:val="en-US"/>
        </w:rPr>
        <w:t>“Number of iterations.”</w:t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25252525D1%252525252582%2525252525D01"/>
      <w:bookmarkEnd w:id="5"/>
      <w:r>
        <w:rPr/>
        <w:t>6 Таблиця з характеристиками центроїдів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Скласти таблицю з характеристиками центроїдів.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</w:t>
      </w:r>
      <w:r>
        <w:rPr/>
        <w:t>ю</w:t>
      </w:r>
      <w:r>
        <w:rPr/>
        <w:t xml:space="preserve"> наведен</w:t>
      </w:r>
      <w:r>
        <w:rPr/>
        <w:t>о</w:t>
      </w:r>
      <w:r>
        <w:rPr/>
        <w:t xml:space="preserve">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25252525D0%2525252525B7%2525252525D01"/>
      <w:bookmarkEnd w:id="6"/>
      <w:r>
        <w:rPr/>
        <w:t>7 Завантажити вибірку «iris.arff»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«iris.arff».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25252525D0%2525252525B0%2525252525D01"/>
      <w:bookmarkEnd w:id="7"/>
      <w:r>
        <w:rPr/>
        <w:t>8 Алгоритм кластеризації SimpleKMeans з K = 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 з K = 3 та оцінити якість кластеризації, порівнюючи кластери з попередньо заданими класами.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25252525D0%2525252525B7%2525252525D02"/>
      <w:bookmarkEnd w:id="8"/>
      <w:r>
        <w:rPr/>
        <w:t xml:space="preserve">9 </w:t>
      </w:r>
      <w:r>
        <w:rPr>
          <w:lang w:val="uk-UA"/>
        </w:rPr>
        <w:t>Х</w:t>
      </w:r>
      <w:r>
        <w:rPr/>
        <w:t>арактеристики кожного центроїду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характеристики кожного центроїду.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25252525D0%2525252525BE%2525252525D01"/>
      <w:bookmarkEnd w:id="9"/>
      <w:r>
        <w:rPr/>
        <w:t>10 Описати як співвідносяться кластери та значення цільового атрибуту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як співвідносяться кластери та значення цільового атрибуту, скільки екземплярів було віднесено до «невірних» кластерів, а який клас виявився «легким» для виділення.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При значенні кластерів 3, кожен кластер відповідає одному зі значень цільової ознаки. </w:t>
      </w:r>
      <w:r>
        <w:rPr>
          <w:lang w:val="uk-UA"/>
        </w:rPr>
        <w:t>Всі екземпляри було віднесено до вірних кластерів. Перший кластер виявився найбільш легким для виділення, бо він є найбільш компактним (Це видно з графіку).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25252525D0%2525252525B2%2525252525D11"/>
      <w:bookmarkEnd w:id="10"/>
      <w:r>
        <w:rPr/>
        <w:t>11 Візуалізувати результати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результати, використовуючи різні атрибути для осі ординат (при візуалізації екземпляри, позначені квадратами мають бути віднесені до «невірного» кластеру).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654040" cy="426910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269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25252525D0%2525252525BD%2525252525D0%"/>
      <w:bookmarkEnd w:id="11"/>
      <w:r>
        <w:rPr/>
        <w:t>12 Визначити, на що впливає параметр «seed»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Визначити, на що впливає параметр «seed».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 xml:space="preserve">впливає на випадковість розподілу. </w:t>
      </w:r>
      <w:r>
        <w:rPr>
          <w:lang w:val="uk-UA"/>
        </w:rPr>
        <w:t xml:space="preserve">Його метою є забезпечити відтворюваність результатів. (Щоб можна було, задавши певний </w:t>
      </w:r>
      <w:r>
        <w:rPr>
          <w:lang w:val="en-US"/>
        </w:rPr>
        <w:t xml:space="preserve">seed, </w:t>
      </w:r>
      <w:r>
        <w:rPr>
          <w:lang w:val="uk-UA"/>
        </w:rPr>
        <w:t>отримати такі ж результати.)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25252525D0%2525252525B7%2525252525D03"/>
      <w:bookmarkEnd w:id="12"/>
      <w:r>
        <w:rPr/>
        <w:t>13 Завантажити вибірку «flagdata.arff»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«flagdata.arff».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25252525D0%2525252525B0%2525252525D02"/>
      <w:bookmarkEnd w:id="13"/>
      <w:r>
        <w:rPr/>
        <w:t>14 Алгоритм COBWEB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COBWEB з параметрами С=0,4 (0,35), saveInstanceData = True, cluster mode = Use training set.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25252525D0%2525252525B2%2525252525D12"/>
      <w:bookmarkEnd w:id="14"/>
      <w:r>
        <w:rPr/>
        <w:t>15 Візуалізувати отриману дендрограму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отриману дендрограму та вказати, що спільного у прапорів, які опинилися в одному кластері.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Прапорці, які опинилися в одному кластері є схожими між собою за відстанню.</w:t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25252525D0%2525252525B7%2525252525D04"/>
      <w:bookmarkEnd w:id="15"/>
      <w:r>
        <w:rPr/>
        <w:t>16 Завантажити вибірку «zoo.arff»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«zoo.arff».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25252525D0%2525252525BE%2525252525D02"/>
      <w:bookmarkEnd w:id="16"/>
      <w:r>
        <w:rPr/>
        <w:t>17 Обрати з вибірки частину тварин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Обрати з вибірки частину тварин на власний розсуд (за типом).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25252525D0%2525252525B0%2525252525D03"/>
      <w:bookmarkEnd w:id="17"/>
      <w:r>
        <w:rPr/>
        <w:t>18 Алгоритм Hierarchical Clusterer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Тип тварин ігнорується через </w:t>
      </w:r>
      <w:r>
        <w:rPr>
          <w:lang w:val="uk-UA"/>
        </w:rPr>
        <w:t xml:space="preserve">натискання кнопки </w:t>
      </w:r>
      <w:r>
        <w:rPr>
          <w:lang w:val="en-US"/>
        </w:rPr>
        <w:t xml:space="preserve">Ignore Attributes </w:t>
      </w:r>
      <w:r>
        <w:rPr>
          <w:lang w:val="uk-UA"/>
        </w:rPr>
        <w:t xml:space="preserve">на вкладці </w:t>
      </w:r>
      <w:r>
        <w:rPr>
          <w:lang w:val="en-US"/>
        </w:rPr>
        <w:t>Cluster.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Назву перетворено на рядковий тип через застосування фільтру </w:t>
      </w:r>
      <w:r>
        <w:rPr>
          <w:lang w:val="en-US"/>
        </w:rPr>
        <w:t xml:space="preserve">NumToString </w:t>
      </w:r>
      <w:r>
        <w:rPr>
          <w:lang w:val="uk-UA"/>
        </w:rPr>
        <w:t xml:space="preserve">у вкладці </w:t>
      </w:r>
      <w:r>
        <w:rPr>
          <w:lang w:val="en-US"/>
        </w:rPr>
        <w:t>Preprocess.</w:t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55574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5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25252525D0%2525252525B2%2525252525D13"/>
      <w:bookmarkEnd w:id="18"/>
      <w:r>
        <w:rPr/>
        <w:t>19 Візуалізувати результати роботи алгоритму та оцінити, чи є логічний сенс в створюваних кластерах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створені кластерів є. Візуалізація кластеризації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25252525D0%2525252525B7%2525252525D05"/>
      <w:bookmarkEnd w:id="19"/>
      <w:r>
        <w:rPr/>
        <w:t>20 Згенерувати вибірку за допомогою алгоритму BIRCHCluster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25252525D0%2525252525B7%2525252525D06"/>
      <w:bookmarkEnd w:id="20"/>
      <w:r>
        <w:rPr/>
        <w:t>21 За допомогою налаштувань методу DBSCAN досягнути найкращої кластеризації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4780</TotalTime>
  <Application>LibreOffice/25.8.3.2$Windows_X86_64 LibreOffice_project/8ca8d55c161d602844f5428fa4b58097424e324e</Application>
  <AppVersion>15.0000</AppVersion>
  <Pages>28</Pages>
  <Words>1414</Words>
  <Characters>9671</Characters>
  <CharactersWithSpaces>11010</CharactersWithSpaces>
  <Paragraphs>241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2026-01-12T13:26:03Z</cp:lastPrinted>
  <dcterms:modified xsi:type="dcterms:W3CDTF">2026-03-02T12:15:25Z</dcterms:modified>
  <cp:revision>429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