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3</w:t>
      </w:r>
    </w:p>
    <w:p>
      <w:pPr>
        <w:pStyle w:val="p11"/>
        <w:ind w:hanging="0"/>
        <w:jc w:val="center"/>
        <w:rPr/>
      </w:pPr>
      <w:r>
        <w:rPr/>
        <w:t>Тема «Задача класифікації»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програмою WEKA та бібліотеками мови програмування Python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для вирішення задачі класифікації. На практиці вивчити роботу алгоритмів класифікації, навчитися інтерпретувати результати їх роботи та вибирати найкращий метод для вирішення поставленого завдання.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зі сторінки 35: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Вирішити задачу класифікації за допомогою програми WEKA: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-завантажити попередньо оброблену вибірку з лабораторної роботи No 2 (ARFF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 xml:space="preserve">файл);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- побудувати та оцінити моделі класифікації за допомогою всіх розглянутих в лабораторній роботі алгоритмів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в WEKA;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- змінюючи параметри налаштування алгоритмів, досягти найліпшої якості навчання різних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 xml:space="preserve">класифікаторів;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 xml:space="preserve">- порівняти отримані моделі класифікації за допомогою модуля Experimenter. </w:t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Вирішити задачу класифікації за допомогою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засобів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мови програмування Python: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 xml:space="preserve">- завантажити попередньо оброблену вибірку з лабораторної роботи No 2 (CSV файл);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- побудувати та оцінити моделі класифікації за допомогою всіх розглянутих в лабораторній роботі алгоритмів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 xml:space="preserve">бібліотеки scikit-learn;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 xml:space="preserve">- змінюючи параметри налаштування деяких алгоритмів, досягти найліпшої якості навчання класифікаторів;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порівняти отримані моделі класифікації за допомогою графічних засобів бібліотеки matplotlib.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>
          <w:b/>
          <w:bCs/>
        </w:rPr>
      </w:pPr>
      <w:r>
        <w:rPr>
          <w:b/>
          <w:bCs/>
          <w:i w:val="false"/>
          <w:caps w:val="false"/>
          <w:smallCaps w:val="false"/>
          <w:spacing w:val="0"/>
        </w:rPr>
        <w:t xml:space="preserve">1 </w:t>
      </w:r>
      <w:r>
        <w:rPr>
          <w:b/>
          <w:bCs/>
          <w:i w:val="false"/>
          <w:caps w:val="false"/>
          <w:smallCaps w:val="false"/>
          <w:spacing w:val="0"/>
        </w:rPr>
        <w:t>З</w:t>
      </w:r>
      <w:r>
        <w:rPr>
          <w:b/>
          <w:bCs/>
          <w:i w:val="false"/>
          <w:caps w:val="false"/>
          <w:smallCaps w:val="false"/>
          <w:spacing w:val="0"/>
        </w:rPr>
        <w:t>авантажити вибірку з лабораторної роботи 2</w:t>
      </w:r>
    </w:p>
    <w:p>
      <w:pPr>
        <w:pStyle w:val="P1"/>
        <w:rPr>
          <w:b/>
          <w:bCs/>
          <w:i w:val="false"/>
          <w:i w:val="false"/>
          <w:caps w:val="false"/>
          <w:smallCaps w:val="false"/>
          <w:spacing w:val="0"/>
        </w:rPr>
      </w:pPr>
      <w:r>
        <w:rPr>
          <w:b/>
          <w:bCs/>
          <w:i w:val="false"/>
          <w:caps w:val="false"/>
          <w:smallCaps w:val="false"/>
          <w:spacing w:val="0"/>
        </w:rPr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>Вибірку завантажено, деталі на рисунку нижче:</w:t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</w:r>
    </w:p>
    <w:p>
      <w:pPr>
        <w:pStyle w:val="IMG1"/>
        <w:rPr/>
      </w:pPr>
      <w:r>
        <w:rPr/>
        <w:drawing>
          <wp:inline distT="0" distB="0" distL="0" distR="0">
            <wp:extent cx="4384040" cy="4824095"/>
            <wp:effectExtent l="0" t="0" r="0" b="0"/>
            <wp:docPr id="1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4040" cy="4824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Завантажена вибірка</w:t>
      </w:r>
    </w:p>
    <w:p>
      <w:pPr>
        <w:pStyle w:val="P1"/>
        <w:rPr>
          <w:b/>
          <w:bCs/>
          <w:i w:val="false"/>
          <w:i w:val="false"/>
          <w:caps w:val="false"/>
          <w:smallCaps w:val="false"/>
          <w:spacing w:val="0"/>
        </w:rPr>
      </w:pPr>
      <w:r>
        <w:rPr>
          <w:b/>
          <w:bCs/>
          <w:i w:val="false"/>
          <w:caps w:val="false"/>
          <w:smallCaps w:val="false"/>
          <w:spacing w:val="0"/>
        </w:rPr>
      </w:r>
    </w:p>
    <w:p>
      <w:pPr>
        <w:pStyle w:val="H2"/>
        <w:rPr/>
      </w:pPr>
      <w:r>
        <w:rPr>
          <w:b/>
          <w:bCs/>
          <w:i w:val="false"/>
          <w:caps w:val="false"/>
          <w:smallCaps w:val="false"/>
          <w:spacing w:val="0"/>
        </w:rPr>
        <w:t xml:space="preserve">2 </w:t>
      </w:r>
      <w:r>
        <w:rPr>
          <w:b/>
          <w:bCs/>
          <w:i w:val="false"/>
          <w:caps w:val="false"/>
          <w:smallCaps w:val="false"/>
          <w:spacing w:val="0"/>
        </w:rPr>
        <w:t>П</w:t>
      </w:r>
      <w:r>
        <w:rPr>
          <w:b/>
          <w:bCs/>
          <w:i w:val="false"/>
          <w:caps w:val="false"/>
          <w:smallCaps w:val="false"/>
          <w:spacing w:val="0"/>
        </w:rPr>
        <w:t>обудувати та оцінити моделі класифікації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Створені моделі наведено нижче на рисунках: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6645910" cy="6571615"/>
            <wp:effectExtent l="0" t="0" r="0" b="0"/>
            <wp:docPr id="2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57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</w:t>
      </w:r>
      <w:r>
        <w:rPr/>
        <w:t>2</w:t>
      </w:r>
      <w:r>
        <w:rPr/>
        <w:t xml:space="preserve">.1 — </w:t>
      </w:r>
      <w:r>
        <w:rPr>
          <w:lang w:val="uk-UA"/>
        </w:rPr>
        <w:t xml:space="preserve">Модель </w:t>
      </w:r>
      <w:r>
        <w:rPr>
          <w:lang w:val="en-US"/>
        </w:rPr>
        <w:t>Rules.ZeroR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430135" cy="8174990"/>
            <wp:effectExtent l="0" t="0" r="0" b="0"/>
            <wp:wrapSquare wrapText="largest"/>
            <wp:docPr id="3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0135" cy="8174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</w:t>
      </w:r>
      <w:r>
        <w:rPr/>
        <w:t>2</w:t>
      </w:r>
      <w:r>
        <w:rPr/>
        <w:t xml:space="preserve">.2 — Модель </w:t>
      </w:r>
      <w:r>
        <w:rPr>
          <w:lang w:val="en-US"/>
        </w:rPr>
        <w:t>Rules.OneR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6645910" cy="7348220"/>
            <wp:effectExtent l="0" t="0" r="0" b="0"/>
            <wp:docPr id="4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7348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2.3 — Модель Rules.Prism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6645910" cy="7348220"/>
            <wp:effectExtent l="0" t="0" r="0" b="0"/>
            <wp:docPr id="5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7348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</w:t>
      </w:r>
      <w:r>
        <w:rPr>
          <w:lang w:val="en-US"/>
        </w:rPr>
        <w:t>2</w:t>
      </w:r>
      <w:r>
        <w:rPr/>
        <w:t>.</w:t>
      </w:r>
      <w:r>
        <w:rPr>
          <w:lang w:val="en-US"/>
        </w:rPr>
        <w:t>4</w:t>
      </w:r>
      <w:r>
        <w:rPr/>
        <w:t xml:space="preserve"> — Модель </w:t>
      </w:r>
      <w:r>
        <w:rPr>
          <w:lang w:val="en-US"/>
        </w:rPr>
        <w:t>Bayes.NaiveBayes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6645910" cy="7623810"/>
            <wp:effectExtent l="0" t="0" r="0" b="0"/>
            <wp:docPr id="6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7623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</w:t>
      </w:r>
      <w:r>
        <w:rPr>
          <w:lang w:val="en-US"/>
        </w:rPr>
        <w:t>2</w:t>
      </w:r>
      <w:r>
        <w:rPr/>
        <w:t>.</w:t>
      </w:r>
      <w:r>
        <w:rPr>
          <w:lang w:val="en-US"/>
        </w:rPr>
        <w:t>5</w:t>
      </w:r>
      <w:r>
        <w:rPr/>
        <w:t xml:space="preserve"> — Модель </w:t>
      </w:r>
      <w:r>
        <w:rPr>
          <w:lang w:val="en-US"/>
        </w:rPr>
        <w:t>Trees.J48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6356350" cy="7976870"/>
            <wp:effectExtent l="0" t="0" r="0" b="0"/>
            <wp:docPr id="7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6350" cy="7976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</w:t>
      </w:r>
      <w:r>
        <w:rPr>
          <w:lang w:val="en-US"/>
        </w:rPr>
        <w:t>2</w:t>
      </w:r>
      <w:r>
        <w:rPr/>
        <w:t>.</w:t>
      </w:r>
      <w:r>
        <w:rPr>
          <w:lang w:val="en-US"/>
        </w:rPr>
        <w:t>6</w:t>
      </w:r>
      <w:r>
        <w:rPr/>
        <w:t xml:space="preserve"> — Модель </w:t>
      </w:r>
      <w:r>
        <w:rPr>
          <w:lang w:val="en-US"/>
        </w:rPr>
        <w:t>Functions.SMO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6645910" cy="5532755"/>
            <wp:effectExtent l="0" t="0" r="0" b="0"/>
            <wp:docPr id="8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532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</w:t>
      </w:r>
      <w:r>
        <w:rPr>
          <w:lang w:val="en-US"/>
        </w:rPr>
        <w:t>2</w:t>
      </w:r>
      <w:r>
        <w:rPr/>
        <w:t>.</w:t>
      </w:r>
      <w:r>
        <w:rPr>
          <w:lang w:val="en-US"/>
        </w:rPr>
        <w:t>7</w:t>
      </w:r>
      <w:r>
        <w:rPr/>
        <w:t xml:space="preserve"> — Модель </w:t>
      </w:r>
      <w:r>
        <w:rPr>
          <w:lang w:val="en-US"/>
        </w:rPr>
        <w:t>Lazy.IBk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2"/>
        <w:rPr>
          <w:b/>
          <w:bCs/>
        </w:rPr>
      </w:pPr>
      <w:r>
        <w:rPr>
          <w:b/>
          <w:bCs/>
          <w:i w:val="false"/>
          <w:caps w:val="false"/>
          <w:smallCaps w:val="false"/>
          <w:spacing w:val="0"/>
        </w:rPr>
        <w:t xml:space="preserve">3 </w:t>
      </w:r>
      <w:r>
        <w:rPr>
          <w:b/>
          <w:bCs/>
          <w:i w:val="false"/>
          <w:caps w:val="false"/>
          <w:smallCaps w:val="false"/>
          <w:spacing w:val="0"/>
        </w:rPr>
        <w:t>Д</w:t>
      </w:r>
      <w:r>
        <w:rPr>
          <w:b/>
          <w:bCs/>
          <w:i w:val="false"/>
          <w:caps w:val="false"/>
          <w:smallCaps w:val="false"/>
          <w:spacing w:val="0"/>
        </w:rPr>
        <w:t>осягти найліпшої якості навчання різних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>класифікаторів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p11"/>
        <w:rPr>
          <w:lang w:val="uk-UA"/>
        </w:rPr>
      </w:pPr>
      <w:r>
        <w:rPr>
          <w:lang w:val="uk-UA"/>
        </w:rPr>
        <w:t>Після початкового використання методів було досягнено таку кількість правильних відповідей для кожного методу:</w:t>
      </w:r>
    </w:p>
    <w:p>
      <w:pPr>
        <w:pStyle w:val="p11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p11"/>
        <w:rPr>
          <w:lang w:val="uk-UA"/>
        </w:rPr>
      </w:pPr>
      <w:r>
        <w:rPr>
          <w:lang w:val="uk-UA"/>
        </w:rPr>
        <w:t>Таблиця 1.1 — Кількості правильних відповідей</w:t>
      </w:r>
    </w:p>
    <w:tbl>
      <w:tblPr>
        <w:tblW w:w="702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2"/>
        <w:gridCol w:w="2238"/>
        <w:gridCol w:w="4371"/>
      </w:tblGrid>
      <w:tr>
        <w:trPr/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№</w:t>
            </w:r>
          </w:p>
        </w:tc>
        <w:tc>
          <w:tcPr>
            <w:tcW w:w="2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Метод</w:t>
            </w:r>
          </w:p>
        </w:tc>
        <w:tc>
          <w:tcPr>
            <w:tcW w:w="4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Кількість правильних відповідей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1</w:t>
            </w:r>
          </w:p>
        </w:tc>
        <w:tc>
          <w:tcPr>
            <w:tcW w:w="22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Rules.ZeroR</w:t>
            </w:r>
          </w:p>
        </w:tc>
        <w:tc>
          <w:tcPr>
            <w:tcW w:w="43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600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2</w:t>
            </w:r>
          </w:p>
        </w:tc>
        <w:tc>
          <w:tcPr>
            <w:tcW w:w="22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Rules.OneR</w:t>
            </w:r>
          </w:p>
        </w:tc>
        <w:tc>
          <w:tcPr>
            <w:tcW w:w="43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600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3</w:t>
            </w:r>
          </w:p>
        </w:tc>
        <w:tc>
          <w:tcPr>
            <w:tcW w:w="22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Rules.Prism</w:t>
            </w:r>
          </w:p>
        </w:tc>
        <w:tc>
          <w:tcPr>
            <w:tcW w:w="43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600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4</w:t>
            </w:r>
          </w:p>
        </w:tc>
        <w:tc>
          <w:tcPr>
            <w:tcW w:w="22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Bayes.NaiveBayes</w:t>
            </w:r>
          </w:p>
        </w:tc>
        <w:tc>
          <w:tcPr>
            <w:tcW w:w="43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600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5</w:t>
            </w:r>
          </w:p>
        </w:tc>
        <w:tc>
          <w:tcPr>
            <w:tcW w:w="22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Trees.J48</w:t>
            </w:r>
          </w:p>
        </w:tc>
        <w:tc>
          <w:tcPr>
            <w:tcW w:w="43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600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6</w:t>
            </w:r>
          </w:p>
        </w:tc>
        <w:tc>
          <w:tcPr>
            <w:tcW w:w="22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Functions.SMO</w:t>
            </w:r>
          </w:p>
        </w:tc>
        <w:tc>
          <w:tcPr>
            <w:tcW w:w="43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600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7</w:t>
            </w:r>
          </w:p>
        </w:tc>
        <w:tc>
          <w:tcPr>
            <w:tcW w:w="22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Lazy.IBk</w:t>
            </w:r>
          </w:p>
        </w:tc>
        <w:tc>
          <w:tcPr>
            <w:tcW w:w="43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600</w:t>
            </w:r>
          </w:p>
        </w:tc>
      </w:tr>
    </w:tbl>
    <w:p>
      <w:pPr>
        <w:pStyle w:val="p11"/>
        <w:rPr/>
      </w:pPr>
      <w:r>
        <w:rPr/>
      </w:r>
    </w:p>
    <w:p>
      <w:pPr>
        <w:pStyle w:val="H3"/>
        <w:rPr/>
      </w:pPr>
      <w:r>
        <w:rPr/>
        <w:t>3.2 Rules.OneR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При встановленні M</w:t>
      </w:r>
      <w:r>
        <w:rPr>
          <w:lang w:val="en-US"/>
        </w:rPr>
        <w:t xml:space="preserve">in Bucket Size </w:t>
      </w:r>
      <w:r>
        <w:rPr>
          <w:lang w:val="uk-UA"/>
        </w:rPr>
        <w:t>у 3 все одно результат максимальний — 600 правильно визначених екземплярів.</w:t>
      </w:r>
    </w:p>
    <w:p>
      <w:pPr>
        <w:pStyle w:val="P1"/>
        <w:rPr>
          <w:lang w:val="uk-UA"/>
        </w:rPr>
      </w:pPr>
      <w:r>
        <w:rPr>
          <w:lang w:val="uk-UA"/>
        </w:rPr>
        <w:t>Деталі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238115" cy="3636645"/>
            <wp:effectExtent l="0" t="0" r="0" b="0"/>
            <wp:docPr id="9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115" cy="3636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3.1 — Результати зі зміненими параметрами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3.6 Trees.J48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Встановивши параметри: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confidenceFactor – 0.3;</w:t>
      </w:r>
    </w:p>
    <w:p>
      <w:pPr>
        <w:pStyle w:val="P1"/>
        <w:rPr>
          <w:lang w:val="en-US"/>
        </w:rPr>
      </w:pPr>
      <w:r>
        <w:rPr>
          <w:lang w:val="en-US"/>
        </w:rPr>
        <w:t>- minNumObj – 1.</w:t>
      </w:r>
    </w:p>
    <w:p>
      <w:pPr>
        <w:pStyle w:val="P1"/>
        <w:rPr>
          <w:lang w:val="uk-UA"/>
        </w:rPr>
      </w:pPr>
      <w:r>
        <w:rPr>
          <w:lang w:val="uk-UA"/>
        </w:rPr>
        <w:t>Отримано такі результати, деталі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6645910" cy="4614545"/>
            <wp:effectExtent l="0" t="0" r="0" b="0"/>
            <wp:docPr id="10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14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3.2 — Модель при виконанні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3.7 Functions.SMO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Встановивши параметри: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c: 3.0;</w:t>
      </w:r>
    </w:p>
    <w:p>
      <w:pPr>
        <w:pStyle w:val="P1"/>
        <w:rPr>
          <w:lang w:val="en-US"/>
        </w:rPr>
      </w:pPr>
      <w:r>
        <w:rPr>
          <w:lang w:val="en-US"/>
        </w:rPr>
        <w:t>- toleranceParameter: 0.1.</w:t>
      </w:r>
    </w:p>
    <w:p>
      <w:pPr>
        <w:pStyle w:val="P1"/>
        <w:rPr>
          <w:lang w:val="uk-UA"/>
        </w:rPr>
      </w:pPr>
      <w:r>
        <w:rPr>
          <w:lang w:val="uk-UA"/>
        </w:rPr>
        <w:t>Отримано такі результати: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6645910" cy="4614545"/>
            <wp:effectExtent l="0" t="0" r="0" b="0"/>
            <wp:docPr id="11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14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3.3 — Модель після виконання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3.8 Lazy.IBk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p11"/>
        <w:rPr>
          <w:lang w:val="uk-UA"/>
        </w:rPr>
      </w:pPr>
      <w:r>
        <w:rPr>
          <w:lang w:val="uk-UA"/>
        </w:rPr>
        <w:t>Змінивши такі параметри: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KNN – 5;</w:t>
      </w:r>
    </w:p>
    <w:p>
      <w:pPr>
        <w:pStyle w:val="p11"/>
        <w:rPr>
          <w:lang w:val="en-US"/>
        </w:rPr>
      </w:pPr>
      <w:r>
        <w:rPr>
          <w:lang w:val="en-US"/>
        </w:rPr>
        <w:t>- windowSize – 5.</w:t>
      </w:r>
    </w:p>
    <w:p>
      <w:pPr>
        <w:pStyle w:val="p11"/>
        <w:rPr>
          <w:lang w:val="uk-UA"/>
        </w:rPr>
      </w:pPr>
      <w:r>
        <w:rPr>
          <w:lang w:val="uk-UA"/>
        </w:rPr>
        <w:t>Отримано такі результати: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6645910" cy="4614545"/>
            <wp:effectExtent l="0" t="0" r="0" b="0"/>
            <wp:docPr id="12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14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3.4 — Модель при виконанні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2"/>
        <w:rPr>
          <w:b/>
          <w:bCs/>
        </w:rPr>
      </w:pPr>
      <w:r>
        <w:rPr>
          <w:b/>
          <w:bCs/>
          <w:i w:val="false"/>
          <w:caps w:val="false"/>
          <w:smallCaps w:val="false"/>
          <w:spacing w:val="0"/>
        </w:rPr>
        <w:t xml:space="preserve">4 </w:t>
      </w:r>
      <w:r>
        <w:rPr>
          <w:b/>
          <w:bCs/>
          <w:i w:val="false"/>
          <w:caps w:val="false"/>
          <w:smallCaps w:val="false"/>
          <w:spacing w:val="0"/>
        </w:rPr>
        <w:t>П</w:t>
      </w:r>
      <w:r>
        <w:rPr>
          <w:b/>
          <w:bCs/>
          <w:i w:val="false"/>
          <w:caps w:val="false"/>
          <w:smallCaps w:val="false"/>
          <w:spacing w:val="0"/>
        </w:rPr>
        <w:t xml:space="preserve">орівняти отримані моделі </w:t>
      </w:r>
      <w:r>
        <w:rPr>
          <w:b/>
          <w:bCs/>
          <w:i w:val="false"/>
          <w:caps w:val="false"/>
          <w:smallCaps w:val="false"/>
          <w:spacing w:val="0"/>
        </w:rPr>
        <w:t xml:space="preserve">через </w:t>
      </w:r>
      <w:r>
        <w:rPr>
          <w:b/>
          <w:bCs/>
          <w:i w:val="false"/>
          <w:caps w:val="false"/>
          <w:smallCaps w:val="false"/>
          <w:spacing w:val="0"/>
        </w:rPr>
        <w:t>модул</w:t>
      </w:r>
      <w:r>
        <w:rPr>
          <w:b/>
          <w:bCs/>
          <w:i w:val="false"/>
          <w:caps w:val="false"/>
          <w:smallCaps w:val="false"/>
          <w:spacing w:val="0"/>
        </w:rPr>
        <w:t>ь</w:t>
      </w:r>
      <w:r>
        <w:rPr>
          <w:b/>
          <w:bCs/>
          <w:i w:val="false"/>
          <w:caps w:val="false"/>
          <w:smallCaps w:val="false"/>
          <w:spacing w:val="0"/>
        </w:rPr>
        <w:t xml:space="preserve"> Experimenter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Моделі до вікна </w:t>
      </w:r>
      <w:r>
        <w:rPr>
          <w:lang w:val="en-US"/>
        </w:rPr>
        <w:t xml:space="preserve">Experimenter </w:t>
      </w:r>
      <w:r>
        <w:rPr>
          <w:lang w:val="uk-UA"/>
        </w:rPr>
        <w:t>додано: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6645910" cy="5006975"/>
            <wp:effectExtent l="0" t="0" r="0" b="0"/>
            <wp:docPr id="13" name="Зображенн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00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4.1 — Додані моделі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Після цього було запущено тести:</w:t>
      </w:r>
    </w:p>
    <w:p>
      <w:pPr>
        <w:pStyle w:val="img11"/>
        <w:rPr/>
      </w:pPr>
      <w:r>
        <w:rPr/>
      </w:r>
    </w:p>
    <w:p>
      <w:pPr>
        <w:pStyle w:val="img11"/>
        <w:rPr/>
      </w:pPr>
      <w:r>
        <w:rPr/>
        <w:drawing>
          <wp:inline distT="0" distB="0" distL="0" distR="0">
            <wp:extent cx="6645910" cy="5006975"/>
            <wp:effectExtent l="0" t="0" r="0" b="0"/>
            <wp:docPr id="14" name="Зображення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00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1"/>
        <w:rPr/>
      </w:pPr>
      <w:r>
        <w:rPr/>
        <w:t>Рисунок 4.2 — Запущені тести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Благодаттю Господа Ісуса Христа було зроблено роботу.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Що таке задача класифікації? Наведіть практичний приклад.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Задача класифікації — це надання елементам вибірки класи, за якими їх можна розпізнати.</w:t>
      </w:r>
    </w:p>
    <w:p>
      <w:pPr>
        <w:pStyle w:val="P1"/>
        <w:rPr/>
      </w:pPr>
      <w:r>
        <w:rPr/>
        <w:t>Приклад: віднести картинки до групок зі своїм класом (тварин, скажімо).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навчання з учителем і без учителя? До якої стратегії відноситься задача класифікації?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з учителем це коли для моделі є вихідна ознака, а без учителя це коли її немає.</w:t>
      </w:r>
    </w:p>
    <w:p>
      <w:pPr>
        <w:pStyle w:val="P1"/>
        <w:rPr/>
      </w:pPr>
      <w:r>
        <w:rPr/>
        <w:t>Класифікація відноситься до навчання з учителем.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алгоритми класифікації ви знаєте?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такі алгоритми класифікації: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К</w:t>
      </w:r>
      <w:r>
        <w:rPr>
          <w:lang w:val="en-US"/>
        </w:rPr>
        <w:t>NearestNeighbors</w:t>
      </w:r>
      <w:r>
        <w:rPr/>
        <w:t>;</w:t>
      </w:r>
    </w:p>
    <w:p>
      <w:pPr>
        <w:pStyle w:val="P1"/>
        <w:rPr/>
      </w:pPr>
      <w:r>
        <w:rPr/>
        <w:t xml:space="preserve">- </w:t>
      </w:r>
      <w:r>
        <w:rPr>
          <w:lang w:val="en-US"/>
        </w:rPr>
        <w:t>SVM;</w:t>
      </w:r>
    </w:p>
    <w:p>
      <w:pPr>
        <w:pStyle w:val="P1"/>
        <w:rPr>
          <w:lang w:val="en-US"/>
        </w:rPr>
      </w:pPr>
      <w:r>
        <w:rPr>
          <w:lang w:val="en-US"/>
        </w:rPr>
        <w:t>- Decision Tree.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Опишіть один із методів класифікації.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 xml:space="preserve">SVM </w:t>
      </w:r>
      <w:r>
        <w:rPr>
          <w:lang w:val="uk-UA"/>
        </w:rPr>
        <w:t>працює шляхом віднайдення такої гіперплощини, яка б розділяла кластери, максимізуючи відстані між ними.</w:t>
      </w:r>
    </w:p>
    <w:p>
      <w:pPr>
        <w:pStyle w:val="P1"/>
        <w:rPr/>
      </w:pPr>
      <w:r>
        <w:rPr/>
      </w:r>
    </w:p>
    <w:p>
      <w:pPr>
        <w:pStyle w:val="H2"/>
        <w:rPr>
          <w:b/>
          <w:bCs/>
        </w:rPr>
      </w:pPr>
      <w:r>
        <w:rPr>
          <w:b/>
          <w:bCs/>
          <w:i w:val="false"/>
          <w:caps w:val="false"/>
          <w:smallCaps w:val="false"/>
          <w:spacing w:val="0"/>
        </w:rPr>
        <w:t>Навіщо потрібні дві вибірки: навчальна і тестова?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>Які існують підходи для поділу вихідної вибірки на навчальну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>і тестову?</w:t>
      </w:r>
    </w:p>
    <w:p>
      <w:pPr>
        <w:pStyle w:val="P1"/>
        <w:rPr>
          <w:b/>
          <w:bCs/>
        </w:rPr>
      </w:pPr>
      <w:r>
        <w:rPr>
          <w:b/>
          <w:bCs/>
        </w:rPr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>Це потрібно, аби уникнути перенавчання.</w:t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 xml:space="preserve">Розбити на навчальну і розпізнавальну вибірки можна або методом </w:t>
      </w:r>
      <w:r>
        <w:rPr>
          <w:b w:val="false"/>
          <w:bCs w:val="false"/>
          <w:i w:val="false"/>
          <w:caps w:val="false"/>
          <w:smallCaps w:val="false"/>
          <w:spacing w:val="0"/>
          <w:lang w:val="en-US"/>
        </w:rPr>
        <w:t xml:space="preserve">train_test_split, </w:t>
      </w:r>
      <w:r>
        <w:rPr>
          <w:b w:val="false"/>
          <w:bCs w:val="false"/>
          <w:i w:val="false"/>
          <w:caps w:val="false"/>
          <w:smallCaps w:val="false"/>
          <w:spacing w:val="0"/>
          <w:lang w:val="uk-UA"/>
        </w:rPr>
        <w:t xml:space="preserve">або методом </w:t>
      </w:r>
      <w:r>
        <w:rPr>
          <w:b w:val="false"/>
          <w:bCs w:val="false"/>
          <w:i w:val="false"/>
          <w:caps w:val="false"/>
          <w:smallCaps w:val="false"/>
          <w:spacing w:val="0"/>
          <w:lang w:val="en-US"/>
        </w:rPr>
        <w:t>KFold.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paragraph" w:styleId="Style16">
    <w:name w:val="Заголовок таблиці"/>
    <w:basedOn w:val="Style15"/>
    <w:qFormat/>
    <w:pPr>
      <w:suppressLineNumbers/>
      <w:jc w:val="center"/>
    </w:pPr>
    <w:rPr>
      <w:b/>
      <w:bCs/>
    </w:rPr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<Relationship Id="rId2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1016</TotalTime>
  <Application>LibreOffice/25.8.3.2$Windows_X86_64 LibreOffice_project/8ca8d55c161d602844f5428fa4b58097424e324e</Application>
  <AppVersion>15.0000</AppVersion>
  <Pages>18</Pages>
  <Words>578</Words>
  <Characters>3780</Characters>
  <CharactersWithSpaces>4286</CharactersWithSpaces>
  <Paragraphs>127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2026-01-13T12:13:09Z</cp:lastPrinted>
  <dcterms:modified xsi:type="dcterms:W3CDTF">2026-01-13T12:04:35Z</dcterms:modified>
  <cp:revision>344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