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Лексична граматика</w:t>
      </w:r>
    </w:p>
    <w:p>
      <w:pPr>
        <w:pStyle w:val="H2"/>
        <w:rPr/>
      </w:pPr>
      <w:r>
        <w:rPr/>
        <w:t>Основні кінцеві автомати, які використовуються під час лексичного аналізу.</w:t>
      </w:r>
    </w:p>
    <w:p>
      <w:pPr>
        <w:pStyle w:val="H2"/>
        <w:rPr/>
      </w:pPr>
      <w:r>
        <w:rPr/>
        <w:t>Текст лексичного аналізатора з основними коментарями.</w:t>
      </w:r>
    </w:p>
    <w:p>
      <w:pPr>
        <w:pStyle w:val="H2"/>
        <w:rPr/>
      </w:pPr>
      <w:r>
        <w:rPr/>
        <w:t>Інтерфейс роботи з програмою в декількох режимах.</w:t>
      </w:r>
    </w:p>
    <w:p>
      <w:pPr>
        <w:pStyle w:val="H2"/>
        <w:rPr/>
      </w:pPr>
      <w:r>
        <w:rPr/>
        <w:t>Результати тестування: вхідні дані та результати роботи програми.</w:t>
      </w:r>
    </w:p>
    <w:p>
      <w:pPr>
        <w:pStyle w:val="H2"/>
        <w:rPr/>
      </w:pPr>
      <w:r>
        <w:rPr/>
        <w:t xml:space="preserve">Перелік проблем, які були виявлені і розв’язані або не розв’язані під час роботи над проєктом, з описом відповідної ситуації.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Якщо проблему було розв’язано, то необхідно додатково описати прийняті рішення. Якщо проблему не було розв’язано, ситуацію має бути ідентифіковано максимально детально з поясненням виявлених причин.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Висновки, що відображають особисто отримані результати виконання роботи та їх критичний аналіз.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Application>LibreOffice/25.8.3.2$Windows_X86_64 LibreOffice_project/8ca8d55c161d602844f5428fa4b58097424e324e</Application>
  <AppVersion>15.0000</AppVersion>
  <Pages>4</Pages>
  <Words>344</Words>
  <Characters>2409</Characters>
  <CharactersWithSpaces>2733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2026-02-21T18:06:05Z</dcterms:modified>
  <cp:revision>292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