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ЗВІТ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>
          <w:color w:val="auto"/>
        </w:rPr>
      </w:pPr>
      <w:r>
        <w:rPr>
          <w:color w:val="auto"/>
        </w:rPr>
        <w:tab/>
        <w:tab/>
        <w:t>Робота №</w:t>
      </w:r>
      <w:r>
        <w:rPr>
          <w:color w:val="auto"/>
          <w:lang w:val="en-US"/>
        </w:rPr>
        <w:t>3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Семантичний</w:t>
      </w:r>
      <w:r>
        <w:rPr>
          <w:color w:val="auto"/>
        </w:rPr>
        <w:t xml:space="preserve"> аналізатор»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Викладач </w:t>
        <w:tab/>
        <w:tab/>
        <w:tab/>
        <w:tab/>
        <w:tab/>
        <w:tab/>
        <w:tab/>
        <w:t>Дейнега Л.Ю.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</w:r>
      <w:r>
        <w:br w:type="page"/>
      </w:r>
    </w:p>
    <w:p>
      <w:pPr>
        <w:pStyle w:val="h11"/>
        <w:spacing w:before="0" w:after="0"/>
        <w:ind w:hanging="0" w:left="0"/>
        <w:rPr>
          <w:color w:val="auto"/>
        </w:rPr>
      </w:pPr>
      <w:r>
        <w:rPr>
          <w:color w:val="auto"/>
        </w:rPr>
        <w:t>Мета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 xml:space="preserve">Метою роботи є </w:t>
      </w:r>
      <w:r>
        <w:rPr>
          <w:color w:val="auto"/>
          <w:lang w:val="uk-UA"/>
        </w:rPr>
        <w:t xml:space="preserve">ознайомитись з основними </w:t>
      </w:r>
      <w:r>
        <w:rPr>
          <w:color w:val="auto"/>
          <w:lang w:val="uk-UA"/>
        </w:rPr>
        <w:t>способами, засобами та методами, які використовуються під час семантичного аналізу вихідної програми на основі абстрактних синтаксичних дерев; навчитися проєктувати та розробляти семантичний аналізатор у складі компілятора.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Завдання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>Завдання на роботу:</w:t>
      </w:r>
    </w:p>
    <w:p>
      <w:pPr>
        <w:pStyle w:val="p11"/>
        <w:rPr>
          <w:color w:val="auto"/>
        </w:rPr>
      </w:pPr>
      <w:r>
        <w:rPr>
          <w:color w:val="auto"/>
          <w:lang w:val="en-US"/>
        </w:rPr>
        <w:t xml:space="preserve">1. </w:t>
      </w:r>
      <w:r>
        <w:rPr>
          <w:color w:val="auto"/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 xml:space="preserve">2. 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4. Виконати тестування побудованого синтаксичного аналізатора.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5. Оформити звіт.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6. Відповісти на контрольні питання.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Виконання</w:t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Питання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qFormat/>
    <w:rPr>
      <w:rFonts w:ascii="Times New Roman" w:hAnsi="Times New Roman" w:eastAsia="Calibri" w:cs="Times New Roman"/>
      <w:b/>
      <w:bCs/>
      <w:small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2">
    <w:name w:val="H2"/>
    <w:basedOn w:val="Heading2"/>
    <w:next w:val="P1"/>
    <w:link w:val="H2Char"/>
    <w:qFormat/>
    <w:pPr>
      <w:spacing w:before="0" w:after="0"/>
      <w:ind w:firstLine="851" w:left="0"/>
    </w:pPr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4"/>
    <w:pPr>
      <w:suppressLineNumbers/>
    </w:pPr>
    <w:rPr/>
  </w:style>
  <w:style w:type="numbering" w:styleId="Style15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3250</TotalTime>
  <Application>LibreOffice/25.8.5.2$Windows_X86_64 LibreOffice_project/9c8b85f387cc00a89945a79c9e6239f32e450ac2</Application>
  <AppVersion>15.0000</AppVersion>
  <Pages>2</Pages>
  <Words>98</Words>
  <Characters>715</Characters>
  <CharactersWithSpaces>809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2026-03-23T09:43:10Z</cp:lastPrinted>
  <dcterms:modified xsi:type="dcterms:W3CDTF">2026-03-23T09:57:00Z</dcterms:modified>
  <cp:revision>329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