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«Системи автоматизованого проєктування»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uk-UA"/>
        </w:rPr>
        <w:t>4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Тема «Створення 3</w:t>
      </w:r>
      <w:r>
        <w:rPr>
          <w:lang w:val="en-US"/>
        </w:rPr>
        <w:t>D-</w:t>
      </w:r>
      <w:r>
        <w:rPr>
          <w:lang w:val="uk-UA"/>
        </w:rPr>
        <w:t xml:space="preserve">моделей у середовищі </w:t>
      </w:r>
      <w:r>
        <w:rPr>
          <w:lang w:val="en-US"/>
        </w:rPr>
        <w:t>AutoCAD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Андреєв М.О.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202</w:t>
      </w:r>
      <w:bookmarkStart w:id="0" w:name="_gjdgxs"/>
      <w:bookmarkEnd w:id="0"/>
      <w:r>
        <w:rPr/>
        <w:t>5</w:t>
      </w:r>
    </w:p>
    <w:p>
      <w:pPr>
        <w:pStyle w:val="P1"/>
        <w:rPr/>
      </w:pPr>
      <w:r>
        <w:rPr/>
      </w:r>
    </w:p>
    <w:p>
      <w:pPr>
        <w:pStyle w:val="H1"/>
        <w:ind w:hanging="0" w:left="0"/>
        <w:rPr/>
      </w:pPr>
      <w:r>
        <w:rPr/>
        <w:t>Мета</w:t>
      </w:r>
    </w:p>
    <w:p>
      <w:pPr>
        <w:pStyle w:val="P1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P1"/>
        <w:rPr/>
      </w:pPr>
      <w:r>
        <w:rPr>
          <w:b w:val="false"/>
          <w:i w:val="false"/>
          <w:caps w:val="false"/>
          <w:smallCaps w:val="false"/>
          <w:spacing w:val="0"/>
        </w:rPr>
        <w:t>Отримати практичні навички з побудови</w:t>
      </w:r>
      <w:r>
        <w:rPr>
          <w:b w:val="false"/>
          <w:i w:val="false"/>
          <w:caps w:val="false"/>
          <w:smallCaps w:val="false"/>
          <w:spacing w:val="0"/>
          <w:lang w:val="uk-UA"/>
        </w:rPr>
        <w:t xml:space="preserve"> просторових моделей у </w:t>
      </w:r>
      <w:r>
        <w:rPr>
          <w:b w:val="false"/>
          <w:i w:val="false"/>
          <w:caps w:val="false"/>
          <w:smallCaps w:val="false"/>
          <w:spacing w:val="0"/>
        </w:rPr>
        <w:t>середовищ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і</w:t>
      </w:r>
      <w:r>
        <w:rPr/>
        <w:t xml:space="preserve"> </w:t>
      </w:r>
      <w:r>
        <w:rPr>
          <w:lang w:val="en-US"/>
        </w:rPr>
        <w:t>AutoCAD.</w:t>
      </w:r>
    </w:p>
    <w:p>
      <w:pPr>
        <w:pStyle w:val="P1"/>
        <w:rPr/>
      </w:pPr>
      <w:r>
        <w:rPr/>
      </w:r>
    </w:p>
    <w:p>
      <w:pPr>
        <w:pStyle w:val="H1"/>
        <w:ind w:hanging="0" w:left="0"/>
        <w:rPr>
          <w:lang w:val="en-US"/>
        </w:rPr>
      </w:pPr>
      <w:r>
        <w:rPr/>
        <w:t>Виконання</w:t>
      </w:r>
    </w:p>
    <w:p>
      <w:pPr>
        <w:pStyle w:val="H2"/>
        <w:ind w:firstLine="851" w:left="0"/>
        <w:rPr/>
      </w:pPr>
      <w:r>
        <w:rPr/>
        <w:t>Створення шаблону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встановлення границь використано </w:t>
      </w:r>
      <w:r>
        <w:rPr>
          <w:lang w:val="en-US"/>
        </w:rPr>
        <w:t xml:space="preserve">limits </w:t>
      </w:r>
      <w:r>
        <w:rPr>
          <w:lang w:val="uk-UA"/>
        </w:rPr>
        <w:t xml:space="preserve">та крайню праву точку </w:t>
      </w:r>
      <w:r>
        <w:rPr>
          <w:lang w:val="en-US"/>
        </w:rPr>
        <w:t xml:space="preserve">210,150. </w:t>
      </w:r>
      <w:r>
        <w:rPr>
          <w:lang w:val="uk-UA"/>
        </w:rPr>
        <w:t xml:space="preserve">Для кроку сітки використано </w:t>
      </w:r>
      <w:r>
        <w:rPr>
          <w:lang w:val="en-US"/>
        </w:rPr>
        <w:t xml:space="preserve">grid </w:t>
      </w:r>
      <w:r>
        <w:rPr>
          <w:lang w:val="uk-UA"/>
        </w:rPr>
        <w:t xml:space="preserve">з параметром </w:t>
      </w:r>
      <w:r>
        <w:rPr>
          <w:lang w:val="en-US"/>
        </w:rPr>
        <w:t xml:space="preserve">5. </w:t>
      </w:r>
    </w:p>
    <w:p>
      <w:pPr>
        <w:pStyle w:val="P1"/>
        <w:rPr>
          <w:lang w:val="uk-UA"/>
        </w:rPr>
      </w:pPr>
      <w:r>
        <w:rPr>
          <w:lang w:val="uk-UA"/>
        </w:rPr>
        <w:t>Додані лінії різних кольорів: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3782060" cy="5382260"/>
            <wp:effectExtent l="0" t="0" r="0" b="0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538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Додані лінії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134360" cy="4763135"/>
            <wp:effectExtent l="0" t="0" r="0" b="0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476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Додана система координат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797550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1.3 — Додані вікна виглядів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240145"/>
            <wp:effectExtent l="0" t="0" r="0" b="0"/>
            <wp:wrapSquare wrapText="largest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1.4 — Видалення зображення вікна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ind w:firstLine="851" w:left="0"/>
        <w:rPr/>
      </w:pPr>
      <w:r>
        <w:rPr/>
        <w:t xml:space="preserve">Створення моделі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Спочатку було створено плаский вид знизу за розмірами. Середню частину було зроблено однією замкненою фігурою, а потім видавлено на заданий розмір. Маленьке коло було віднято від великого та середнього об’єкту. Отвір у маленькому колі було зроблено через правий верхній вид і створення кола діаметром 8 на відстані 45 від низу. Отвір у великому колі було зроблено додаванням меншого кола радіусу 100 в центрі більшого, його видавлення до 70 см у великому колі та віднімання від великого кола та середнього об’єкту.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4636770"/>
            <wp:effectExtent l="0" t="0" r="0" b="0"/>
            <wp:docPr id="5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1.5 — Видавлена модель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t xml:space="preserve">Закруглення радіусу кута було зроблено через </w:t>
      </w:r>
      <w:r>
        <w:rPr>
          <w:lang w:val="en-US"/>
        </w:rPr>
        <w:t xml:space="preserve">Solid, Fillet Edge </w:t>
      </w:r>
      <w:r>
        <w:rPr>
          <w:lang w:val="uk-UA"/>
        </w:rPr>
        <w:t>з радіусом 3.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147820"/>
            <wp:effectExtent l="0" t="0" r="0" b="0"/>
            <wp:docPr id="6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1.6 — Створене закруглення краю радіусу 3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4427220"/>
            <wp:effectExtent l="0" t="0" r="0" b="0"/>
            <wp:docPr id="7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1.7 — Додане коло для віднімання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3223260"/>
            <wp:effectExtent l="0" t="0" r="0" b="0"/>
            <wp:docPr id="8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1.8 — Видавлене велике коло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2854960"/>
            <wp:effectExtent l="0" t="0" r="0" b="0"/>
            <wp:docPr id="9" name="Зображенн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1.9 — Відняте коло з великого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ind w:firstLine="851" w:left="0"/>
        <w:rPr/>
      </w:pPr>
      <w:r>
        <w:rPr/>
        <w:t>Візуалізація моделі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Види додано через </w:t>
      </w:r>
      <w:r>
        <w:rPr>
          <w:lang w:val="en-US"/>
        </w:rPr>
        <w:t>Layout, Base, From Model Space.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3193415"/>
            <wp:effectExtent l="0" t="0" r="0" b="0"/>
            <wp:docPr id="10" name="Зображенн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1.10 — Додані види та вимкнені невидимі лінії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t xml:space="preserve">Кругову проекцію додано через </w:t>
      </w:r>
      <w:r>
        <w:rPr>
          <w:lang w:val="en-US"/>
        </w:rPr>
        <w:t xml:space="preserve">Layout, Detail, Circle; </w:t>
      </w:r>
      <w:r>
        <w:rPr>
          <w:lang w:val="uk-UA"/>
        </w:rPr>
        <w:t xml:space="preserve">паралельну проекцію додано через </w:t>
      </w:r>
      <w:r>
        <w:rPr>
          <w:lang w:val="en-US"/>
        </w:rPr>
        <w:t>Layout, Section, Full.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544185" cy="5175250"/>
            <wp:effectExtent l="0" t="0" r="0" b="0"/>
            <wp:docPr id="11" name="Зображенн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269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517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1.11 — Скореговані види і проекція</w:t>
      </w:r>
    </w:p>
    <w:p>
      <w:pPr>
        <w:pStyle w:val="IMG1"/>
        <w:rPr/>
      </w:pPr>
      <w:r>
        <w:rPr/>
      </w:r>
    </w:p>
    <w:p>
      <w:pPr>
        <w:pStyle w:val="P1"/>
        <w:rPr/>
      </w:pPr>
      <w:r>
        <w:rPr/>
        <w:t>Діаметр внутрішнього вирізу справа — 8.</w:t>
      </w:r>
    </w:p>
    <w:p>
      <w:pPr>
        <w:pStyle w:val="P1"/>
        <w:rPr/>
      </w:pPr>
      <w:r>
        <w:rPr/>
        <w:t>Прибрано зайвий вид і проставлено розміри.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t xml:space="preserve">Рисунок 1.12 — Додані розміри і лінії </w:t>
      </w:r>
      <w:r>
        <w:rPr>
          <w:lang w:val="uk-UA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31710" cy="4980305"/>
            <wp:effectExtent l="0" t="0" r="0" b="0"/>
            <wp:wrapSquare wrapText="largest"/>
            <wp:docPr id="12" name="Зображенн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1710" cy="498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симетрії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851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ind w:firstLine="851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ind w:firstLine="851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ind w:firstLine="851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uk-UA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eastAsia="uk-UA"/>
    </w:rPr>
  </w:style>
  <w:style w:type="character" w:styleId="H1Char">
    <w:name w:val="H1 Char"/>
    <w:basedOn w:val="1"/>
    <w:link w:val="H1"/>
    <w:qFormat/>
    <w:rPr>
      <w:rFonts w:ascii="Times New Roman" w:hAnsi="Times New Roman" w:eastAsia="Calibri" w:cs="Times New Roman"/>
      <w:b/>
      <w:bCs/>
      <w:caps/>
      <w:color w:themeColor="dark1" w:val="000000"/>
      <w:sz w:val="28"/>
      <w:szCs w:val="28"/>
      <w:lang w:eastAsia="uk-UA"/>
    </w:rPr>
  </w:style>
  <w:style w:type="character" w:styleId="H2Char">
    <w:name w:val="H2 Char"/>
    <w:basedOn w:val="2"/>
    <w:link w:val="H2"/>
    <w:qFormat/>
    <w:rPr>
      <w:rFonts w:ascii="Times New Roman" w:hAnsi="Times New Roman" w:eastAsia="Calibri" w:cs="Times New Roman"/>
      <w:b/>
      <w:bCs/>
      <w:color w:themeColor="dark1"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uk-UA"/>
    </w:rPr>
  </w:style>
  <w:style w:type="character" w:styleId="H3Char">
    <w:name w:val="H3 Char"/>
    <w:basedOn w:val="3"/>
    <w:link w:val="H3"/>
    <w:qFormat/>
    <w:rPr>
      <w:rFonts w:ascii="Times New Roman" w:hAnsi="Times New Roman" w:eastAsia="Calibri" w:cs="Times New Roman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>
    <w:name w:val="Цитата Знак"/>
    <w:basedOn w:val="DefaultParagraphFont"/>
    <w:link w:val="Quote"/>
    <w:qFormat/>
    <w:rPr>
      <w:rFonts w:ascii="Times New Roman" w:hAnsi="Times New Roman" w:eastAsia="Times New Roman" w:cs="Times New Roman"/>
      <w:i/>
      <w:iCs/>
      <w:color w:themeColor="dark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4">
    <w:name w:val="H4 Знак"/>
    <w:basedOn w:val="H3Char"/>
    <w:link w:val="H41"/>
    <w:qFormat/>
    <w:rPr>
      <w:rFonts w:ascii="Times New Roman" w:hAnsi="Times New Roman" w:eastAsia="Calibri" w:cs="Times New Roman"/>
      <w:b/>
      <w:bCs/>
      <w:i/>
      <w:color w:themeColor="dark1" w:val="000000"/>
      <w:sz w:val="28"/>
      <w:szCs w:val="24"/>
      <w:lang w:eastAsia="uk-UA"/>
    </w:rPr>
  </w:style>
  <w:style w:type="character" w:styleId="P">
    <w:name w:val="P Знак"/>
    <w:basedOn w:val="DefaultParagraphFont"/>
    <w:link w:val="P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>
    <w:name w:val="IMG Знак"/>
    <w:basedOn w:val="P"/>
    <w:link w:val="IMG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>
    <w:name w:val="hljs-built_in"/>
    <w:basedOn w:val="DefaultParagraphFont"/>
    <w:qFormat/>
    <w:rPr/>
  </w:style>
  <w:style w:type="character" w:styleId="hljs-function">
    <w:name w:val="hljs-function"/>
    <w:basedOn w:val="DefaultParagraphFont"/>
    <w:qFormat/>
    <w:rPr/>
  </w:style>
  <w:style w:type="character" w:styleId="hljs-keyword">
    <w:name w:val="hljs-keyword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5">
    <w:name w:val="H5 Знак"/>
    <w:basedOn w:val="H4"/>
    <w:link w:val="H51"/>
    <w:qFormat/>
    <w:rPr>
      <w:rFonts w:ascii="Times New Roman" w:hAnsi="Times New Roman" w:eastAsia="Calibri" w:cs="Times New Roman"/>
      <w:b/>
      <w:bCs/>
      <w:i/>
      <w:smallCaps/>
      <w:color w:themeColor="dark1" w:val="000000"/>
      <w:sz w:val="28"/>
      <w:szCs w:val="24"/>
      <w:lang w:eastAsia="uk-UA"/>
    </w:rPr>
  </w:style>
  <w:style w:type="character" w:styleId="H6">
    <w:name w:val="H6 Знак"/>
    <w:basedOn w:val="P"/>
    <w:link w:val="H61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>
    <w:name w:val="hljs-number"/>
    <w:basedOn w:val="DefaultParagraphFont"/>
    <w:qFormat/>
    <w:rPr/>
  </w:style>
  <w:style w:type="character" w:styleId="CodeChar">
    <w:name w:val="Code Char"/>
    <w:basedOn w:val="DefaultParagraphFont"/>
    <w:link w:val="Code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autoRedefine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>
    <w:name w:val="H1"/>
    <w:basedOn w:val="Heading1"/>
    <w:next w:val="P1"/>
    <w:link w:val="H1Char"/>
    <w:qFormat/>
    <w:pPr>
      <w:ind w:hanging="0"/>
      <w:jc w:val="center"/>
    </w:pPr>
    <w:rPr>
      <w:rFonts w:ascii="Times New Roman" w:hAnsi="Times New Roman" w:cs="Times New Roman"/>
      <w:b/>
      <w:bCs/>
      <w:caps/>
      <w:color w:themeColor="dark1" w:val="000000"/>
      <w:sz w:val="28"/>
      <w:szCs w:val="28"/>
    </w:rPr>
  </w:style>
  <w:style w:type="paragraph" w:styleId="H2">
    <w:name w:val="H2"/>
    <w:basedOn w:val="Heading2"/>
    <w:next w:val="P1"/>
    <w:link w:val="H2Char"/>
    <w:qFormat/>
    <w:pPr/>
    <w:rPr>
      <w:rFonts w:ascii="Times New Roman" w:hAnsi="Times New Roman" w:cs="Times New Roman"/>
      <w:b/>
      <w:bCs/>
      <w:color w:themeColor="dark1" w:val="000000"/>
      <w:sz w:val="28"/>
    </w:rPr>
  </w:style>
  <w:style w:type="paragraph" w:styleId="P1">
    <w:name w:val="P"/>
    <w:basedOn w:val="Normal"/>
    <w:link w:val="P"/>
    <w:qFormat/>
    <w:pPr>
      <w:jc w:val="both"/>
    </w:pPr>
    <w:rPr/>
  </w:style>
  <w:style w:type="paragraph" w:styleId="H3">
    <w:name w:val="H3"/>
    <w:basedOn w:val="Heading3"/>
    <w:next w:val="P1"/>
    <w:link w:val="H3Char"/>
    <w:qFormat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qFormat/>
    <w:pPr>
      <w:spacing w:before="200" w:after="160"/>
      <w:ind w:left="864" w:right="864"/>
      <w:jc w:val="center"/>
    </w:pPr>
    <w:rPr>
      <w:i/>
      <w:iCs/>
      <w:color w:themeColor="dark1" w:themeTint="bf" w:val="404040"/>
    </w:rPr>
  </w:style>
  <w:style w:type="paragraph" w:styleId="H41">
    <w:name w:val="H4"/>
    <w:basedOn w:val="H3"/>
    <w:next w:val="P1"/>
    <w:link w:val="H4"/>
    <w:qFormat/>
    <w:pPr>
      <w:ind w:firstLine="851"/>
      <w:outlineLvl w:val="3"/>
    </w:pPr>
    <w:rPr/>
  </w:style>
  <w:style w:type="paragraph" w:styleId="IMG1">
    <w:name w:val="IMG"/>
    <w:basedOn w:val="P1"/>
    <w:link w:val="IMG"/>
    <w:qFormat/>
    <w:pPr>
      <w:ind w:hanging="0"/>
      <w:jc w:val="center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>
    <w:name w:val="H5"/>
    <w:basedOn w:val="H41"/>
    <w:next w:val="P1"/>
    <w:link w:val="H5"/>
    <w:qFormat/>
    <w:pPr>
      <w:ind w:firstLine="851"/>
      <w:outlineLvl w:val="4"/>
    </w:pPr>
    <w:rPr>
      <w:smallCaps/>
    </w:rPr>
  </w:style>
  <w:style w:type="paragraph" w:styleId="H61">
    <w:name w:val="H6"/>
    <w:basedOn w:val="P1"/>
    <w:next w:val="P1"/>
    <w:link w:val="H6"/>
    <w:qFormat/>
    <w:pPr>
      <w:ind w:firstLine="851"/>
      <w:outlineLvl w:val="5"/>
    </w:pPr>
    <w:rPr>
      <w:iCs/>
      <w:smallCaps/>
      <w:lang w:val="en-US"/>
    </w:rPr>
  </w:style>
  <w:style w:type="paragraph" w:styleId="Code">
    <w:name w:val="Code"/>
    <w:basedOn w:val="Normal"/>
    <w:next w:val="P1"/>
    <w:link w:val="CodeChar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Style14">
    <w:name w:val="Верхній і нижній колонтитули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user2">
    <w:name w:val="Верхній і нижній колонтитули (user)"/>
    <w:basedOn w:val="Normal"/>
    <w:qFormat/>
    <w:pPr/>
    <w:rPr/>
  </w:style>
  <w:style w:type="paragraph" w:styleId="Footer">
    <w:name w:val="footer"/>
    <w:basedOn w:val="Style14"/>
    <w:pPr>
      <w:suppressLineNumbers/>
    </w:pPr>
    <w:rPr/>
  </w:style>
  <w:style w:type="numbering" w:styleId="Style15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10909</TotalTime>
  <Application>LibreOffice/25.2.4.3$Windows_X86_64 LibreOffice_project/33e196637044ead23f5c3226cde09b47731f7e27</Application>
  <AppVersion>15.0000</AppVersion>
  <Pages>12</Pages>
  <Words>269</Words>
  <Characters>1645</Characters>
  <CharactersWithSpaces>1976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2025-06-18T15:11:41Z</cp:lastPrinted>
  <dcterms:modified xsi:type="dcterms:W3CDTF">2025-06-18T15:12:08Z</dcterms:modified>
  <cp:revision>575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