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6B3" w:rsidRPr="008C06B3" w:rsidRDefault="008C06B3" w:rsidP="008C06B3">
      <w:pPr>
        <w:pStyle w:val="p"/>
        <w:ind w:firstLine="0"/>
        <w:jc w:val="center"/>
        <w:rPr>
          <w:b/>
        </w:rPr>
      </w:pPr>
      <w:r w:rsidRPr="008C06B3">
        <w:rPr>
          <w:b/>
        </w:rPr>
        <w:t>Міністерство освіти і науки України</w:t>
      </w:r>
    </w:p>
    <w:p w:rsidR="008C06B3" w:rsidRPr="008C06B3" w:rsidRDefault="008C06B3" w:rsidP="008C06B3">
      <w:pPr>
        <w:pStyle w:val="p"/>
        <w:ind w:firstLine="0"/>
        <w:jc w:val="center"/>
        <w:rPr>
          <w:b/>
        </w:rPr>
      </w:pPr>
      <w:r w:rsidRPr="008C06B3">
        <w:rPr>
          <w:b/>
        </w:rPr>
        <w:t>Національний університет «Запорізька політехніка»</w:t>
      </w:r>
    </w:p>
    <w:p w:rsidR="008C06B3" w:rsidRDefault="008C06B3" w:rsidP="008C06B3">
      <w:pPr>
        <w:pStyle w:val="p"/>
        <w:ind w:firstLine="0"/>
        <w:jc w:val="right"/>
      </w:pPr>
      <w:r>
        <w:t>Кафедра програмних засобів</w:t>
      </w:r>
    </w:p>
    <w:p w:rsidR="008C06B3" w:rsidRDefault="008C06B3" w:rsidP="008C06B3">
      <w:pPr>
        <w:pStyle w:val="p"/>
        <w:ind w:firstLine="0"/>
      </w:pPr>
    </w:p>
    <w:p w:rsidR="008C06B3" w:rsidRDefault="008C06B3" w:rsidP="008C06B3">
      <w:pPr>
        <w:pStyle w:val="p"/>
        <w:ind w:firstLine="0"/>
      </w:pPr>
    </w:p>
    <w:p w:rsidR="008C06B3" w:rsidRDefault="008C06B3" w:rsidP="008C06B3">
      <w:pPr>
        <w:pStyle w:val="p"/>
        <w:ind w:firstLine="0"/>
      </w:pPr>
    </w:p>
    <w:p w:rsidR="008C06B3" w:rsidRDefault="008C06B3" w:rsidP="008C06B3">
      <w:pPr>
        <w:pStyle w:val="p"/>
        <w:ind w:firstLine="0"/>
        <w:jc w:val="center"/>
      </w:pPr>
      <w:r>
        <w:t>ЗВІТ</w:t>
      </w:r>
    </w:p>
    <w:p w:rsidR="008C06B3" w:rsidRDefault="008C06B3" w:rsidP="008C06B3">
      <w:pPr>
        <w:pStyle w:val="p"/>
        <w:ind w:firstLine="0"/>
        <w:jc w:val="center"/>
      </w:pPr>
      <w:r>
        <w:t>Дисципліна «Безпека та захист програм і даних»</w:t>
      </w:r>
    </w:p>
    <w:p w:rsidR="008C06B3" w:rsidRPr="006A5F40" w:rsidRDefault="00550615" w:rsidP="008C06B3">
      <w:pPr>
        <w:pStyle w:val="p"/>
        <w:ind w:firstLine="0"/>
        <w:jc w:val="center"/>
        <w:rPr>
          <w:lang w:val="en-US"/>
        </w:rPr>
      </w:pPr>
      <w:r>
        <w:t>Робота №</w:t>
      </w:r>
      <w:r w:rsidR="006A5F40">
        <w:rPr>
          <w:lang w:val="en-US"/>
        </w:rPr>
        <w:t>2</w:t>
      </w:r>
    </w:p>
    <w:p w:rsidR="008C06B3" w:rsidRDefault="008C06B3" w:rsidP="008C06B3">
      <w:pPr>
        <w:pStyle w:val="p"/>
        <w:ind w:firstLine="0"/>
        <w:jc w:val="center"/>
      </w:pPr>
      <w:r>
        <w:t>Тема «</w:t>
      </w:r>
      <w:r w:rsidR="004853F5">
        <w:t>Режим шифрування блокових шифрів</w:t>
      </w:r>
      <w:r>
        <w:t>»</w:t>
      </w:r>
    </w:p>
    <w:p w:rsidR="008C06B3" w:rsidRDefault="008C06B3" w:rsidP="00550615">
      <w:pPr>
        <w:pStyle w:val="p"/>
        <w:ind w:firstLine="0"/>
        <w:jc w:val="center"/>
      </w:pP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</w:pPr>
      <w:r>
        <w:t>Виконав варіант 19</w:t>
      </w:r>
    </w:p>
    <w:p w:rsidR="008C06B3" w:rsidRDefault="008C06B3" w:rsidP="008C06B3">
      <w:pPr>
        <w:pStyle w:val="p"/>
      </w:pPr>
      <w:r>
        <w:t xml:space="preserve">Студент КНТ-122 </w:t>
      </w:r>
      <w:r>
        <w:tab/>
      </w:r>
      <w:r>
        <w:tab/>
      </w:r>
      <w:r>
        <w:tab/>
      </w:r>
      <w:r>
        <w:tab/>
      </w:r>
      <w:r>
        <w:tab/>
        <w:t>Онищенко О.А.</w:t>
      </w: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</w:pPr>
      <w:r>
        <w:t>Прийняли</w:t>
      </w:r>
    </w:p>
    <w:p w:rsidR="008C06B3" w:rsidRDefault="008C06B3" w:rsidP="008C06B3">
      <w:pPr>
        <w:pStyle w:val="p"/>
      </w:pPr>
      <w:r>
        <w:t xml:space="preserve">Викладач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Качан О.І.</w:t>
      </w: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</w:pPr>
    </w:p>
    <w:p w:rsidR="008C06B3" w:rsidRDefault="008C06B3" w:rsidP="008C06B3">
      <w:pPr>
        <w:pStyle w:val="p"/>
        <w:tabs>
          <w:tab w:val="left" w:pos="1986"/>
          <w:tab w:val="left" w:pos="4196"/>
          <w:tab w:val="center" w:pos="4961"/>
        </w:tabs>
        <w:ind w:firstLine="0"/>
      </w:pPr>
      <w:r>
        <w:tab/>
      </w:r>
      <w:r>
        <w:tab/>
      </w:r>
      <w:r>
        <w:tab/>
        <w:t>2025</w:t>
      </w:r>
    </w:p>
    <w:p w:rsidR="008C06B3" w:rsidRDefault="008C06B3">
      <w:pPr>
        <w:rPr>
          <w:rFonts w:ascii="Times New Roman" w:hAnsi="Times New Roman"/>
          <w:sz w:val="28"/>
        </w:rPr>
      </w:pPr>
      <w:r>
        <w:br w:type="page"/>
      </w:r>
    </w:p>
    <w:p w:rsidR="006A0E03" w:rsidRDefault="008C06B3" w:rsidP="006A5F40">
      <w:pPr>
        <w:pStyle w:val="h1"/>
      </w:pPr>
      <w:r>
        <w:lastRenderedPageBreak/>
        <w:t>Мета</w:t>
      </w:r>
    </w:p>
    <w:p w:rsidR="00CE0129" w:rsidRDefault="00CE0129" w:rsidP="00CE0129">
      <w:pPr>
        <w:pStyle w:val="p"/>
      </w:pPr>
    </w:p>
    <w:p w:rsidR="00CE0129" w:rsidRPr="00CE0129" w:rsidRDefault="00CE0129" w:rsidP="00CE0129">
      <w:pPr>
        <w:pStyle w:val="p"/>
      </w:pPr>
      <w:r>
        <w:t xml:space="preserve">Ознайомитися з програмною реалізацією алгоритму симетричного блокового шифрування </w:t>
      </w:r>
      <w:r>
        <w:rPr>
          <w:lang w:val="en-US"/>
        </w:rPr>
        <w:t xml:space="preserve">RIJNDAEL. </w:t>
      </w:r>
      <w:r>
        <w:t>Розробити власні програми його використання у різних режимах шифрування.</w:t>
      </w:r>
    </w:p>
    <w:p w:rsidR="00CE0129" w:rsidRPr="00CE0129" w:rsidRDefault="00CE0129" w:rsidP="00CE0129">
      <w:pPr>
        <w:pStyle w:val="p"/>
      </w:pPr>
    </w:p>
    <w:p w:rsidR="00A91EB5" w:rsidRDefault="00A91EB5" w:rsidP="00A91EB5">
      <w:pPr>
        <w:pStyle w:val="h1"/>
      </w:pPr>
      <w:r>
        <w:t>Завдання</w:t>
      </w:r>
    </w:p>
    <w:p w:rsidR="00A91EB5" w:rsidRDefault="00A91EB5" w:rsidP="00A91EB5">
      <w:pPr>
        <w:pStyle w:val="p"/>
      </w:pPr>
    </w:p>
    <w:p w:rsidR="00A91EB5" w:rsidRPr="00A91EB5" w:rsidRDefault="00A91EB5" w:rsidP="00A91EB5">
      <w:pPr>
        <w:pStyle w:val="p"/>
        <w:numPr>
          <w:ilvl w:val="0"/>
          <w:numId w:val="1"/>
        </w:numPr>
      </w:pPr>
      <w:r>
        <w:t xml:space="preserve">Створити </w:t>
      </w:r>
      <w:proofErr w:type="spellStart"/>
      <w:r>
        <w:t>проєкт</w:t>
      </w:r>
      <w:proofErr w:type="spellEnd"/>
      <w:r>
        <w:t xml:space="preserve"> з </w:t>
      </w:r>
      <w:r w:rsidRPr="001208B8">
        <w:t xml:space="preserve">підключенням бібліотеки MIRACL згідно додатку Б. </w:t>
      </w:r>
      <w:r w:rsidR="005A0B99">
        <w:t>Д</w:t>
      </w:r>
      <w:r w:rsidRPr="001208B8">
        <w:t xml:space="preserve">одати до проєкту файл </w:t>
      </w:r>
      <w:proofErr w:type="spellStart"/>
      <w:r w:rsidRPr="001208B8">
        <w:t>mraes.c</w:t>
      </w:r>
      <w:proofErr w:type="spellEnd"/>
      <w:r w:rsidRPr="001208B8">
        <w:t xml:space="preserve"> з каталогу \</w:t>
      </w:r>
      <w:proofErr w:type="spellStart"/>
      <w:r w:rsidRPr="001208B8">
        <w:t>miracl</w:t>
      </w:r>
      <w:proofErr w:type="spellEnd"/>
      <w:r w:rsidRPr="001208B8">
        <w:t>\</w:t>
      </w:r>
      <w:proofErr w:type="spellStart"/>
      <w:r w:rsidRPr="001208B8">
        <w:t>source</w:t>
      </w:r>
      <w:proofErr w:type="spellEnd"/>
      <w:r w:rsidRPr="001208B8">
        <w:t xml:space="preserve">. Відкомпілювати та запустити програму. По тексту програми розібрати програмну реалізацію </w:t>
      </w:r>
      <w:proofErr w:type="spellStart"/>
      <w:r w:rsidRPr="001208B8">
        <w:t>алоритму</w:t>
      </w:r>
      <w:proofErr w:type="spellEnd"/>
      <w:r w:rsidRPr="001208B8">
        <w:t xml:space="preserve"> симетричного шифрування </w:t>
      </w:r>
      <w:r w:rsidR="00EA47B9" w:rsidRPr="001208B8">
        <w:t>AES</w:t>
      </w:r>
      <w:r w:rsidR="00EA47B9">
        <w:rPr>
          <w:lang w:val="en-US"/>
        </w:rPr>
        <w:t xml:space="preserve"> (RIJ</w:t>
      </w:r>
      <w:r>
        <w:rPr>
          <w:lang w:val="en-US"/>
        </w:rPr>
        <w:t>NDAEL).</w:t>
      </w:r>
    </w:p>
    <w:p w:rsidR="00A91EB5" w:rsidRDefault="00A91EB5" w:rsidP="00A91EB5">
      <w:pPr>
        <w:pStyle w:val="p"/>
        <w:numPr>
          <w:ilvl w:val="0"/>
          <w:numId w:val="1"/>
        </w:numPr>
      </w:pPr>
      <w:r>
        <w:t xml:space="preserve">Розробити </w:t>
      </w:r>
      <w:r w:rsidR="00046B7C">
        <w:t>програму</w:t>
      </w:r>
      <w:r>
        <w:t xml:space="preserve"> використання алгоритму </w:t>
      </w:r>
      <w:r w:rsidR="001208B8">
        <w:rPr>
          <w:lang w:val="en-US"/>
        </w:rPr>
        <w:t>RIJNDAEL</w:t>
      </w:r>
      <w:r w:rsidR="001208B8">
        <w:t xml:space="preserve"> </w:t>
      </w:r>
      <w:r>
        <w:t>у наступних режимах шифрування:</w:t>
      </w:r>
    </w:p>
    <w:p w:rsidR="00A91EB5" w:rsidRPr="00A91EB5" w:rsidRDefault="00A91EB5" w:rsidP="00A91EB5">
      <w:pPr>
        <w:pStyle w:val="p"/>
        <w:numPr>
          <w:ilvl w:val="1"/>
          <w:numId w:val="1"/>
        </w:numPr>
      </w:pPr>
      <w:r>
        <w:t>Режим електронна кодова книга (ЕС</w:t>
      </w:r>
      <w:r>
        <w:rPr>
          <w:lang w:val="en-US"/>
        </w:rPr>
        <w:t>B);</w:t>
      </w:r>
    </w:p>
    <w:p w:rsidR="00A91EB5" w:rsidRPr="00A91EB5" w:rsidRDefault="00A91EB5" w:rsidP="00A91EB5">
      <w:pPr>
        <w:pStyle w:val="p"/>
        <w:numPr>
          <w:ilvl w:val="1"/>
          <w:numId w:val="1"/>
        </w:numPr>
      </w:pPr>
      <w:r>
        <w:t xml:space="preserve">Режим зціплення блоків </w:t>
      </w:r>
      <w:proofErr w:type="spellStart"/>
      <w:r>
        <w:t>шифр</w:t>
      </w:r>
      <w:r w:rsidR="00EF4228">
        <w:t>оте</w:t>
      </w:r>
      <w:r>
        <w:t>ксту</w:t>
      </w:r>
      <w:proofErr w:type="spellEnd"/>
      <w:r>
        <w:t xml:space="preserve"> </w:t>
      </w:r>
      <w:r>
        <w:rPr>
          <w:lang w:val="en-US"/>
        </w:rPr>
        <w:t>(CBC);</w:t>
      </w:r>
    </w:p>
    <w:p w:rsidR="00A91EB5" w:rsidRPr="00A91EB5" w:rsidRDefault="00A91EB5" w:rsidP="00A91EB5">
      <w:pPr>
        <w:pStyle w:val="p"/>
        <w:numPr>
          <w:ilvl w:val="1"/>
          <w:numId w:val="1"/>
        </w:numPr>
      </w:pPr>
      <w:r>
        <w:t xml:space="preserve">Режим зворотного зв’язку за </w:t>
      </w:r>
      <w:proofErr w:type="spellStart"/>
      <w:r>
        <w:t>шифротекстом</w:t>
      </w:r>
      <w:proofErr w:type="spellEnd"/>
      <w:r>
        <w:t xml:space="preserve"> (</w:t>
      </w:r>
      <w:r>
        <w:rPr>
          <w:lang w:val="en-US"/>
        </w:rPr>
        <w:t>CFB);</w:t>
      </w:r>
    </w:p>
    <w:p w:rsidR="00A91EB5" w:rsidRPr="00A91EB5" w:rsidRDefault="00A91EB5" w:rsidP="00A91EB5">
      <w:pPr>
        <w:pStyle w:val="p"/>
        <w:numPr>
          <w:ilvl w:val="1"/>
          <w:numId w:val="1"/>
        </w:numPr>
      </w:pPr>
      <w:r>
        <w:t xml:space="preserve">Режим </w:t>
      </w:r>
      <w:r w:rsidR="00046B7C">
        <w:t>зворотн</w:t>
      </w:r>
      <w:r>
        <w:t>ого зв’язку по виходу (</w:t>
      </w:r>
      <w:r>
        <w:rPr>
          <w:lang w:val="en-US"/>
        </w:rPr>
        <w:t>OFB);</w:t>
      </w:r>
    </w:p>
    <w:p w:rsidR="00A91EB5" w:rsidRDefault="00A91EB5" w:rsidP="00814420">
      <w:pPr>
        <w:pStyle w:val="p"/>
        <w:numPr>
          <w:ilvl w:val="1"/>
          <w:numId w:val="1"/>
        </w:numPr>
      </w:pPr>
      <w:r>
        <w:t>Режим шифрування з лічильником (</w:t>
      </w:r>
      <w:r>
        <w:rPr>
          <w:lang w:val="en-US"/>
        </w:rPr>
        <w:t>Counter);</w:t>
      </w:r>
    </w:p>
    <w:p w:rsidR="00814420" w:rsidRDefault="00814420" w:rsidP="00814420">
      <w:pPr>
        <w:pStyle w:val="p"/>
      </w:pPr>
    </w:p>
    <w:p w:rsidR="00814420" w:rsidRDefault="00814420" w:rsidP="00814420">
      <w:pPr>
        <w:pStyle w:val="p"/>
      </w:pPr>
      <w:r>
        <w:t>У зв'язку з тим, що криптографічні бібліотеки MIRACL не адаптовані до реалізації у сучасних ОС Windows 7 та вище, вносяться незначні зміни до завдання лабораторної роботи №2:</w:t>
      </w:r>
      <w:r>
        <w:br/>
        <w:t>1) рекомендується використовувати для вивчення алгоритму симетричного шифрування AES-128 презентацію, наведену нижче на стіні курсу;</w:t>
      </w:r>
      <w:r>
        <w:br/>
        <w:t xml:space="preserve">2) за цією презентацією детально та </w:t>
      </w:r>
      <w:proofErr w:type="spellStart"/>
      <w:r>
        <w:t>покроково</w:t>
      </w:r>
      <w:proofErr w:type="spellEnd"/>
      <w:r>
        <w:t xml:space="preserve"> вивчити </w:t>
      </w:r>
      <w:hyperlink r:id="rId5" w:tooltip="Алгоритм AES-128" w:history="1">
        <w:r>
          <w:rPr>
            <w:rStyle w:val="a8"/>
          </w:rPr>
          <w:t>алго</w:t>
        </w:r>
        <w:r>
          <w:rPr>
            <w:rStyle w:val="a8"/>
          </w:rPr>
          <w:t>р</w:t>
        </w:r>
        <w:r>
          <w:rPr>
            <w:rStyle w:val="a8"/>
          </w:rPr>
          <w:t>итм AES-128</w:t>
        </w:r>
      </w:hyperlink>
      <w:r>
        <w:t>;</w:t>
      </w:r>
      <w:r>
        <w:br/>
        <w:t>3) керуючись калькулятором, дослідити перетворення даних на кожному кроці алгоритму;</w:t>
      </w:r>
      <w:r>
        <w:br/>
        <w:t xml:space="preserve">4) керуючись довідковими матеріалами та мережею Інтернет, зрозуміти </w:t>
      </w:r>
      <w:r>
        <w:lastRenderedPageBreak/>
        <w:t xml:space="preserve">наступні математичні перетворення: "додавання за модулем 2", "дискретне поле </w:t>
      </w:r>
      <w:proofErr w:type="spellStart"/>
      <w:r>
        <w:t>Галуа</w:t>
      </w:r>
      <w:proofErr w:type="spellEnd"/>
      <w:r>
        <w:t xml:space="preserve">" та "перетворення у дискретних полях </w:t>
      </w:r>
      <w:proofErr w:type="spellStart"/>
      <w:r>
        <w:t>Галуа</w:t>
      </w:r>
      <w:proofErr w:type="spellEnd"/>
      <w:r>
        <w:t>";</w:t>
      </w:r>
      <w:r>
        <w:br/>
        <w:t xml:space="preserve">5) детально описати алгоритм </w:t>
      </w:r>
      <w:proofErr w:type="spellStart"/>
      <w:r>
        <w:t>зворотнього</w:t>
      </w:r>
      <w:proofErr w:type="spellEnd"/>
      <w:r>
        <w:t xml:space="preserve"> перетворення (дешифрування);</w:t>
      </w:r>
      <w:r>
        <w:br/>
        <w:t>6) зрозуміти та детально описати відмінності алгоритму AES-256;</w:t>
      </w:r>
      <w:r>
        <w:br/>
        <w:t>7) керуючись довідковими матеріалами та мережею Інтернет, познайомитись із блочним симетричним шифром "Калина"(ДСТУ 7624:2014) та порівняти його з AES.</w:t>
      </w:r>
    </w:p>
    <w:p w:rsidR="00814420" w:rsidRDefault="00814420" w:rsidP="00814420">
      <w:pPr>
        <w:pStyle w:val="p"/>
      </w:pPr>
      <w:r>
        <w:rPr>
          <w:rStyle w:val="a9"/>
        </w:rPr>
        <w:t>Примітка</w:t>
      </w:r>
      <w:r>
        <w:t xml:space="preserve">: для дослідження алгоритму AES-128 надано </w:t>
      </w:r>
      <w:proofErr w:type="spellStart"/>
      <w:r>
        <w:t>Flash</w:t>
      </w:r>
      <w:proofErr w:type="spellEnd"/>
      <w:r>
        <w:t>-анімацію у архіві RIJNDAEL_AES128.ZIP</w:t>
      </w:r>
    </w:p>
    <w:p w:rsidR="00814420" w:rsidRPr="00A91EB5" w:rsidRDefault="00814420" w:rsidP="00814420">
      <w:pPr>
        <w:pStyle w:val="code"/>
        <w:numPr>
          <w:ilvl w:val="0"/>
          <w:numId w:val="0"/>
        </w:numPr>
      </w:pPr>
    </w:p>
    <w:p w:rsidR="006A5F40" w:rsidRDefault="006A5F40" w:rsidP="006A5F40">
      <w:pPr>
        <w:pStyle w:val="h1"/>
      </w:pPr>
      <w:r>
        <w:t>Контрольні питання</w:t>
      </w:r>
    </w:p>
    <w:p w:rsidR="00CA3ABD" w:rsidRDefault="00CA3ABD" w:rsidP="00A91EB5">
      <w:pPr>
        <w:pStyle w:val="h2"/>
      </w:pPr>
      <w:r>
        <w:t xml:space="preserve">З яких операцій </w:t>
      </w:r>
      <w:proofErr w:type="spellStart"/>
      <w:r>
        <w:t>складається</w:t>
      </w:r>
      <w:proofErr w:type="spellEnd"/>
      <w:r>
        <w:t xml:space="preserve"> </w:t>
      </w:r>
      <w:proofErr w:type="spellStart"/>
      <w:r>
        <w:t>раунд</w:t>
      </w:r>
      <w:proofErr w:type="spellEnd"/>
      <w:r>
        <w:t xml:space="preserve"> </w:t>
      </w:r>
      <w:proofErr w:type="spellStart"/>
      <w:r>
        <w:t>алгоритму</w:t>
      </w:r>
      <w:proofErr w:type="spellEnd"/>
      <w:r>
        <w:t xml:space="preserve"> RUNDAEL?</w:t>
      </w:r>
    </w:p>
    <w:p w:rsidR="00124A97" w:rsidRDefault="00124A97" w:rsidP="00124A97">
      <w:pPr>
        <w:pStyle w:val="p"/>
        <w:rPr>
          <w:lang w:val="en-US"/>
        </w:rPr>
      </w:pPr>
    </w:p>
    <w:p w:rsidR="00124A97" w:rsidRDefault="00124A97" w:rsidP="00124A97">
      <w:pPr>
        <w:pStyle w:val="p"/>
      </w:pPr>
      <w:r>
        <w:t>Стандартний раунд алгоритму складається з чотирьох послідовних трансформацій над матрицею стану (</w:t>
      </w:r>
      <w:proofErr w:type="spellStart"/>
      <w:r>
        <w:t>State</w:t>
      </w:r>
      <w:proofErr w:type="spellEnd"/>
      <w:r>
        <w:t>):</w:t>
      </w:r>
    </w:p>
    <w:p w:rsidR="00124A97" w:rsidRDefault="00124A97" w:rsidP="00124A97">
      <w:pPr>
        <w:pStyle w:val="p"/>
        <w:numPr>
          <w:ilvl w:val="0"/>
          <w:numId w:val="3"/>
        </w:numPr>
      </w:pPr>
      <w:proofErr w:type="spellStart"/>
      <w:r>
        <w:rPr>
          <w:b/>
          <w:bCs/>
        </w:rPr>
        <w:t>SubBytes</w:t>
      </w:r>
      <w:proofErr w:type="spellEnd"/>
      <w:r>
        <w:rPr>
          <w:b/>
          <w:bCs/>
        </w:rPr>
        <w:t xml:space="preserve"> (Заміна байтів):</w:t>
      </w:r>
      <w:r>
        <w:t xml:space="preserve"> Нелінійна заміна кожного </w:t>
      </w:r>
      <w:proofErr w:type="spellStart"/>
      <w:r>
        <w:t>байта</w:t>
      </w:r>
      <w:proofErr w:type="spellEnd"/>
      <w:r>
        <w:t xml:space="preserve"> стану на відповідний байт із фіксованої таблиці замін (S-</w:t>
      </w:r>
      <w:proofErr w:type="spellStart"/>
      <w:r>
        <w:t>Box</w:t>
      </w:r>
      <w:proofErr w:type="spellEnd"/>
      <w:r>
        <w:t>).</w:t>
      </w:r>
    </w:p>
    <w:p w:rsidR="00124A97" w:rsidRDefault="00124A97" w:rsidP="00124A97">
      <w:pPr>
        <w:pStyle w:val="p"/>
        <w:numPr>
          <w:ilvl w:val="0"/>
          <w:numId w:val="3"/>
        </w:numPr>
      </w:pPr>
      <w:proofErr w:type="spellStart"/>
      <w:r>
        <w:rPr>
          <w:b/>
          <w:bCs/>
        </w:rPr>
        <w:t>ShiftRows</w:t>
      </w:r>
      <w:proofErr w:type="spellEnd"/>
      <w:r>
        <w:rPr>
          <w:b/>
          <w:bCs/>
        </w:rPr>
        <w:t xml:space="preserve"> (Зсув рядків):</w:t>
      </w:r>
      <w:r>
        <w:t xml:space="preserve"> Циклічний зсув байтів у трьох останніх рядках матриці на різну кількість позицій.</w:t>
      </w:r>
    </w:p>
    <w:p w:rsidR="00124A97" w:rsidRDefault="00124A97" w:rsidP="00124A97">
      <w:pPr>
        <w:pStyle w:val="p"/>
        <w:numPr>
          <w:ilvl w:val="0"/>
          <w:numId w:val="3"/>
        </w:numPr>
      </w:pPr>
      <w:proofErr w:type="spellStart"/>
      <w:r>
        <w:rPr>
          <w:b/>
          <w:bCs/>
        </w:rPr>
        <w:t>MixColumns</w:t>
      </w:r>
      <w:proofErr w:type="spellEnd"/>
      <w:r>
        <w:rPr>
          <w:b/>
          <w:bCs/>
        </w:rPr>
        <w:t xml:space="preserve"> (Змішування стовпців):</w:t>
      </w:r>
      <w:r>
        <w:t xml:space="preserve"> Лінійне перетворення, де кожен стовпець множиться на фіксований поліном у полі </w:t>
      </w:r>
      <w:proofErr w:type="spellStart"/>
      <w:r>
        <w:t>Галуа</w:t>
      </w:r>
      <w:proofErr w:type="spellEnd"/>
      <w:r>
        <w:t xml:space="preserve"> </w:t>
      </w:r>
      <w:r>
        <w:rPr>
          <w:rStyle w:val="mord"/>
        </w:rPr>
        <w:t>GF</w:t>
      </w:r>
      <w:r>
        <w:rPr>
          <w:rStyle w:val="mopen"/>
        </w:rPr>
        <w:t>(</w:t>
      </w:r>
      <w:r>
        <w:rPr>
          <w:rStyle w:val="mord"/>
        </w:rPr>
        <w:t>28</w:t>
      </w:r>
      <w:r>
        <w:rPr>
          <w:rStyle w:val="mclose"/>
        </w:rPr>
        <w:t>)</w:t>
      </w:r>
      <w:r>
        <w:t>.</w:t>
      </w:r>
    </w:p>
    <w:p w:rsidR="00124A97" w:rsidRDefault="00124A97" w:rsidP="00124A97">
      <w:pPr>
        <w:pStyle w:val="p"/>
        <w:numPr>
          <w:ilvl w:val="0"/>
          <w:numId w:val="3"/>
        </w:numPr>
      </w:pPr>
      <w:proofErr w:type="spellStart"/>
      <w:r>
        <w:rPr>
          <w:b/>
          <w:bCs/>
        </w:rPr>
        <w:t>AddRoundKey</w:t>
      </w:r>
      <w:proofErr w:type="spellEnd"/>
      <w:r>
        <w:rPr>
          <w:b/>
          <w:bCs/>
        </w:rPr>
        <w:t xml:space="preserve"> (Додавання </w:t>
      </w:r>
      <w:proofErr w:type="spellStart"/>
      <w:r>
        <w:rPr>
          <w:b/>
          <w:bCs/>
        </w:rPr>
        <w:t>раундового</w:t>
      </w:r>
      <w:proofErr w:type="spellEnd"/>
      <w:r>
        <w:rPr>
          <w:b/>
          <w:bCs/>
        </w:rPr>
        <w:t xml:space="preserve"> ключа):</w:t>
      </w:r>
      <w:r>
        <w:t xml:space="preserve"> Побітове додавання за модулем 2 (XOR) поточного стану з </w:t>
      </w:r>
      <w:proofErr w:type="spellStart"/>
      <w:r>
        <w:t>раундовим</w:t>
      </w:r>
      <w:proofErr w:type="spellEnd"/>
      <w:r>
        <w:t xml:space="preserve"> ключем.</w:t>
      </w:r>
    </w:p>
    <w:p w:rsidR="00124A97" w:rsidRPr="00124A97" w:rsidRDefault="00124A97" w:rsidP="00124A97">
      <w:pPr>
        <w:pStyle w:val="p"/>
        <w:rPr>
          <w:lang w:val="en-US"/>
        </w:rPr>
      </w:pPr>
    </w:p>
    <w:p w:rsidR="00CA3ABD" w:rsidRDefault="00CA3ABD" w:rsidP="00A91EB5">
      <w:pPr>
        <w:pStyle w:val="h2"/>
      </w:pPr>
      <w:r>
        <w:t>Поясність режим електронна кодова книга (ECB)</w:t>
      </w:r>
    </w:p>
    <w:p w:rsidR="00124A97" w:rsidRDefault="00124A97" w:rsidP="00124A97">
      <w:pPr>
        <w:pStyle w:val="p"/>
        <w:rPr>
          <w:lang w:val="en-US"/>
        </w:rPr>
      </w:pPr>
    </w:p>
    <w:p w:rsidR="00124A97" w:rsidRDefault="00124A97" w:rsidP="00124A97">
      <w:pPr>
        <w:pStyle w:val="p"/>
      </w:pPr>
      <w:r>
        <w:rPr>
          <w:b/>
          <w:bCs/>
        </w:rPr>
        <w:t>Суть режиму:</w:t>
      </w:r>
      <w:r>
        <w:t xml:space="preserve"> Найпростіший режим роботи блочного шифру. Вхідне повідомлення розбивається на блоки, і кожен блок відкритого </w:t>
      </w:r>
      <w:r>
        <w:lastRenderedPageBreak/>
        <w:t xml:space="preserve">тексту шифрується </w:t>
      </w:r>
      <w:r>
        <w:rPr>
          <w:b/>
          <w:bCs/>
        </w:rPr>
        <w:t>незалежно</w:t>
      </w:r>
      <w:r>
        <w:t xml:space="preserve"> від інших, використовуючи </w:t>
      </w:r>
      <w:r>
        <w:rPr>
          <w:b/>
          <w:bCs/>
        </w:rPr>
        <w:t>один і той самий ключ</w:t>
      </w:r>
      <w:r>
        <w:t>.</w:t>
      </w:r>
    </w:p>
    <w:p w:rsidR="00124A97" w:rsidRDefault="00124A97" w:rsidP="00124A97">
      <w:pPr>
        <w:pStyle w:val="p"/>
      </w:pPr>
    </w:p>
    <w:p w:rsidR="00124A97" w:rsidRDefault="00124A97" w:rsidP="00124A97">
      <w:pPr>
        <w:pStyle w:val="p"/>
      </w:pPr>
      <w:r>
        <w:rPr>
          <w:b/>
          <w:bCs/>
        </w:rPr>
        <w:t>Характеристики:</w:t>
      </w:r>
    </w:p>
    <w:p w:rsidR="00124A97" w:rsidRDefault="00124A97" w:rsidP="00124A97">
      <w:pPr>
        <w:pStyle w:val="p"/>
      </w:pPr>
      <w:r>
        <w:rPr>
          <w:b/>
          <w:bCs/>
        </w:rPr>
        <w:t>Швидкість:</w:t>
      </w:r>
      <w:r>
        <w:t xml:space="preserve"> Дозволяє паралельне шифрування та дешифрування блоків.</w:t>
      </w:r>
    </w:p>
    <w:p w:rsidR="00124A97" w:rsidRDefault="00124A97" w:rsidP="00124A97">
      <w:pPr>
        <w:pStyle w:val="p"/>
      </w:pPr>
      <w:r>
        <w:rPr>
          <w:b/>
          <w:bCs/>
        </w:rPr>
        <w:t>Недолік (Вразливість):</w:t>
      </w:r>
      <w:r>
        <w:t xml:space="preserve"> Однакові блоки відкритого тексту перетворюються на </w:t>
      </w:r>
      <w:r>
        <w:rPr>
          <w:b/>
          <w:bCs/>
        </w:rPr>
        <w:t>однакові</w:t>
      </w:r>
      <w:r>
        <w:t xml:space="preserve"> блоки </w:t>
      </w:r>
      <w:proofErr w:type="spellStart"/>
      <w:r>
        <w:t>шифротексту</w:t>
      </w:r>
      <w:proofErr w:type="spellEnd"/>
      <w:r>
        <w:t>. Це не приховує статистичні закономірності даних (наприклад, контури зображень залишаються видимими), тому режим не рекомендується для шифрування великих обсягів даних або зображень.</w:t>
      </w:r>
    </w:p>
    <w:p w:rsidR="00124A97" w:rsidRPr="00124A97" w:rsidRDefault="00124A97" w:rsidP="00124A97">
      <w:pPr>
        <w:pStyle w:val="p"/>
        <w:rPr>
          <w:lang w:val="en-US"/>
        </w:rPr>
      </w:pPr>
    </w:p>
    <w:p w:rsidR="006A5F40" w:rsidRDefault="00CA3ABD" w:rsidP="00124A97">
      <w:pPr>
        <w:pStyle w:val="h2"/>
      </w:pPr>
      <w:r>
        <w:t xml:space="preserve">Поясніть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зціплення</w:t>
      </w:r>
      <w:proofErr w:type="spellEnd"/>
      <w:r>
        <w:t xml:space="preserve"> </w:t>
      </w:r>
      <w:proofErr w:type="spellStart"/>
      <w:r>
        <w:t>блоків</w:t>
      </w:r>
      <w:proofErr w:type="spellEnd"/>
      <w:r>
        <w:t xml:space="preserve"> </w:t>
      </w:r>
      <w:proofErr w:type="spellStart"/>
      <w:r>
        <w:t>шифротексту</w:t>
      </w:r>
      <w:proofErr w:type="spellEnd"/>
      <w:r>
        <w:t xml:space="preserve"> (CBC)</w:t>
      </w:r>
    </w:p>
    <w:p w:rsidR="00124A97" w:rsidRDefault="00124A97" w:rsidP="00124A97">
      <w:pPr>
        <w:pStyle w:val="p"/>
        <w:rPr>
          <w:lang w:val="en-US"/>
        </w:rPr>
      </w:pPr>
    </w:p>
    <w:p w:rsidR="00124A97" w:rsidRDefault="00124A97" w:rsidP="00124A97">
      <w:pPr>
        <w:pStyle w:val="p"/>
      </w:pPr>
      <w:r>
        <w:rPr>
          <w:b/>
          <w:bCs/>
        </w:rPr>
        <w:t>Суть режиму:</w:t>
      </w:r>
      <w:r>
        <w:t xml:space="preserve"> Режим, у якому результат шифрування кожного блоку залежить від усіх попередніх блоків. Перед шифруванням поточний блок відкритого тексту додається за модулем 2 (</w:t>
      </w:r>
      <w:r>
        <w:rPr>
          <w:b/>
          <w:bCs/>
        </w:rPr>
        <w:t>XOR</w:t>
      </w:r>
      <w:r>
        <w:t xml:space="preserve">) до </w:t>
      </w:r>
      <w:r>
        <w:rPr>
          <w:b/>
          <w:bCs/>
        </w:rPr>
        <w:t xml:space="preserve">попереднього блоку </w:t>
      </w:r>
      <w:proofErr w:type="spellStart"/>
      <w:r>
        <w:rPr>
          <w:b/>
          <w:bCs/>
        </w:rPr>
        <w:t>шифротексту</w:t>
      </w:r>
      <w:proofErr w:type="spellEnd"/>
      <w:r>
        <w:t>.</w:t>
      </w:r>
    </w:p>
    <w:p w:rsidR="00124A97" w:rsidRDefault="00124A97" w:rsidP="007800EB">
      <w:pPr>
        <w:pStyle w:val="p"/>
      </w:pPr>
    </w:p>
    <w:p w:rsidR="007800EB" w:rsidRDefault="007800EB" w:rsidP="007800EB">
      <w:pPr>
        <w:pStyle w:val="p"/>
      </w:pPr>
      <w:r>
        <w:rPr>
          <w:b/>
          <w:bCs/>
        </w:rPr>
        <w:t>Характеристики:</w:t>
      </w:r>
    </w:p>
    <w:p w:rsidR="007800EB" w:rsidRDefault="007800EB" w:rsidP="007800EB">
      <w:pPr>
        <w:pStyle w:val="p"/>
      </w:pPr>
      <w:r>
        <w:rPr>
          <w:b/>
          <w:bCs/>
        </w:rPr>
        <w:t>Вектор ініціалізації (IV):</w:t>
      </w:r>
      <w:r>
        <w:t xml:space="preserve"> Для шифрування першого блоку (який не має попереднього) використовується випадкове число — вектор ініціалізації (IV).</w:t>
      </w:r>
    </w:p>
    <w:p w:rsidR="007800EB" w:rsidRDefault="007800EB" w:rsidP="007800EB">
      <w:pPr>
        <w:pStyle w:val="p"/>
      </w:pPr>
      <w:r>
        <w:rPr>
          <w:b/>
          <w:bCs/>
        </w:rPr>
        <w:t>Перевага:</w:t>
      </w:r>
      <w:r>
        <w:t xml:space="preserve"> Однакові блоки відкритого тексту дають </w:t>
      </w:r>
      <w:r>
        <w:rPr>
          <w:b/>
          <w:bCs/>
        </w:rPr>
        <w:t>різні</w:t>
      </w:r>
      <w:r>
        <w:t xml:space="preserve"> блоки </w:t>
      </w:r>
      <w:proofErr w:type="spellStart"/>
      <w:r>
        <w:t>шифротексту</w:t>
      </w:r>
      <w:proofErr w:type="spellEnd"/>
      <w:r>
        <w:t xml:space="preserve"> (завдяки впливу попередніх блоків та IV). Це приховує структуру даних.</w:t>
      </w:r>
    </w:p>
    <w:p w:rsidR="007800EB" w:rsidRDefault="007800EB" w:rsidP="007800EB">
      <w:pPr>
        <w:pStyle w:val="p"/>
      </w:pPr>
      <w:r>
        <w:rPr>
          <w:b/>
          <w:bCs/>
        </w:rPr>
        <w:t>Особливість:</w:t>
      </w:r>
      <w:r>
        <w:t xml:space="preserve"> Помилка в одному біті </w:t>
      </w:r>
      <w:proofErr w:type="spellStart"/>
      <w:r>
        <w:t>шифротексту</w:t>
      </w:r>
      <w:proofErr w:type="spellEnd"/>
      <w:r>
        <w:t xml:space="preserve"> при передачі вплине на дешифрування поточного блоку та наступного за ним.</w:t>
      </w:r>
    </w:p>
    <w:p w:rsidR="00124A97" w:rsidRDefault="00124A97" w:rsidP="007800EB">
      <w:pPr>
        <w:pStyle w:val="p"/>
        <w:rPr>
          <w:lang w:val="en-US"/>
        </w:rPr>
      </w:pPr>
    </w:p>
    <w:p w:rsidR="007800EB" w:rsidRDefault="007800EB" w:rsidP="007800EB">
      <w:pPr>
        <w:pStyle w:val="img"/>
        <w:rPr>
          <w:lang w:val="en-US"/>
        </w:rPr>
      </w:pPr>
      <w:r>
        <w:rPr>
          <w:noProof/>
          <w:lang w:eastAsia="uk-UA"/>
        </w:rPr>
        <w:lastRenderedPageBreak/>
        <w:drawing>
          <wp:inline distT="0" distB="0" distL="0" distR="0">
            <wp:extent cx="5760085" cy="3289378"/>
            <wp:effectExtent l="0" t="0" r="0" b="6350"/>
            <wp:docPr id="6" name="Рисунок 6" descr="Зображення: AES CBC encryption mod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ображення: AES CBC encryption mode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8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0EB" w:rsidRPr="007800EB" w:rsidRDefault="007800EB" w:rsidP="007800EB">
      <w:pPr>
        <w:pStyle w:val="img"/>
      </w:pPr>
      <w:r>
        <w:t>Рисунок 0.1 – Процес шифрування</w:t>
      </w:r>
    </w:p>
    <w:p w:rsidR="007800EB" w:rsidRPr="00124A97" w:rsidRDefault="007800EB" w:rsidP="007800EB">
      <w:pPr>
        <w:pStyle w:val="p"/>
        <w:rPr>
          <w:lang w:val="en-US"/>
        </w:rPr>
      </w:pPr>
    </w:p>
    <w:p w:rsidR="006A5F40" w:rsidRDefault="002C1BD0" w:rsidP="006A5F40">
      <w:pPr>
        <w:pStyle w:val="h1"/>
      </w:pPr>
      <w:r>
        <w:t>Виконання</w:t>
      </w:r>
    </w:p>
    <w:p w:rsidR="002C1BD0" w:rsidRDefault="002C1BD0" w:rsidP="002C1BD0">
      <w:pPr>
        <w:pStyle w:val="p"/>
      </w:pPr>
    </w:p>
    <w:p w:rsidR="002C1BD0" w:rsidRDefault="00F574C3" w:rsidP="002C1BD0">
      <w:pPr>
        <w:pStyle w:val="p"/>
      </w:pPr>
      <w:r>
        <w:t>Процес роботи описано рисунками нижче:</w:t>
      </w:r>
    </w:p>
    <w:p w:rsidR="00F574C3" w:rsidRDefault="00F574C3" w:rsidP="00124A97">
      <w:pPr>
        <w:pStyle w:val="img"/>
      </w:pPr>
    </w:p>
    <w:p w:rsidR="00F574C3" w:rsidRDefault="00F574C3" w:rsidP="00124A97">
      <w:pPr>
        <w:pStyle w:val="img"/>
      </w:pPr>
      <w:r w:rsidRPr="00F574C3">
        <w:drawing>
          <wp:inline distT="0" distB="0" distL="0" distR="0" wp14:anchorId="0370731D" wp14:editId="5F0C3380">
            <wp:extent cx="5622324" cy="316228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672" cy="316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C3" w:rsidRDefault="00F574C3" w:rsidP="00124A97">
      <w:pPr>
        <w:pStyle w:val="img"/>
      </w:pPr>
      <w:r>
        <w:t>Рисунок 1.</w:t>
      </w:r>
      <w:r w:rsidR="00124A97">
        <w:t>1</w:t>
      </w:r>
      <w:r>
        <w:t xml:space="preserve"> – </w:t>
      </w:r>
      <w:r w:rsidR="00124A97">
        <w:t>Початок в</w:t>
      </w:r>
      <w:r>
        <w:t xml:space="preserve">ивчення </w:t>
      </w:r>
    </w:p>
    <w:p w:rsidR="00F574C3" w:rsidRDefault="00F574C3" w:rsidP="00124A97">
      <w:pPr>
        <w:pStyle w:val="img"/>
      </w:pPr>
    </w:p>
    <w:p w:rsidR="00F574C3" w:rsidRPr="00F574C3" w:rsidRDefault="00F574C3" w:rsidP="00124A97">
      <w:pPr>
        <w:pStyle w:val="img"/>
      </w:pPr>
      <w:r w:rsidRPr="00F574C3">
        <w:lastRenderedPageBreak/>
        <w:drawing>
          <wp:inline distT="0" distB="0" distL="0" distR="0" wp14:anchorId="1A7CD96E" wp14:editId="2CBD299F">
            <wp:extent cx="5760085" cy="32397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D0" w:rsidRDefault="00F574C3" w:rsidP="00124A97">
      <w:pPr>
        <w:pStyle w:val="img"/>
      </w:pPr>
      <w:r>
        <w:t>Рисунок 1.</w:t>
      </w:r>
      <w:r w:rsidR="00124A97">
        <w:t>2</w:t>
      </w:r>
      <w:r>
        <w:t xml:space="preserve"> – Зміна теми</w:t>
      </w:r>
    </w:p>
    <w:p w:rsidR="00F574C3" w:rsidRDefault="00F574C3" w:rsidP="00124A97">
      <w:pPr>
        <w:pStyle w:val="img"/>
      </w:pPr>
    </w:p>
    <w:p w:rsidR="00F574C3" w:rsidRDefault="00F574C3" w:rsidP="00124A97">
      <w:pPr>
        <w:pStyle w:val="img"/>
        <w:rPr>
          <w:lang w:val="en-US"/>
        </w:rPr>
      </w:pPr>
      <w:r w:rsidRPr="00F574C3">
        <w:rPr>
          <w:lang w:val="en-US"/>
        </w:rPr>
        <w:drawing>
          <wp:inline distT="0" distB="0" distL="0" distR="0" wp14:anchorId="7F46A029" wp14:editId="780BD0E7">
            <wp:extent cx="5760085" cy="32397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C3" w:rsidRDefault="00F574C3" w:rsidP="00124A97">
      <w:pPr>
        <w:pStyle w:val="img"/>
      </w:pPr>
      <w:r>
        <w:t>Рисунок 1.</w:t>
      </w:r>
      <w:r w:rsidR="00124A97">
        <w:t>3</w:t>
      </w:r>
      <w:r>
        <w:t xml:space="preserve"> – Продовження читання</w:t>
      </w:r>
    </w:p>
    <w:p w:rsidR="00F574C3" w:rsidRDefault="00F574C3" w:rsidP="00124A97">
      <w:pPr>
        <w:pStyle w:val="img"/>
      </w:pPr>
    </w:p>
    <w:p w:rsidR="00F574C3" w:rsidRDefault="00F574C3" w:rsidP="00124A97">
      <w:pPr>
        <w:pStyle w:val="img"/>
      </w:pPr>
      <w:r w:rsidRPr="00F574C3">
        <w:lastRenderedPageBreak/>
        <w:drawing>
          <wp:inline distT="0" distB="0" distL="0" distR="0" wp14:anchorId="0DBB2C15" wp14:editId="667AD9B9">
            <wp:extent cx="5760085" cy="32397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C3" w:rsidRDefault="00F574C3" w:rsidP="00124A97">
      <w:pPr>
        <w:pStyle w:val="img"/>
      </w:pPr>
      <w:r>
        <w:t>Рисунок 1.</w:t>
      </w:r>
      <w:r w:rsidR="00124A97">
        <w:t>4</w:t>
      </w:r>
      <w:r>
        <w:t xml:space="preserve"> – Читання презентації і спроба зрозуміти алгоритм</w:t>
      </w:r>
    </w:p>
    <w:p w:rsidR="00F574C3" w:rsidRDefault="00F574C3" w:rsidP="00124A97">
      <w:pPr>
        <w:pStyle w:val="img"/>
      </w:pPr>
    </w:p>
    <w:p w:rsidR="00F574C3" w:rsidRDefault="00F574C3" w:rsidP="00124A97">
      <w:pPr>
        <w:pStyle w:val="img"/>
      </w:pPr>
      <w:r w:rsidRPr="00F574C3">
        <w:drawing>
          <wp:inline distT="0" distB="0" distL="0" distR="0" wp14:anchorId="3B0E3D12" wp14:editId="05E1EB7A">
            <wp:extent cx="5760085" cy="32397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C3" w:rsidRDefault="00F574C3" w:rsidP="00124A97">
      <w:pPr>
        <w:pStyle w:val="img"/>
      </w:pPr>
      <w:r>
        <w:t>Рисунок 1.</w:t>
      </w:r>
      <w:r w:rsidR="00124A97">
        <w:t>5</w:t>
      </w:r>
      <w:r>
        <w:t xml:space="preserve"> – Читання про стандарти</w:t>
      </w:r>
    </w:p>
    <w:p w:rsidR="00F574C3" w:rsidRDefault="00F574C3" w:rsidP="002C1BD0">
      <w:pPr>
        <w:pStyle w:val="p"/>
      </w:pPr>
    </w:p>
    <w:p w:rsidR="00F574C3" w:rsidRPr="00F574C3" w:rsidRDefault="00124A97" w:rsidP="002C1BD0">
      <w:pPr>
        <w:pStyle w:val="p"/>
      </w:pPr>
      <w:r>
        <w:t>Завершення читання, розуміння надбано. Слава Господу нашому Ісусу Христу за такі технології.</w:t>
      </w:r>
    </w:p>
    <w:p w:rsidR="00F574C3" w:rsidRPr="002C1BD0" w:rsidRDefault="00F574C3" w:rsidP="002C1BD0">
      <w:pPr>
        <w:pStyle w:val="p"/>
      </w:pPr>
    </w:p>
    <w:p w:rsidR="006A5F40" w:rsidRDefault="006A5F40" w:rsidP="006A5F40">
      <w:pPr>
        <w:pStyle w:val="h1"/>
      </w:pPr>
      <w:r>
        <w:lastRenderedPageBreak/>
        <w:t>Висновки</w:t>
      </w:r>
    </w:p>
    <w:p w:rsidR="007800EB" w:rsidRDefault="007800EB" w:rsidP="007800EB">
      <w:pPr>
        <w:pStyle w:val="p"/>
      </w:pPr>
    </w:p>
    <w:p w:rsidR="007800EB" w:rsidRPr="007800EB" w:rsidRDefault="007800EB" w:rsidP="007800EB">
      <w:pPr>
        <w:pStyle w:val="p"/>
      </w:pPr>
      <w:r>
        <w:t>Благодаттю Бога і Отця зроблено роботу з використанням штучного інтелекту. Знання та розуміння набуто.</w:t>
      </w:r>
      <w:bookmarkStart w:id="0" w:name="_GoBack"/>
      <w:bookmarkEnd w:id="0"/>
    </w:p>
    <w:sectPr w:rsidR="007800EB" w:rsidRPr="007800EB" w:rsidSect="008C06B3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C178C"/>
    <w:multiLevelType w:val="multilevel"/>
    <w:tmpl w:val="1C0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397448"/>
    <w:multiLevelType w:val="multilevel"/>
    <w:tmpl w:val="5E0E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1D22B4"/>
    <w:multiLevelType w:val="hybridMultilevel"/>
    <w:tmpl w:val="452617CA"/>
    <w:lvl w:ilvl="0" w:tplc="E89894CE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796203C5"/>
    <w:multiLevelType w:val="hybridMultilevel"/>
    <w:tmpl w:val="2B909E04"/>
    <w:lvl w:ilvl="0" w:tplc="7D7EA6B2">
      <w:start w:val="1"/>
      <w:numFmt w:val="decimal"/>
      <w:pStyle w:val="code"/>
      <w:lvlText w:val="%1."/>
      <w:lvlJc w:val="left"/>
      <w:pPr>
        <w:ind w:left="121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>
    <w:nsid w:val="7D050181"/>
    <w:multiLevelType w:val="multilevel"/>
    <w:tmpl w:val="C2CC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3"/>
    <w:rsid w:val="00046B7C"/>
    <w:rsid w:val="001208B8"/>
    <w:rsid w:val="00124A97"/>
    <w:rsid w:val="002C1BD0"/>
    <w:rsid w:val="004853F5"/>
    <w:rsid w:val="00534217"/>
    <w:rsid w:val="00550615"/>
    <w:rsid w:val="005A0B99"/>
    <w:rsid w:val="00687B3D"/>
    <w:rsid w:val="006A0E03"/>
    <w:rsid w:val="006A5F40"/>
    <w:rsid w:val="007348AE"/>
    <w:rsid w:val="007800EB"/>
    <w:rsid w:val="00814420"/>
    <w:rsid w:val="008C06B3"/>
    <w:rsid w:val="00A91EB5"/>
    <w:rsid w:val="00CA3ABD"/>
    <w:rsid w:val="00CE0129"/>
    <w:rsid w:val="00EA47B9"/>
    <w:rsid w:val="00EF4228"/>
    <w:rsid w:val="00F574C3"/>
    <w:rsid w:val="00F6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EBCDF-F92B-44CF-93BA-A3B069DE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2">
    <w:name w:val="heading 2"/>
    <w:basedOn w:val="a"/>
    <w:next w:val="a"/>
    <w:link w:val="20"/>
    <w:uiPriority w:val="9"/>
    <w:semiHidden/>
    <w:unhideWhenUsed/>
    <w:rsid w:val="008C06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">
    <w:name w:val="p"/>
    <w:basedOn w:val="a"/>
    <w:link w:val="p0"/>
    <w:qFormat/>
    <w:rsid w:val="008C06B3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customStyle="1" w:styleId="h1">
    <w:name w:val="h1"/>
    <w:basedOn w:val="2"/>
    <w:next w:val="p"/>
    <w:qFormat/>
    <w:rsid w:val="008C06B3"/>
    <w:pPr>
      <w:spacing w:before="0" w:line="360" w:lineRule="auto"/>
      <w:ind w:firstLine="851"/>
    </w:pPr>
    <w:rPr>
      <w:rFonts w:ascii="Times New Roman" w:hAnsi="Times New Roman"/>
      <w:b/>
      <w:smallCaps/>
      <w:color w:val="auto"/>
      <w:sz w:val="28"/>
    </w:rPr>
  </w:style>
  <w:style w:type="character" w:customStyle="1" w:styleId="p0">
    <w:name w:val="p Знак"/>
    <w:basedOn w:val="a0"/>
    <w:link w:val="p"/>
    <w:rsid w:val="008C06B3"/>
    <w:rPr>
      <w:rFonts w:ascii="Times New Roman" w:hAnsi="Times New Roman"/>
      <w:sz w:val="28"/>
    </w:rPr>
  </w:style>
  <w:style w:type="paragraph" w:styleId="a3">
    <w:name w:val="Subtitle"/>
    <w:basedOn w:val="a"/>
    <w:next w:val="a"/>
    <w:link w:val="a4"/>
    <w:uiPriority w:val="11"/>
    <w:rsid w:val="007348A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8C06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4">
    <w:name w:val="Подзаголовок Знак"/>
    <w:basedOn w:val="a0"/>
    <w:link w:val="a3"/>
    <w:uiPriority w:val="11"/>
    <w:rsid w:val="007348AE"/>
    <w:rPr>
      <w:rFonts w:eastAsiaTheme="minorEastAsia"/>
      <w:color w:val="5A5A5A" w:themeColor="text1" w:themeTint="A5"/>
      <w:spacing w:val="15"/>
    </w:rPr>
  </w:style>
  <w:style w:type="character" w:styleId="a5">
    <w:name w:val="Intense Emphasis"/>
    <w:basedOn w:val="a0"/>
    <w:uiPriority w:val="21"/>
    <w:rsid w:val="007348AE"/>
    <w:rPr>
      <w:i/>
      <w:iCs/>
      <w:color w:val="5B9BD5" w:themeColor="accent1"/>
    </w:rPr>
  </w:style>
  <w:style w:type="character" w:styleId="a6">
    <w:name w:val="Book Title"/>
    <w:basedOn w:val="a0"/>
    <w:uiPriority w:val="33"/>
    <w:rsid w:val="007348AE"/>
    <w:rPr>
      <w:b/>
      <w:bCs/>
      <w:i/>
      <w:iCs/>
      <w:spacing w:val="5"/>
    </w:rPr>
  </w:style>
  <w:style w:type="paragraph" w:customStyle="1" w:styleId="h2">
    <w:name w:val="h2"/>
    <w:basedOn w:val="h1"/>
    <w:next w:val="p"/>
    <w:link w:val="h20"/>
    <w:qFormat/>
    <w:rsid w:val="00687B3D"/>
    <w:pPr>
      <w:outlineLvl w:val="2"/>
    </w:pPr>
    <w:rPr>
      <w:smallCaps w:val="0"/>
      <w:lang w:val="en-US"/>
    </w:rPr>
  </w:style>
  <w:style w:type="paragraph" w:customStyle="1" w:styleId="h3">
    <w:name w:val="h3"/>
    <w:basedOn w:val="h2"/>
    <w:next w:val="p"/>
    <w:link w:val="h30"/>
    <w:qFormat/>
    <w:rsid w:val="006A0E03"/>
    <w:pPr>
      <w:outlineLvl w:val="3"/>
    </w:pPr>
    <w:rPr>
      <w:i/>
    </w:rPr>
  </w:style>
  <w:style w:type="character" w:customStyle="1" w:styleId="h20">
    <w:name w:val="h2 Знак"/>
    <w:basedOn w:val="p0"/>
    <w:link w:val="h2"/>
    <w:rsid w:val="00687B3D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customStyle="1" w:styleId="img">
    <w:name w:val="img"/>
    <w:basedOn w:val="p"/>
    <w:next w:val="p"/>
    <w:link w:val="img0"/>
    <w:qFormat/>
    <w:rsid w:val="006A0E03"/>
    <w:pPr>
      <w:ind w:firstLine="0"/>
      <w:jc w:val="center"/>
    </w:pPr>
  </w:style>
  <w:style w:type="character" w:customStyle="1" w:styleId="h30">
    <w:name w:val="h3 Знак"/>
    <w:basedOn w:val="h20"/>
    <w:link w:val="h3"/>
    <w:rsid w:val="006A0E03"/>
    <w:rPr>
      <w:rFonts w:ascii="Times New Roman" w:eastAsiaTheme="majorEastAsia" w:hAnsi="Times New Roman" w:cstheme="majorBidi"/>
      <w:b/>
      <w:i/>
      <w:sz w:val="28"/>
      <w:szCs w:val="26"/>
      <w:lang w:val="en-US"/>
    </w:rPr>
  </w:style>
  <w:style w:type="character" w:customStyle="1" w:styleId="img0">
    <w:name w:val="img Знак"/>
    <w:basedOn w:val="p0"/>
    <w:link w:val="img"/>
    <w:rsid w:val="006A0E03"/>
    <w:rPr>
      <w:rFonts w:ascii="Times New Roman" w:hAnsi="Times New Roman"/>
      <w:sz w:val="28"/>
    </w:rPr>
  </w:style>
  <w:style w:type="paragraph" w:customStyle="1" w:styleId="code">
    <w:name w:val="code"/>
    <w:basedOn w:val="p"/>
    <w:link w:val="code0"/>
    <w:qFormat/>
    <w:rsid w:val="00046B7C"/>
    <w:pPr>
      <w:numPr>
        <w:numId w:val="1"/>
      </w:numPr>
      <w:ind w:left="0" w:firstLine="0"/>
    </w:pPr>
    <w:rPr>
      <w:rFonts w:ascii="Courier New" w:hAnsi="Courier New"/>
      <w:sz w:val="21"/>
      <w:lang w:val="en-US"/>
    </w:rPr>
  </w:style>
  <w:style w:type="paragraph" w:styleId="a7">
    <w:name w:val="Normal (Web)"/>
    <w:basedOn w:val="a"/>
    <w:uiPriority w:val="99"/>
    <w:semiHidden/>
    <w:unhideWhenUsed/>
    <w:rsid w:val="00814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ode0">
    <w:name w:val="code Знак"/>
    <w:basedOn w:val="p0"/>
    <w:link w:val="code"/>
    <w:rsid w:val="00046B7C"/>
    <w:rPr>
      <w:rFonts w:ascii="Courier New" w:hAnsi="Courier New"/>
      <w:sz w:val="21"/>
      <w:lang w:val="en-US"/>
    </w:rPr>
  </w:style>
  <w:style w:type="character" w:styleId="a8">
    <w:name w:val="Hyperlink"/>
    <w:basedOn w:val="a0"/>
    <w:uiPriority w:val="99"/>
    <w:semiHidden/>
    <w:unhideWhenUsed/>
    <w:rsid w:val="00814420"/>
    <w:rPr>
      <w:color w:val="0000FF"/>
      <w:u w:val="single"/>
    </w:rPr>
  </w:style>
  <w:style w:type="character" w:styleId="a9">
    <w:name w:val="Strong"/>
    <w:basedOn w:val="a0"/>
    <w:uiPriority w:val="22"/>
    <w:qFormat/>
    <w:rsid w:val="00814420"/>
    <w:rPr>
      <w:b/>
      <w:bCs/>
    </w:rPr>
  </w:style>
  <w:style w:type="character" w:styleId="aa">
    <w:name w:val="FollowedHyperlink"/>
    <w:basedOn w:val="a0"/>
    <w:uiPriority w:val="99"/>
    <w:semiHidden/>
    <w:unhideWhenUsed/>
    <w:rsid w:val="00F574C3"/>
    <w:rPr>
      <w:color w:val="954F72" w:themeColor="followedHyperlink"/>
      <w:u w:val="single"/>
    </w:rPr>
  </w:style>
  <w:style w:type="character" w:customStyle="1" w:styleId="mord">
    <w:name w:val="mord"/>
    <w:basedOn w:val="a0"/>
    <w:rsid w:val="00124A97"/>
  </w:style>
  <w:style w:type="character" w:customStyle="1" w:styleId="mopen">
    <w:name w:val="mopen"/>
    <w:basedOn w:val="a0"/>
    <w:rsid w:val="00124A97"/>
  </w:style>
  <w:style w:type="character" w:customStyle="1" w:styleId="mclose">
    <w:name w:val="mclose"/>
    <w:basedOn w:val="a0"/>
    <w:rsid w:val="00124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moodle.zp.edu.ua/mod/resource/view.php?id=158382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2640</TotalTime>
  <Pages>8</Pages>
  <Words>2968</Words>
  <Characters>1693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16</cp:revision>
  <cp:lastPrinted>2025-11-19T12:14:00Z</cp:lastPrinted>
  <dcterms:created xsi:type="dcterms:W3CDTF">2025-11-17T12:38:00Z</dcterms:created>
  <dcterms:modified xsi:type="dcterms:W3CDTF">2025-11-19T12:16:00Z</dcterms:modified>
</cp:coreProperties>
</file>