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AFA" w:rsidRDefault="000555C2" w:rsidP="000555C2">
      <w:pPr>
        <w:spacing w:after="360" w:line="240" w:lineRule="auto"/>
        <w:jc w:val="right"/>
        <w:rPr>
          <w:b/>
          <w:sz w:val="20"/>
          <w:lang w:val="uk-UA"/>
        </w:rPr>
      </w:pPr>
      <w:r>
        <w:rPr>
          <w:b/>
          <w:sz w:val="20"/>
          <w:lang w:val="uk-UA"/>
        </w:rPr>
        <w:t>Форма № 4</w:t>
      </w:r>
    </w:p>
    <w:p w:rsidR="000555C2" w:rsidRDefault="000555C2" w:rsidP="000555C2">
      <w:pPr>
        <w:spacing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МІНІСТЕРСТВО ОСВІТИ І НАУКИ УКРАЇНИ</w:t>
      </w:r>
    </w:p>
    <w:p w:rsidR="000555C2" w:rsidRDefault="000555C2" w:rsidP="000555C2">
      <w:pPr>
        <w:spacing w:after="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(найменування центрального органу виконавчої влади у сфері освіти і науки)</w:t>
      </w:r>
    </w:p>
    <w:p w:rsidR="000555C2" w:rsidRDefault="000555C2" w:rsidP="000555C2">
      <w:pPr>
        <w:spacing w:before="200"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Національний університет «Запорізька політехніка»</w:t>
      </w:r>
    </w:p>
    <w:p w:rsidR="000555C2" w:rsidRDefault="000555C2" w:rsidP="000555C2">
      <w:pPr>
        <w:spacing w:after="24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(повне найменування закладу вищої освіти)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17"/>
        <w:gridCol w:w="7087"/>
      </w:tblGrid>
      <w:tr w:rsidR="000555C2" w:rsidTr="000555C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Кафедра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іноземної філології та перекладу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кафедри, яка відповідає за дисципліну)</w:t>
            </w:r>
          </w:p>
        </w:tc>
      </w:tr>
    </w:tbl>
    <w:p w:rsidR="000555C2" w:rsidRDefault="000555C2" w:rsidP="000555C2">
      <w:pPr>
        <w:spacing w:before="240" w:after="0" w:line="240" w:lineRule="auto"/>
        <w:jc w:val="right"/>
        <w:rPr>
          <w:b/>
          <w:lang w:val="uk-UA"/>
        </w:rPr>
      </w:pPr>
      <w:r>
        <w:rPr>
          <w:b/>
          <w:lang w:val="uk-UA"/>
        </w:rPr>
        <w:t>«ЗАТВЕРДЖУЮ»</w:t>
      </w:r>
    </w:p>
    <w:p w:rsidR="000555C2" w:rsidRDefault="000555C2" w:rsidP="000555C2">
      <w:pPr>
        <w:spacing w:after="240" w:line="240" w:lineRule="auto"/>
        <w:jc w:val="right"/>
        <w:rPr>
          <w:lang w:val="uk-UA"/>
        </w:rPr>
      </w:pPr>
      <w:r>
        <w:rPr>
          <w:lang w:val="uk-UA"/>
        </w:rPr>
        <w:t>Ректор (перший проректор)</w:t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380"/>
        <w:gridCol w:w="1520"/>
        <w:gridCol w:w="400"/>
        <w:gridCol w:w="500"/>
        <w:gridCol w:w="640"/>
      </w:tblGrid>
      <w:tr w:rsidR="000555C2" w:rsidTr="000555C2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176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проф. Віктор ГРЕШТА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tcBorders>
              <w:top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40" w:type="dxa"/>
            <w:tcBorders>
              <w:top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</w:tr>
    </w:tbl>
    <w:p w:rsidR="000555C2" w:rsidRDefault="000555C2" w:rsidP="000555C2">
      <w:pPr>
        <w:spacing w:before="720" w:after="72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РОБОЧА ПРОГРАМА НАВЧАЛЬНОЇ ДИСЦИПЛІНИ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0"/>
        <w:gridCol w:w="7400"/>
      </w:tblGrid>
      <w:tr w:rsidR="000555C2" w:rsidTr="00D26DB4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sz w:val="28"/>
                <w:lang w:val="uk-UA"/>
              </w:rPr>
              <w:t>ОК 08 Іноземна мова для професійної діяльності</w:t>
            </w:r>
          </w:p>
        </w:tc>
      </w:tr>
      <w:tr w:rsidR="000555C2" w:rsidRPr="000555C2" w:rsidTr="000C233A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назва навчальної дисципліни)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спеціальність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</w:tr>
      <w:tr w:rsidR="000555C2" w:rsidRPr="000555C2" w:rsidTr="000555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найменування спеціальності)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освітня програма</w:t>
            </w:r>
            <w:r>
              <w:rPr>
                <w:lang w:val="uk-UA"/>
              </w:rPr>
              <w:br/>
              <w:t>(спеціалізація)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</w:tr>
      <w:tr w:rsidR="000555C2" w:rsidRPr="000555C2" w:rsidTr="000555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інститут, факультет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факультет комп’ютерних наук і технологій</w:t>
            </w:r>
          </w:p>
        </w:tc>
      </w:tr>
      <w:tr w:rsidR="000555C2" w:rsidRPr="000555C2" w:rsidTr="000555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інституту, факультету)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мова навчання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українська</w:t>
            </w:r>
          </w:p>
        </w:tc>
      </w:tr>
    </w:tbl>
    <w:p w:rsidR="000555C2" w:rsidRDefault="000555C2" w:rsidP="000555C2">
      <w:pPr>
        <w:spacing w:before="5400" w:after="0" w:line="24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20</w:t>
      </w:r>
      <w:r>
        <w:rPr>
          <w:sz w:val="28"/>
          <w:u w:val="single"/>
          <w:lang w:val="uk-UA"/>
        </w:rPr>
        <w:t>23</w:t>
      </w:r>
      <w:r>
        <w:rPr>
          <w:sz w:val="28"/>
          <w:lang w:val="uk-UA"/>
        </w:rPr>
        <w:t xml:space="preserve"> рік</w:t>
      </w:r>
      <w:r>
        <w:rPr>
          <w:sz w:val="28"/>
          <w:lang w:val="uk-UA"/>
        </w:rPr>
        <w:br w:type="page"/>
      </w:r>
    </w:p>
    <w:p w:rsidR="000555C2" w:rsidRDefault="000555C2" w:rsidP="000555C2">
      <w:pPr>
        <w:spacing w:after="0" w:line="240" w:lineRule="auto"/>
        <w:rPr>
          <w:lang w:val="uk-UA"/>
        </w:rPr>
      </w:pPr>
      <w:r>
        <w:rPr>
          <w:lang w:val="uk-UA"/>
        </w:rPr>
        <w:lastRenderedPageBreak/>
        <w:t>Робоча програма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Іноземна мова для професійної діяльності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навчальної дисципліни)</w:t>
            </w:r>
          </w:p>
        </w:tc>
      </w:tr>
    </w:tbl>
    <w:p w:rsidR="000555C2" w:rsidRDefault="000555C2" w:rsidP="000555C2">
      <w:pPr>
        <w:spacing w:after="0" w:line="240" w:lineRule="auto"/>
        <w:rPr>
          <w:lang w:val="uk-UA"/>
        </w:rPr>
      </w:pPr>
      <w:r>
        <w:rPr>
          <w:lang w:val="uk-UA"/>
        </w:rPr>
        <w:t>для студентів</w:t>
      </w:r>
    </w:p>
    <w:tbl>
      <w:tblPr>
        <w:tblW w:w="98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0"/>
        <w:gridCol w:w="5880"/>
        <w:gridCol w:w="236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спеціальності</w:t>
            </w:r>
          </w:p>
        </w:tc>
        <w:tc>
          <w:tcPr>
            <w:tcW w:w="588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,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освітньої програми (спеціалізації)</w:t>
            </w:r>
          </w:p>
        </w:tc>
        <w:tc>
          <w:tcPr>
            <w:tcW w:w="5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588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</w:p>
        </w:tc>
      </w:tr>
    </w:tbl>
    <w:p w:rsidR="000555C2" w:rsidRDefault="000555C2" w:rsidP="000555C2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400"/>
        <w:gridCol w:w="3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–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3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c.</w:t>
            </w:r>
          </w:p>
        </w:tc>
      </w:tr>
    </w:tbl>
    <w:p w:rsidR="000555C2" w:rsidRDefault="000555C2" w:rsidP="000555C2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84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Розробники:</w:t>
            </w:r>
          </w:p>
        </w:tc>
        <w:tc>
          <w:tcPr>
            <w:tcW w:w="8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Жукова Наталія Михайлівна, к.філол.н., доцент,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в.о. завідувача кафедри "Іноземна філологія та переклад"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0555C2">
              <w:rPr>
                <w:sz w:val="16"/>
                <w:lang w:val="uk-UA"/>
              </w:rPr>
              <w:t>(вказати авторів, їхні посади, наукові ступені та вчені звання)</w:t>
            </w:r>
          </w:p>
        </w:tc>
      </w:tr>
    </w:tbl>
    <w:p w:rsidR="000555C2" w:rsidRDefault="000555C2" w:rsidP="000555C2">
      <w:pPr>
        <w:spacing w:before="960" w:after="0" w:line="240" w:lineRule="auto"/>
        <w:rPr>
          <w:lang w:val="uk-UA"/>
        </w:rPr>
      </w:pPr>
      <w:r>
        <w:rPr>
          <w:lang w:val="uk-UA"/>
        </w:rPr>
        <w:t>Робоча програма затверджена на засіданні кафедри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іноземної філології та перекладу</w:t>
            </w:r>
          </w:p>
        </w:tc>
      </w:tr>
    </w:tbl>
    <w:p w:rsidR="000555C2" w:rsidRDefault="000555C2" w:rsidP="000555C2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6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</w:tbl>
    <w:p w:rsidR="000555C2" w:rsidRDefault="000555C2" w:rsidP="000555C2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78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Завідувач кафедри</w:t>
            </w:r>
          </w:p>
        </w:tc>
        <w:tc>
          <w:tcPr>
            <w:tcW w:w="78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іноземної філології та перекладу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780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кафедри)</w:t>
            </w:r>
          </w:p>
        </w:tc>
      </w:tr>
    </w:tbl>
    <w:p w:rsidR="000555C2" w:rsidRDefault="000555C2" w:rsidP="000555C2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2740"/>
        <w:gridCol w:w="236"/>
        <w:gridCol w:w="2740"/>
        <w:gridCol w:w="236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0555C2" w:rsidRPr="000555C2" w:rsidTr="00274AB8">
        <w:tblPrEx>
          <w:tblCellMar>
            <w:top w:w="0" w:type="dxa"/>
            <w:bottom w:w="0" w:type="dxa"/>
          </w:tblCellMar>
        </w:tblPrEx>
        <w:tc>
          <w:tcPr>
            <w:tcW w:w="3936" w:type="dxa"/>
            <w:gridSpan w:val="7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0555C2" w:rsidRDefault="000555C2" w:rsidP="000555C2">
      <w:pPr>
        <w:spacing w:before="240" w:after="0" w:line="240" w:lineRule="auto"/>
        <w:rPr>
          <w:lang w:val="uk-UA"/>
        </w:rPr>
      </w:pPr>
      <w:r>
        <w:rPr>
          <w:lang w:val="uk-UA"/>
        </w:rPr>
        <w:t>Схвалено науково-методичною комісією факультету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комп'ютерних наук і технологій</w:t>
            </w:r>
          </w:p>
        </w:tc>
      </w:tr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факультету)</w:t>
            </w:r>
          </w:p>
        </w:tc>
      </w:tr>
    </w:tbl>
    <w:p w:rsidR="000555C2" w:rsidRDefault="000555C2" w:rsidP="000555C2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31</w:t>
            </w:r>
          </w:p>
        </w:tc>
        <w:tc>
          <w:tcPr>
            <w:tcW w:w="28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серпня</w:t>
            </w:r>
          </w:p>
        </w:tc>
        <w:tc>
          <w:tcPr>
            <w:tcW w:w="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0555C2" w:rsidRDefault="000555C2" w:rsidP="000555C2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600"/>
        <w:gridCol w:w="1220"/>
        <w:gridCol w:w="2260"/>
        <w:gridCol w:w="236"/>
        <w:gridCol w:w="2260"/>
        <w:gridCol w:w="236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22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Голова 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0555C2" w:rsidRPr="000555C2" w:rsidTr="00107481">
        <w:tblPrEx>
          <w:tblCellMar>
            <w:top w:w="0" w:type="dxa"/>
            <w:bottom w:w="0" w:type="dxa"/>
          </w:tblCellMar>
        </w:tblPrEx>
        <w:tc>
          <w:tcPr>
            <w:tcW w:w="3676" w:type="dxa"/>
            <w:gridSpan w:val="7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220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0555C2" w:rsidRDefault="000555C2" w:rsidP="000555C2">
      <w:pPr>
        <w:spacing w:before="240" w:after="0" w:line="240" w:lineRule="auto"/>
        <w:rPr>
          <w:lang w:val="uk-UA"/>
        </w:rPr>
      </w:pPr>
      <w:r>
        <w:rPr>
          <w:lang w:val="uk-UA"/>
        </w:rPr>
        <w:t>Узгоджено групою забезпечення освітньої програми *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</w:tr>
    </w:tbl>
    <w:p w:rsidR="000555C2" w:rsidRDefault="000555C2" w:rsidP="000555C2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00"/>
        <w:gridCol w:w="1020"/>
        <w:gridCol w:w="2260"/>
        <w:gridCol w:w="236"/>
        <w:gridCol w:w="2260"/>
        <w:gridCol w:w="236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00" w:type="dxa"/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020" w:type="dxa"/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Керівник</w:t>
            </w:r>
            <w:r>
              <w:rPr>
                <w:lang w:val="uk-UA"/>
              </w:rPr>
              <w:br/>
              <w:t>групи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0555C2" w:rsidRPr="000555C2" w:rsidTr="00C551D0">
        <w:tblPrEx>
          <w:tblCellMar>
            <w:top w:w="0" w:type="dxa"/>
            <w:bottom w:w="0" w:type="dxa"/>
          </w:tblCellMar>
        </w:tblPrEx>
        <w:tc>
          <w:tcPr>
            <w:tcW w:w="3876" w:type="dxa"/>
            <w:gridSpan w:val="7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020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0555C2" w:rsidRDefault="000555C2" w:rsidP="000555C2">
      <w:pPr>
        <w:spacing w:before="720" w:after="480" w:line="240" w:lineRule="auto"/>
        <w:rPr>
          <w:sz w:val="20"/>
          <w:lang w:val="uk-UA"/>
        </w:rPr>
      </w:pPr>
      <w:r>
        <w:rPr>
          <w:sz w:val="20"/>
          <w:lang w:val="uk-UA"/>
        </w:rPr>
        <w:t>* Якщо дисципліна викладається невипусковою кафедрою</w:t>
      </w:r>
    </w:p>
    <w:tbl>
      <w:tblPr>
        <w:tblW w:w="9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0"/>
        <w:gridCol w:w="600"/>
        <w:gridCol w:w="400"/>
      </w:tblGrid>
      <w:tr w:rsidR="000555C2" w:rsidTr="000555C2">
        <w:tblPrEx>
          <w:tblCellMar>
            <w:top w:w="0" w:type="dxa"/>
            <w:bottom w:w="0" w:type="dxa"/>
          </w:tblCellMar>
        </w:tblPrEx>
        <w:tc>
          <w:tcPr>
            <w:tcW w:w="8800" w:type="dxa"/>
            <w:shd w:val="clear" w:color="auto" w:fill="auto"/>
            <w:tcMar>
              <w:right w:w="480" w:type="dxa"/>
            </w:tcMar>
            <w:vAlign w:val="bottom"/>
          </w:tcPr>
          <w:p w:rsidR="000555C2" w:rsidRDefault="000555C2" w:rsidP="000555C2">
            <w:pPr>
              <w:spacing w:before="820" w:after="0" w:line="240" w:lineRule="auto"/>
              <w:jc w:val="both"/>
              <w:rPr>
                <w:lang w:val="uk-UA"/>
              </w:rPr>
            </w:pP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2023</w:t>
            </w:r>
          </w:p>
        </w:tc>
        <w:tc>
          <w:tcPr>
            <w:tcW w:w="400" w:type="dxa"/>
            <w:shd w:val="clear" w:color="auto" w:fill="auto"/>
            <w:vAlign w:val="bottom"/>
          </w:tcPr>
          <w:p w:rsidR="000555C2" w:rsidRDefault="000555C2" w:rsidP="000555C2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рік</w:t>
            </w:r>
          </w:p>
        </w:tc>
      </w:tr>
    </w:tbl>
    <w:p w:rsidR="000555C2" w:rsidRDefault="000555C2">
      <w:pPr>
        <w:rPr>
          <w:lang w:val="uk-UA"/>
        </w:rPr>
      </w:pPr>
      <w:r>
        <w:rPr>
          <w:lang w:val="uk-UA"/>
        </w:rPr>
        <w:br w:type="page"/>
      </w:r>
    </w:p>
    <w:p w:rsidR="000555C2" w:rsidRDefault="000555C2" w:rsidP="000555C2">
      <w:pPr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Опис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2900"/>
        <w:gridCol w:w="3500"/>
        <w:gridCol w:w="1700"/>
        <w:gridCol w:w="1700"/>
      </w:tblGrid>
      <w:tr w:rsidR="000555C2" w:rsidTr="00E82148">
        <w:tc>
          <w:tcPr>
            <w:tcW w:w="290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Найменування</w:t>
            </w:r>
            <w:r>
              <w:rPr>
                <w:sz w:val="28"/>
                <w:lang w:val="uk-UA"/>
              </w:rPr>
              <w:br/>
              <w:t>показників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знань,</w:t>
            </w:r>
            <w:r>
              <w:rPr>
                <w:sz w:val="28"/>
                <w:lang w:val="uk-UA"/>
              </w:rPr>
              <w:br/>
              <w:t>спеціальність,</w:t>
            </w:r>
            <w:r>
              <w:rPr>
                <w:sz w:val="28"/>
                <w:lang w:val="uk-UA"/>
              </w:rPr>
              <w:br/>
              <w:t>освітній ступінь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Характеристика</w:t>
            </w:r>
            <w:r>
              <w:rPr>
                <w:sz w:val="28"/>
                <w:lang w:val="uk-UA"/>
              </w:rPr>
              <w:br/>
              <w:t>навчальної дисципліни</w:t>
            </w:r>
          </w:p>
        </w:tc>
      </w:tr>
      <w:tr w:rsidR="000555C2" w:rsidTr="000555C2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денна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заочна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</w:tr>
      <w:tr w:rsidR="000555C2" w:rsidTr="008D22FA">
        <w:tc>
          <w:tcPr>
            <w:tcW w:w="2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кредитів – 3</w:t>
            </w:r>
          </w:p>
        </w:tc>
        <w:tc>
          <w:tcPr>
            <w:tcW w:w="35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</w:t>
            </w:r>
          </w:p>
          <w:p w:rsidR="000555C2" w:rsidRDefault="000555C2" w:rsidP="000555C2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 Інформаційні технології</w:t>
            </w:r>
          </w:p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0555C2">
              <w:rPr>
                <w:sz w:val="16"/>
                <w:lang w:val="uk-UA"/>
              </w:rPr>
              <w:t>(шифр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обов’язкова</w:t>
            </w:r>
          </w:p>
        </w:tc>
      </w:tr>
      <w:tr w:rsidR="000555C2" w:rsidTr="0077386E">
        <w:tc>
          <w:tcPr>
            <w:tcW w:w="2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Модулів – 2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24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Спеціальність (освітня програма, спеціалізація)</w:t>
            </w:r>
          </w:p>
          <w:p w:rsidR="000555C2" w:rsidRDefault="000555C2" w:rsidP="000555C2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Інженерія програмного забезпечення,</w:t>
            </w:r>
            <w:r>
              <w:rPr>
                <w:sz w:val="28"/>
                <w:lang w:val="uk-UA"/>
              </w:rPr>
              <w:br/>
              <w:t>121 Інженерія програмного забезпечення</w:t>
            </w:r>
          </w:p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0555C2">
              <w:rPr>
                <w:sz w:val="16"/>
                <w:lang w:val="uk-UA"/>
              </w:rPr>
              <w:t>(код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Рік підготовки:</w:t>
            </w:r>
          </w:p>
        </w:tc>
      </w:tr>
      <w:tr w:rsidR="000555C2" w:rsidTr="000555C2">
        <w:tc>
          <w:tcPr>
            <w:tcW w:w="2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Змістових модулів – 0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0555C2" w:rsidTr="00F9737B">
        <w:tc>
          <w:tcPr>
            <w:tcW w:w="2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Індивідуальне науково-дослідне завдання</w:t>
            </w:r>
          </w:p>
          <w:p w:rsidR="000555C2" w:rsidRDefault="000555C2" w:rsidP="000555C2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</w:p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0555C2">
              <w:rPr>
                <w:sz w:val="16"/>
                <w:lang w:val="uk-UA"/>
              </w:rPr>
              <w:t>(назва)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Семестр</w:t>
            </w:r>
          </w:p>
        </w:tc>
      </w:tr>
      <w:tr w:rsidR="000555C2" w:rsidTr="000555C2">
        <w:tc>
          <w:tcPr>
            <w:tcW w:w="2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Загальна кількість годин – 90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0555C2" w:rsidTr="002D7B2E">
        <w:tc>
          <w:tcPr>
            <w:tcW w:w="290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Тижневих годин для денної форми навчання:</w:t>
            </w:r>
          </w:p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аудиторних – 2</w:t>
            </w:r>
          </w:p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самостійної роботи студента – 5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Освітній ступінь:</w:t>
            </w:r>
            <w:r>
              <w:rPr>
                <w:sz w:val="28"/>
                <w:lang w:val="uk-UA"/>
              </w:rPr>
              <w:br/>
              <w:t>магістр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Лекції</w:t>
            </w:r>
          </w:p>
        </w:tc>
      </w:tr>
      <w:tr w:rsidR="000555C2" w:rsidTr="000555C2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0555C2" w:rsidTr="00EB2059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Практичні, семінарські</w:t>
            </w:r>
          </w:p>
        </w:tc>
      </w:tr>
      <w:tr w:rsidR="000555C2" w:rsidTr="000555C2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26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0555C2" w:rsidTr="000225AD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Лабораторні</w:t>
            </w:r>
          </w:p>
        </w:tc>
      </w:tr>
      <w:tr w:rsidR="000555C2" w:rsidTr="000555C2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0555C2" w:rsidTr="00E95F72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Самостійна робота</w:t>
            </w:r>
          </w:p>
        </w:tc>
      </w:tr>
      <w:tr w:rsidR="000555C2" w:rsidTr="000555C2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64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0555C2" w:rsidTr="00111296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0555C2">
              <w:rPr>
                <w:b/>
                <w:sz w:val="28"/>
                <w:lang w:val="uk-UA"/>
              </w:rPr>
              <w:t>Індивідуальні завдання:</w:t>
            </w:r>
          </w:p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1B7416">
        <w:tc>
          <w:tcPr>
            <w:tcW w:w="29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Вид контролю: залік</w:t>
            </w:r>
          </w:p>
        </w:tc>
      </w:tr>
    </w:tbl>
    <w:p w:rsidR="000555C2" w:rsidRDefault="000555C2" w:rsidP="000555C2">
      <w:pPr>
        <w:spacing w:before="240" w:after="0" w:line="240" w:lineRule="auto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Примітка.</w:t>
      </w:r>
    </w:p>
    <w:p w:rsidR="000555C2" w:rsidRDefault="000555C2" w:rsidP="000555C2">
      <w:pPr>
        <w:spacing w:after="0" w:line="24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>Співвідношення кількості годин аудиторних занять до самостійної та індивідуальної роботи становить: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для денної форми навчання – 26 : 64 ≈ 1 : 2,462</w:t>
      </w:r>
      <w:r>
        <w:rPr>
          <w:sz w:val="28"/>
          <w:lang w:val="uk-UA"/>
        </w:rPr>
        <w:br w:type="page"/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1. Мета навчальної дисципліни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Мета: Мета викладання – допомогти здобувачам освіти розвинути вміння виконувати дослідження у сфері комп'ютерних наук, опрацьовуючи джерела іноземною мовою, збирати та систематизувати необхідну інформацію, лаконічно, зрозуміло і ясно формулювати висновки та наводити аргументи у сфері комп’ютерних наук, спілкуючись іноземною мовою із фахівцями та нефахівцями, зокрема зі здобувачами освіти.</w:t>
      </w:r>
    </w:p>
    <w:p w:rsidR="000555C2" w:rsidRDefault="000555C2" w:rsidP="000555C2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Завдання: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Завдання вивчення дисципліни полягають у тому, щоб забезпечити можливість здобувачам освіти розвинути такі навички: 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читати тексти за фахом, застосовуючи різні види читання (ознайомлювальне, пошукове тощо) залежно від мети;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– узагальнювати та систематизувати інформацію, формулювати висновки, використовуючи відповідні вислови; 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спілкуватись із фахівцями на професійні теми та доносити основну інформацію за фахом у доступній формі нефахівцям (медіація);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передавати інформацію у лаконічному, стислому вигляді, зберігаючи головні ідеї;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висловлювати власне ставлення до отриманої інформації, аргументуючи свою точку зору;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створювати письмові тексти академічного спрямування із дотриманням вимог щодо стилю та оформлення використаних джерел (анотація, стаття, заявка тощо).</w:t>
      </w:r>
    </w:p>
    <w:p w:rsidR="000555C2" w:rsidRDefault="000555C2" w:rsidP="000555C2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У результаті вивчення навчальної дисципліни студент повинен отримати</w:t>
      </w:r>
    </w:p>
    <w:p w:rsidR="000555C2" w:rsidRDefault="000555C2" w:rsidP="000555C2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загальні компетентності: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ЗК02 – Здатність спілкуватися іноземною мовою як усно, так і письмово.</w:t>
      </w:r>
    </w:p>
    <w:p w:rsidR="000555C2" w:rsidRDefault="000555C2" w:rsidP="000555C2">
      <w:pPr>
        <w:spacing w:before="240"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очікувані програмні результати навчання: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РН17 – Збирати, аналізувати, оцінювати необхідну для розв’язання наукових і прикладних задач інформацію, використовуючи науково-технічну літературу, бази даних та інші джерела.</w:t>
      </w:r>
    </w:p>
    <w:p w:rsidR="000555C2" w:rsidRDefault="000555C2" w:rsidP="000555C2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Постреквізити дисципліни: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Технології та системи віртуальної та віддаленої інженерії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Методи аналізу даних та високопродуктивні обчислення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Кваліфікаційна робота (Дипломування)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2. Програма навчальної дисципліни</w:t>
      </w:r>
    </w:p>
    <w:p w:rsidR="000555C2" w:rsidRDefault="000555C2" w:rsidP="000555C2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1.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1. </w:t>
      </w:r>
      <w:r>
        <w:rPr>
          <w:sz w:val="28"/>
          <w:lang w:val="uk-UA"/>
        </w:rPr>
        <w:t>Удосконалення навичок читання наукових текстів (ознайомлювального, пошукового тощо, виділення ключової інформації) для збирання і аналізу інформації, необхідної для розв’язання наукових і прикладних задач.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lastRenderedPageBreak/>
        <w:t>Тема 2. </w:t>
      </w:r>
      <w:r>
        <w:rPr>
          <w:sz w:val="28"/>
          <w:lang w:val="uk-UA"/>
        </w:rPr>
        <w:t>Покращення навичок перефразування та узагальнення інформації. Стилі цитування. Академічна доброчесність.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3. </w:t>
      </w:r>
      <w:r>
        <w:rPr>
          <w:sz w:val="28"/>
          <w:lang w:val="uk-UA"/>
        </w:rPr>
        <w:t>Розвиток навичок медіації за професійною тематикою.</w:t>
      </w:r>
    </w:p>
    <w:p w:rsidR="000555C2" w:rsidRDefault="000555C2" w:rsidP="000555C2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2.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4. </w:t>
      </w:r>
      <w:r>
        <w:rPr>
          <w:sz w:val="28"/>
          <w:lang w:val="uk-UA"/>
        </w:rPr>
        <w:t>Структура наукової статті. Анотування наукових текстів.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5. </w:t>
      </w:r>
      <w:r>
        <w:rPr>
          <w:sz w:val="28"/>
          <w:lang w:val="uk-UA"/>
        </w:rPr>
        <w:t>Написання есе для аргументації власної точки зору щодо теми за фахом.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6. </w:t>
      </w:r>
      <w:r>
        <w:rPr>
          <w:sz w:val="28"/>
          <w:lang w:val="uk-UA"/>
        </w:rPr>
        <w:t>Написання успішних грантових заявок.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7. </w:t>
      </w:r>
      <w:r>
        <w:rPr>
          <w:sz w:val="28"/>
          <w:lang w:val="uk-UA"/>
        </w:rPr>
        <w:t>Ефективна презентація дослідження (опис візуальної інформації, публічний виступ).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3. Структура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0555C2" w:rsidTr="006914B1">
        <w:tc>
          <w:tcPr>
            <w:tcW w:w="560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Назви змістових модулів і тем</w:t>
            </w: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годин</w:t>
            </w:r>
          </w:p>
        </w:tc>
      </w:tr>
      <w:tr w:rsidR="000555C2" w:rsidTr="008D7C49">
        <w:tc>
          <w:tcPr>
            <w:tcW w:w="56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Денна форма</w:t>
            </w:r>
          </w:p>
        </w:tc>
      </w:tr>
      <w:tr w:rsidR="000555C2" w:rsidTr="00E36DD5">
        <w:tc>
          <w:tcPr>
            <w:tcW w:w="56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усього</w:t>
            </w:r>
          </w:p>
        </w:tc>
        <w:tc>
          <w:tcPr>
            <w:tcW w:w="3200" w:type="dxa"/>
            <w:gridSpan w:val="5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 тому числі</w:t>
            </w:r>
          </w:p>
        </w:tc>
      </w:tr>
      <w:tr w:rsidR="000555C2" w:rsidTr="000555C2">
        <w:tc>
          <w:tcPr>
            <w:tcW w:w="56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лк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лаб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с.р.</w:t>
            </w:r>
          </w:p>
        </w:tc>
      </w:tr>
    </w:tbl>
    <w:p w:rsidR="000555C2" w:rsidRDefault="000555C2" w:rsidP="000555C2">
      <w:pPr>
        <w:spacing w:after="0" w:line="240" w:lineRule="auto"/>
        <w:jc w:val="center"/>
        <w:rPr>
          <w:sz w:val="2"/>
          <w:lang w:val="uk-UA"/>
        </w:rPr>
      </w:pP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0555C2" w:rsidTr="000555C2">
        <w:trPr>
          <w:tblHeader/>
        </w:trPr>
        <w:tc>
          <w:tcPr>
            <w:tcW w:w="5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Модуль 1.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Удосконалення навичок читання наукових текстів (ознайомлювального, пошукового тощо, виділення ключової інформації) для збирання і аналізу інформації, необхідної для розв’язання наукових і прикладних задач.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Покращення навичок перефразування та узагальнення інформації. Стилі цитування. Академічна доброчесність.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10,5</w:t>
            </w: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3. Розвиток навичок медіації за професійною тематикою.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10,5</w:t>
            </w: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46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32</w:t>
            </w: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Модуль 2.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4. Структура наукової статті. Анотування наукових текстів.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</w:t>
            </w: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5. Написання есе для аргументації власної точки зору щодо теми за фахом.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</w:t>
            </w: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6. Написання успішних грантових заявок.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</w:t>
            </w: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7. Ефективна презентація дослідження (опис візуальної інформації, публічний виступ).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</w:t>
            </w:r>
          </w:p>
        </w:tc>
      </w:tr>
      <w:tr w:rsidR="000555C2" w:rsidTr="000555C2">
        <w:tc>
          <w:tcPr>
            <w:tcW w:w="56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2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44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32</w:t>
            </w:r>
          </w:p>
        </w:tc>
      </w:tr>
      <w:tr w:rsidR="000555C2" w:rsidRPr="000555C2" w:rsidTr="000555C2">
        <w:tc>
          <w:tcPr>
            <w:tcW w:w="56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lastRenderedPageBreak/>
              <w:t>Усього годин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90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26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64</w:t>
            </w:r>
          </w:p>
        </w:tc>
      </w:tr>
    </w:tbl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4. Теми семінарських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0555C2" w:rsidTr="000555C2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5. Теми практичних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0555C2" w:rsidTr="000555C2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Удосконалення навичок читання наукових текстів (ознайомлювального, пошукового тощо, виділення ключової інформації) для збирання і аналізу інформації, необхідної для розв’язання наукових і прикладних задач.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Покращення навичок перефразування та узагальнення інформації. Стилі цитування. Академічна доброчесність.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Розвиток навичок медіації за професійною тематикою.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Структура наукової статті. Анотування наукових текстів.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 xml:space="preserve">Написання есе для аргументації власної точки зору щодо теми за фахом. 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Написання успішних грантових заявок.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Ефективна презентація дослідження (опис візуальної інформації, публічний виступ).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</w:tr>
    </w:tbl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6. Теми лабораторних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0555C2" w:rsidTr="000555C2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7. Самостійна робота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0555C2" w:rsidTr="000555C2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Удосконалення навичок читання наукових текстів (ознайомлювального, пошукового тощо, виділення ключової інформації).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Покращення навичок перефразування та узагальнення інформації. Стилі цитування. Академічна доброчесність.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Розвиток навичок медіації за професійною тематикою.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Структура наукової статті. Анотування наукових текстів.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Написання есе для аргументації власної точки зору щодо теми за фахом.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Написання успішних грантових заявок.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Ефективна презентація дослідження (опис візуальної інформації, публічний виступ).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</w:tr>
      <w:tr w:rsidR="000555C2" w:rsidTr="000555C2">
        <w:tc>
          <w:tcPr>
            <w:tcW w:w="6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79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64</w:t>
            </w:r>
          </w:p>
        </w:tc>
      </w:tr>
    </w:tbl>
    <w:p w:rsidR="000555C2" w:rsidRDefault="000555C2" w:rsidP="000555C2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Здобувачам буде запропоновано виконати наступні завдання:</w:t>
      </w:r>
    </w:p>
    <w:p w:rsidR="000555C2" w:rsidRDefault="000555C2" w:rsidP="000555C2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підготувати огляд літератури за темою з фаху (8-10 джерел), виділити ключові слова, скласти план з основними ідеями;</w:t>
      </w:r>
    </w:p>
    <w:p w:rsidR="000555C2" w:rsidRDefault="000555C2" w:rsidP="000555C2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– підготувати коротке повідомлення про 3 стилі цитування, виділити найбільш уживаний у галузі за фахом, підготувати повідомлення про власний підхід дотримання академічної доброчесності під час навчання в університеті. вибрати 10 </w:t>
      </w:r>
      <w:r>
        <w:rPr>
          <w:sz w:val="28"/>
          <w:lang w:val="uk-UA"/>
        </w:rPr>
        <w:lastRenderedPageBreak/>
        <w:t>складних речень зі статей за фахом та перефразувати їх, зберігаючи основну ідею (50% та 25% від вихідного обсягу речення).</w:t>
      </w:r>
    </w:p>
    <w:p w:rsidR="000555C2" w:rsidRDefault="000555C2" w:rsidP="000555C2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знайти 3 статті за фахом, передати їх у письмовій формі, доступній нефахівцям, які належать до різних цільових груп (люди старшого віку, однолітки, діти).</w:t>
      </w:r>
    </w:p>
    <w:p w:rsidR="000555C2" w:rsidRDefault="000555C2" w:rsidP="000555C2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підготувати анотацію 3 статей за фахом, порівняти із наявними анотаціями, проаналізувати відмінності.</w:t>
      </w:r>
    </w:p>
    <w:p w:rsidR="000555C2" w:rsidRDefault="000555C2" w:rsidP="000555C2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написати есе з висловлення погляду на тему за фахом, використовуючи відповідні усталені вислови.</w:t>
      </w:r>
    </w:p>
    <w:p w:rsidR="000555C2" w:rsidRDefault="000555C2" w:rsidP="000555C2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знайти оголошення про грант у сфері професійної діяльності, проаналізувати вимоги, підготувати групову грантову заявку, дати відгук на грантову заявку одногрупників з огляду на вимоги до кандидатів на грант.</w:t>
      </w:r>
    </w:p>
    <w:p w:rsidR="000555C2" w:rsidRDefault="000555C2" w:rsidP="000555C2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 підготувати презентацію за темою з фаху, враховуючи особливості цільової аудиторії, використовуючи відповідні засоби візуалізації інформації та прийоми для успішного публічного виступу.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8. Індивідуальні завдання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Індивідуальні завдання з дисципліни як окрема форма контролю не передбачені.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При виконанні завдань до практичних занять індивідуальні завдання визначаються у методичних вказівках з дисципліни.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9. Методи навчання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Обговорення, аналіз та узагальнення інформації, виконання практичних завдань.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10. Очікувані результати навчання з дисципліни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РН17 – Збирати, аналізувати, оцінювати необхідну для розв’язання наукових і прикладних задач інформацію, використовуючи науково-технічну літературу, бази даних та інші джерела.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11. Засоби оцінювання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Поточний контроль (огляд літератури, перефразування, медіативне донесення інформації, анотація, есе-висловлення точки зору, грантова заявка, презентація).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Рубіжний контроль – обговорення вивчених тем, основних етапів вивчення тем курсу.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Підсумковий контроль – залік (усна співбесіда за вивченими темами та аналіз виконаних завдань).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12. Критерії оцінювання</w:t>
      </w:r>
    </w:p>
    <w:p w:rsidR="000555C2" w:rsidRDefault="000555C2" w:rsidP="000555C2">
      <w:pPr>
        <w:spacing w:after="240" w:line="240" w:lineRule="auto"/>
        <w:ind w:firstLine="567"/>
        <w:jc w:val="both"/>
        <w:rPr>
          <w:sz w:val="28"/>
          <w:lang w:val="uk-U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43"/>
      </w:tblGrid>
      <w:tr w:rsidR="000555C2" w:rsidTr="000555C2">
        <w:trPr>
          <w:jc w:val="center"/>
        </w:trPr>
        <w:tc>
          <w:tcPr>
            <w:tcW w:w="0" w:type="auto"/>
            <w:gridSpan w:val="7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Поточне тестування та самостійна робота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</w:t>
            </w:r>
          </w:p>
        </w:tc>
      </w:tr>
      <w:tr w:rsidR="000555C2" w:rsidTr="000555C2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Т7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100</w:t>
            </w:r>
          </w:p>
        </w:tc>
      </w:tr>
      <w:tr w:rsidR="000555C2" w:rsidTr="000555C2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0555C2" w:rsidRDefault="000555C2" w:rsidP="000555C2">
      <w:pPr>
        <w:spacing w:after="240" w:line="240" w:lineRule="auto"/>
        <w:ind w:firstLine="567"/>
        <w:rPr>
          <w:sz w:val="28"/>
          <w:lang w:val="uk-UA"/>
        </w:rPr>
      </w:pPr>
      <w:r>
        <w:rPr>
          <w:sz w:val="28"/>
          <w:lang w:val="uk-UA"/>
        </w:rPr>
        <w:t>Т1, Т2, ... - теми змістових модулів.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Шкала оцінювання ECTS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440"/>
        <w:gridCol w:w="1000"/>
        <w:gridCol w:w="3680"/>
        <w:gridCol w:w="3680"/>
      </w:tblGrid>
      <w:tr w:rsidR="000555C2" w:rsidTr="000555C2">
        <w:trPr>
          <w:jc w:val="center"/>
        </w:trPr>
        <w:tc>
          <w:tcPr>
            <w:tcW w:w="144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 балів</w:t>
            </w:r>
            <w:r>
              <w:rPr>
                <w:sz w:val="28"/>
                <w:lang w:val="uk-UA"/>
              </w:rPr>
              <w:br/>
              <w:t>за всі види</w:t>
            </w:r>
            <w:r>
              <w:rPr>
                <w:sz w:val="28"/>
                <w:lang w:val="uk-UA"/>
              </w:rPr>
              <w:br/>
              <w:t>навчальної</w:t>
            </w:r>
            <w:r>
              <w:rPr>
                <w:sz w:val="28"/>
                <w:lang w:val="uk-UA"/>
              </w:rPr>
              <w:br/>
              <w:t>діяльності</w:t>
            </w: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 w:rsidRPr="000555C2">
              <w:rPr>
                <w:sz w:val="28"/>
                <w:lang w:val="uk-UA"/>
              </w:rPr>
              <w:t>Оцінка</w:t>
            </w:r>
            <w:r w:rsidRPr="000555C2">
              <w:rPr>
                <w:sz w:val="28"/>
                <w:lang w:val="uk-UA"/>
              </w:rPr>
              <w:br/>
              <w:t>ECTS</w:t>
            </w:r>
          </w:p>
        </w:tc>
        <w:tc>
          <w:tcPr>
            <w:tcW w:w="7360" w:type="dxa"/>
            <w:gridSpan w:val="2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Оцінка за національною шкалою</w:t>
            </w:r>
          </w:p>
        </w:tc>
      </w:tr>
      <w:tr w:rsidR="000555C2" w:rsidTr="000555C2">
        <w:trPr>
          <w:jc w:val="center"/>
        </w:trPr>
        <w:tc>
          <w:tcPr>
            <w:tcW w:w="144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368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екзамену,</w:t>
            </w:r>
            <w:r>
              <w:rPr>
                <w:sz w:val="28"/>
                <w:lang w:val="uk-UA"/>
              </w:rPr>
              <w:br/>
              <w:t>курсового проєкту (роботи),</w:t>
            </w:r>
            <w:r>
              <w:rPr>
                <w:sz w:val="28"/>
                <w:lang w:val="uk-UA"/>
              </w:rPr>
              <w:br/>
              <w:t>практики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заліку</w:t>
            </w:r>
          </w:p>
        </w:tc>
      </w:tr>
      <w:tr w:rsidR="000555C2" w:rsidTr="000555C2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90 – 100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0555C2">
              <w:rPr>
                <w:b/>
                <w:sz w:val="28"/>
                <w:lang w:val="uk-UA"/>
              </w:rPr>
              <w:t>A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відмінно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зараховано</w:t>
            </w:r>
          </w:p>
        </w:tc>
      </w:tr>
      <w:tr w:rsidR="000555C2" w:rsidTr="000555C2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85 – 89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0555C2">
              <w:rPr>
                <w:b/>
                <w:sz w:val="28"/>
                <w:lang w:val="uk-UA"/>
              </w:rPr>
              <w:t>B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добре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75 – 84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0555C2">
              <w:rPr>
                <w:b/>
                <w:sz w:val="28"/>
                <w:lang w:val="uk-UA"/>
              </w:rPr>
              <w:t>C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70 – 74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0555C2">
              <w:rPr>
                <w:b/>
                <w:sz w:val="28"/>
                <w:lang w:val="uk-UA"/>
              </w:rPr>
              <w:t>D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задовільно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60 – 69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0555C2">
              <w:rPr>
                <w:b/>
                <w:sz w:val="28"/>
                <w:lang w:val="uk-UA"/>
              </w:rPr>
              <w:t>E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0555C2" w:rsidTr="000555C2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35 – 59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0555C2">
              <w:rPr>
                <w:b/>
                <w:sz w:val="28"/>
                <w:lang w:val="uk-UA"/>
              </w:rPr>
              <w:t>FX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можливістю повторного складання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можливістю повторного складання</w:t>
            </w:r>
          </w:p>
        </w:tc>
      </w:tr>
      <w:tr w:rsidR="000555C2" w:rsidTr="000555C2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 – 34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0555C2" w:rsidRPr="000555C2" w:rsidRDefault="000555C2" w:rsidP="000555C2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0555C2">
              <w:rPr>
                <w:b/>
                <w:sz w:val="28"/>
                <w:lang w:val="uk-UA"/>
              </w:rPr>
              <w:t>F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обов'язковим повторним вивченням дисципліни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0555C2" w:rsidRDefault="000555C2" w:rsidP="000555C2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обов'язковим повторним вивченням дисципліни</w:t>
            </w:r>
          </w:p>
        </w:tc>
      </w:tr>
    </w:tbl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13. Методичне забезпечення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Методичні вказівки для практичних занять з дисципліни "Іноземна мова для професійної діяльності" для здобувачів освіти 2 рівня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14. Рекомендована література</w:t>
      </w:r>
    </w:p>
    <w:p w:rsidR="000555C2" w:rsidRDefault="000555C2" w:rsidP="000555C2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Базова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McCarthy M., O’Dell F. Academic Vocabulary in Use. Vocabulary reference and practice. Cambridge University Press. – Access mode: https://library.diplomatic.ac/wp-content/uploads/2020/01/epdf.pub_academic-vocabulary-in-use-with-answers.pdf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2. Bailey S. Academic Writing: A Handbook for International Students. Routledge – Access mode: https://edisciplinas.usp.br/pluginfile.php/5761016/mod_resource/content/1/Academic%20Writing%20Bailey%203rd%20Edition.pdf</w:t>
      </w:r>
    </w:p>
    <w:p w:rsidR="000555C2" w:rsidRDefault="000555C2" w:rsidP="000555C2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Допоміжна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What is Academic Writing: Dos and Don'ts for students [Electronic resource]. – Access mode: https://www.scribbr.com/category/academic-writing/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lastRenderedPageBreak/>
        <w:t>2. Academic Writing [Electronic resource]. – Access mode: https://www.eapfoundation.com/writing/what/</w:t>
      </w:r>
    </w:p>
    <w:p w:rsid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3. Research Guides [Electronic resource]. – Access mode: https://libguides.usc.edu/writingguide/academicwriting</w:t>
      </w:r>
    </w:p>
    <w:p w:rsidR="000555C2" w:rsidRDefault="000555C2" w:rsidP="000555C2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15. Інформаційні ресурси</w:t>
      </w:r>
    </w:p>
    <w:p w:rsidR="000555C2" w:rsidRPr="000555C2" w:rsidRDefault="000555C2" w:rsidP="000555C2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</w:t>
      </w:r>
      <w:bookmarkStart w:id="0" w:name="_GoBack"/>
      <w:bookmarkEnd w:id="0"/>
    </w:p>
    <w:sectPr w:rsidR="000555C2" w:rsidRPr="000555C2" w:rsidSect="000555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06" w:right="850" w:bottom="992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5C2" w:rsidRDefault="000555C2" w:rsidP="000555C2">
      <w:pPr>
        <w:spacing w:after="0" w:line="240" w:lineRule="auto"/>
      </w:pPr>
      <w:r>
        <w:separator/>
      </w:r>
    </w:p>
  </w:endnote>
  <w:endnote w:type="continuationSeparator" w:id="0">
    <w:p w:rsidR="000555C2" w:rsidRDefault="000555C2" w:rsidP="00055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5C2" w:rsidRDefault="000555C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5C2" w:rsidRDefault="000555C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5C2" w:rsidRDefault="000555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5C2" w:rsidRDefault="000555C2" w:rsidP="000555C2">
      <w:pPr>
        <w:spacing w:after="0" w:line="240" w:lineRule="auto"/>
      </w:pPr>
      <w:r>
        <w:separator/>
      </w:r>
    </w:p>
  </w:footnote>
  <w:footnote w:type="continuationSeparator" w:id="0">
    <w:p w:rsidR="000555C2" w:rsidRDefault="000555C2" w:rsidP="00055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5C2" w:rsidRDefault="000555C2" w:rsidP="002D7EB7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0555C2" w:rsidRDefault="000555C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5C2" w:rsidRDefault="000555C2" w:rsidP="002D7EB7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10</w:t>
    </w:r>
    <w:r>
      <w:rPr>
        <w:rStyle w:val="a7"/>
      </w:rPr>
      <w:fldChar w:fldCharType="end"/>
    </w:r>
  </w:p>
  <w:p w:rsidR="000555C2" w:rsidRDefault="000555C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5C2" w:rsidRDefault="000555C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5C2"/>
    <w:rsid w:val="000555C2"/>
    <w:rsid w:val="0037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8D1C9A"/>
  <w15:chartTrackingRefBased/>
  <w15:docId w15:val="{67DEC9A7-8F1E-4095-B279-A4CB6F13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55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555C2"/>
    <w:rPr>
      <w:rFonts w:ascii="Times New Roman" w:hAnsi="Times New Roman" w:cs="Times New Roman"/>
      <w:sz w:val="24"/>
    </w:rPr>
  </w:style>
  <w:style w:type="paragraph" w:styleId="a5">
    <w:name w:val="footer"/>
    <w:basedOn w:val="a"/>
    <w:link w:val="a6"/>
    <w:uiPriority w:val="99"/>
    <w:unhideWhenUsed/>
    <w:rsid w:val="000555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555C2"/>
    <w:rPr>
      <w:rFonts w:ascii="Times New Roman" w:hAnsi="Times New Roman" w:cs="Times New Roman"/>
      <w:sz w:val="24"/>
    </w:rPr>
  </w:style>
  <w:style w:type="character" w:styleId="a7">
    <w:name w:val="page number"/>
    <w:basedOn w:val="a0"/>
    <w:uiPriority w:val="99"/>
    <w:semiHidden/>
    <w:unhideWhenUsed/>
    <w:rsid w:val="00055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1537</Words>
  <Characters>10458</Characters>
  <Application>Microsoft Office Word</Application>
  <DocSecurity>0</DocSecurity>
  <Lines>697</Lines>
  <Paragraphs>428</Paragraphs>
  <ScaleCrop>false</ScaleCrop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2023-10-05T17:10:00Z</dcterms:created>
  <dcterms:modified xsi:type="dcterms:W3CDTF">2023-10-05T17:11:00Z</dcterms:modified>
</cp:coreProperties>
</file>