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rPr>
      </w:pPr>
      <w:r>
        <w:rPr>
          <w:b/>
          <w:bCs/>
          <w:sz w:val="24"/>
          <w:szCs w:val="24"/>
          <w:lang w:val="en-US"/>
        </w:rPr>
        <w:t>Denoising Medical Imaging using Multiwavelet Transformatio</w:t>
      </w:r>
      <w:r>
        <w:rPr>
          <w:b/>
          <w:bCs/>
          <w:sz w:val="24"/>
          <w:szCs w:val="24"/>
          <w:lang w:val="en-US"/>
        </w:rPr>
        <w:t>n</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Removing noise from a medical image is practically useful. For image denoising it is good to use Mutliwavelet transformation as opposed to simple Wavelets, because the Mutliwavelets allow for multiple scaling and wavelet functions to be applied at once. In addition, the Mutliwavelets can offer Orthogonality, Symmetry, and Short support, which simple scalar wavelets cannot. The purpose of this paper is to apply different ways of using multiwavelets in order to achieve a medical image denoising and ultimately bring glory to the Lord Christ, who created these technologies.</w:t>
      </w:r>
    </w:p>
    <w:p>
      <w:pPr>
        <w:pStyle w:val="Normal"/>
        <w:rPr>
          <w:sz w:val="24"/>
          <w:szCs w:val="24"/>
          <w:lang w:val="en-US"/>
        </w:rPr>
      </w:pPr>
      <w:r>
        <w:rPr>
          <w:sz w:val="24"/>
          <w:szCs w:val="24"/>
          <w:lang w:val="en-US"/>
        </w:rPr>
      </w:r>
    </w:p>
    <w:p>
      <w:pPr>
        <w:pStyle w:val="Normal"/>
        <w:rPr>
          <w:b/>
          <w:bCs/>
          <w:sz w:val="24"/>
          <w:szCs w:val="24"/>
          <w:lang w:val="en-US"/>
        </w:rPr>
      </w:pPr>
      <w:r>
        <w:rPr>
          <w:b/>
          <w:bCs/>
          <w:sz w:val="24"/>
          <w:szCs w:val="24"/>
          <w:lang w:val="en-US"/>
        </w:rPr>
        <w:t>1. Introduction</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 xml:space="preserve">Digital images are wide spread with the advancement of technologies throughout the world. People use images to capture memorable moments, analyze body parts, explore space, and much more. However, in sensitive imaging like MRI or CAT scans the data is often presented with noise. This is usually caused by faulty instruments, which makes an image not so clear to the human eye. Noise can also come to be in the image through compression or some transmission error. So, image denoising is a necessary first step in its processing. Denoising, however, can add blur to an image, which might be problematic when analyzing it. </w:t>
      </w:r>
      <w:r>
        <w:rPr>
          <w:sz w:val="24"/>
          <w:szCs w:val="24"/>
          <w:lang w:val="en-US"/>
        </w:rPr>
        <w:t>In this paper we will present some noise reduction methodologies, comparing their effectiveness and drawing conclusions from them. Different methods are applied to different noise models. The most common type, though, is additive random noise, modeled as a Gaussian noise.</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 xml:space="preserve">Multiwavelets now allow for simultaneous orthogonality, symmetry and short support, which was earlier impossible with simple wavelets. This makes multiwavelets better fit for denoising. </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Recently it has been proposed to filter additive white Gaussian noise by thresholding the decomposed coefficients. A given coefficient is set under a threshold, is set to 0 if its magnitude is less than the threshold, else is kept as it was.</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Denoising procedure is described on Figure 1, as well as below:</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1. A medical tomography image of the head gets additive Gaussian noise applied to it;</w:t>
      </w:r>
    </w:p>
    <w:p>
      <w:pPr>
        <w:pStyle w:val="Normal"/>
        <w:rPr>
          <w:sz w:val="24"/>
          <w:szCs w:val="24"/>
          <w:lang w:val="en-US"/>
        </w:rPr>
      </w:pPr>
      <w:r>
        <w:rPr>
          <w:sz w:val="24"/>
          <w:szCs w:val="24"/>
          <w:lang w:val="en-US"/>
        </w:rPr>
        <w:t>2. Prefiltering is done by converting the scalar coefficients into vector ones for Multiwavelet decomposition;</w:t>
      </w:r>
    </w:p>
    <w:p>
      <w:pPr>
        <w:pStyle w:val="Normal"/>
        <w:rPr>
          <w:sz w:val="24"/>
          <w:szCs w:val="24"/>
          <w:lang w:val="en-US"/>
        </w:rPr>
      </w:pPr>
      <w:r>
        <w:rPr>
          <w:sz w:val="24"/>
          <w:szCs w:val="24"/>
          <w:lang w:val="en-US"/>
        </w:rPr>
        <w:t>3. Applying different mutliwavelets like GHM or CL with their transforms to the image;</w:t>
      </w:r>
    </w:p>
    <w:p>
      <w:pPr>
        <w:pStyle w:val="Normal"/>
        <w:rPr>
          <w:sz w:val="24"/>
          <w:szCs w:val="24"/>
          <w:lang w:val="en-US"/>
        </w:rPr>
      </w:pPr>
      <w:r>
        <w:rPr>
          <w:sz w:val="24"/>
          <w:szCs w:val="24"/>
          <w:lang w:val="en-US"/>
        </w:rPr>
        <w:t>4. Applying multiwavelet thresholds like soft, hard, universal, modified, fixed and mutlivariative thresholds;</w:t>
      </w:r>
    </w:p>
    <w:p>
      <w:pPr>
        <w:pStyle w:val="Normal"/>
        <w:rPr>
          <w:sz w:val="24"/>
          <w:szCs w:val="24"/>
          <w:lang w:val="en-US"/>
        </w:rPr>
      </w:pPr>
      <w:r>
        <w:rPr>
          <w:sz w:val="24"/>
          <w:szCs w:val="24"/>
          <w:lang w:val="en-US"/>
        </w:rPr>
        <w:t>5. By applying inverse mutliwavelet transforms to the thresholded coefficients we get a denoised vector output image.</w:t>
      </w:r>
    </w:p>
    <w:p>
      <w:pPr>
        <w:pStyle w:val="Normal"/>
        <w:jc w:val="center"/>
        <w:rPr>
          <w:sz w:val="24"/>
          <w:szCs w:val="24"/>
          <w:lang w:val="en-US"/>
        </w:rPr>
      </w:pPr>
      <w:r>
        <w:rPr>
          <w:sz w:val="24"/>
          <w:szCs w:val="24"/>
          <w:lang w:val="en-US"/>
        </w:rPr>
      </w:r>
    </w:p>
    <w:p>
      <w:pPr>
        <w:pStyle w:val="Normal"/>
        <w:jc w:val="center"/>
        <w:rPr>
          <w:sz w:val="24"/>
          <w:szCs w:val="24"/>
          <w:lang w:val="en-US"/>
        </w:rPr>
      </w:pPr>
      <w:r>
        <w:rPr>
          <w:sz w:val="24"/>
          <w:szCs w:val="24"/>
          <w:lang w:val="en-US"/>
        </w:rPr>
        <w:drawing>
          <wp:inline distT="0" distB="0" distL="0" distR="0">
            <wp:extent cx="5274310" cy="2580005"/>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2"/>
                    <a:stretch>
                      <a:fillRect/>
                    </a:stretch>
                  </pic:blipFill>
                  <pic:spPr bwMode="auto">
                    <a:xfrm>
                      <a:off x="0" y="0"/>
                      <a:ext cx="5274310" cy="2580005"/>
                    </a:xfrm>
                    <a:prstGeom prst="rect">
                      <a:avLst/>
                    </a:prstGeom>
                    <a:noFill/>
                  </pic:spPr>
                </pic:pic>
              </a:graphicData>
            </a:graphic>
          </wp:inline>
        </w:drawing>
      </w:r>
    </w:p>
    <w:p>
      <w:pPr>
        <w:pStyle w:val="Normal"/>
        <w:jc w:val="center"/>
        <w:rPr>
          <w:b w:val="false"/>
          <w:bCs w:val="false"/>
          <w:sz w:val="24"/>
          <w:szCs w:val="24"/>
          <w:lang w:val="en-US"/>
        </w:rPr>
      </w:pPr>
      <w:r>
        <w:rPr>
          <w:b w:val="false"/>
          <w:bCs w:val="false"/>
          <w:sz w:val="24"/>
          <w:szCs w:val="24"/>
          <w:lang w:val="en-US"/>
        </w:rPr>
        <w:t>Figure 1. Denoising using Multiwavelet transformation</w:t>
      </w:r>
    </w:p>
    <w:p>
      <w:pPr>
        <w:pStyle w:val="Normal"/>
        <w:rPr>
          <w:b/>
          <w:bCs/>
          <w:sz w:val="24"/>
          <w:szCs w:val="24"/>
          <w:lang w:val="en-US"/>
        </w:rPr>
      </w:pPr>
      <w:r>
        <w:rPr>
          <w:b/>
          <w:bCs/>
          <w:sz w:val="24"/>
          <w:szCs w:val="24"/>
          <w:lang w:val="en-US"/>
        </w:rPr>
      </w:r>
    </w:p>
    <w:p>
      <w:pPr>
        <w:pStyle w:val="Normal"/>
        <w:rPr>
          <w:b/>
          <w:bCs/>
          <w:sz w:val="24"/>
          <w:szCs w:val="24"/>
          <w:lang w:val="en-US"/>
        </w:rPr>
      </w:pPr>
      <w:r>
        <w:rPr>
          <w:b/>
          <w:bCs/>
          <w:sz w:val="24"/>
          <w:szCs w:val="24"/>
          <w:lang w:val="en-US"/>
        </w:rPr>
        <w:t>2. Theory on Multiwavelets</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The idea of multiwavelets originated from the generalization of scalar (regular) wavelets. For scalar wavelets we have one scaling and one wavelet function, but for multiwavelets we have multiple scaling and wavelet functions. Therefore properties like orthogonality, symmetry, higher order of vanishing moments, and others can be presented in multiwavelets. The multiwavelets can be of two types:</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1. Orthogonal, like Geronimo-Hardin-Massopust (GHM), Symmetric Assymetric (SA4);</w:t>
      </w:r>
    </w:p>
    <w:p>
      <w:pPr>
        <w:pStyle w:val="Normal"/>
        <w:rPr>
          <w:sz w:val="24"/>
          <w:szCs w:val="24"/>
          <w:lang w:val="en-US"/>
        </w:rPr>
      </w:pPr>
      <w:r>
        <w:rPr>
          <w:sz w:val="24"/>
          <w:szCs w:val="24"/>
          <w:lang w:val="en-US"/>
        </w:rPr>
        <w:t>2. BiOrthogonal, like BiOrthogonal Hermine (Bih52S).</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The scaling functions are symmetrical, and have a short support. Multiwavelets are characterized with several scaling functions and associated wavelet functions, like:</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drawing>
          <wp:inline distT="0" distB="0" distL="0" distR="0">
            <wp:extent cx="1577340" cy="840740"/>
            <wp:effectExtent l="0" t="0" r="0" b="0"/>
            <wp:docPr id="2"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2"/>
                    <pic:cNvPicPr>
                      <a:picLocks noChangeAspect="1" noChangeArrowheads="1"/>
                    </pic:cNvPicPr>
                  </pic:nvPicPr>
                  <pic:blipFill>
                    <a:blip r:embed="rId3"/>
                    <a:stretch>
                      <a:fillRect/>
                    </a:stretch>
                  </pic:blipFill>
                  <pic:spPr bwMode="auto">
                    <a:xfrm>
                      <a:off x="0" y="0"/>
                      <a:ext cx="1577340" cy="840740"/>
                    </a:xfrm>
                    <a:prstGeom prst="rect">
                      <a:avLst/>
                    </a:prstGeom>
                    <a:noFill/>
                  </pic:spPr>
                </pic:pic>
              </a:graphicData>
            </a:graphic>
          </wp:inline>
        </w:drawing>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The sub-bands of a single Multiwavelet are shown on Figure 3. Here, the f(t) is a multiscaling function, and W(t) is a multiwavelet function.</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A multi filter has two or more low pass filters. The purpose is to achieve the following properties:</w:t>
      </w:r>
    </w:p>
    <w:p>
      <w:pPr>
        <w:pStyle w:val="Normal"/>
        <w:rPr>
          <w:sz w:val="24"/>
          <w:szCs w:val="24"/>
          <w:lang w:val="en-US"/>
        </w:rPr>
      </w:pPr>
      <w:r>
        <w:rPr>
          <w:sz w:val="24"/>
          <w:szCs w:val="24"/>
          <w:lang w:val="en-US"/>
        </w:rPr>
      </w:r>
    </w:p>
    <w:p>
      <w:pPr>
        <w:pStyle w:val="Normal"/>
        <w:jc w:val="center"/>
        <w:rPr>
          <w:sz w:val="24"/>
          <w:szCs w:val="24"/>
          <w:lang w:val="en-US"/>
        </w:rPr>
      </w:pPr>
      <w:r>
        <w:rPr>
          <w:sz w:val="24"/>
          <w:szCs w:val="24"/>
          <w:lang w:val="en-US"/>
        </w:rPr>
        <w:drawing>
          <wp:inline distT="0" distB="0" distL="0" distR="0">
            <wp:extent cx="5274310" cy="2493010"/>
            <wp:effectExtent l="0" t="0" r="0" b="0"/>
            <wp:docPr id="3"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3"/>
                    <pic:cNvPicPr>
                      <a:picLocks noChangeAspect="1" noChangeArrowheads="1"/>
                    </pic:cNvPicPr>
                  </pic:nvPicPr>
                  <pic:blipFill>
                    <a:blip r:embed="rId4"/>
                    <a:stretch>
                      <a:fillRect/>
                    </a:stretch>
                  </pic:blipFill>
                  <pic:spPr bwMode="auto">
                    <a:xfrm>
                      <a:off x="0" y="0"/>
                      <a:ext cx="5274310" cy="2493010"/>
                    </a:xfrm>
                    <a:prstGeom prst="rect">
                      <a:avLst/>
                    </a:prstGeom>
                    <a:noFill/>
                  </pic:spPr>
                </pic:pic>
              </a:graphicData>
            </a:graphic>
          </wp:inline>
        </w:drawing>
      </w:r>
    </w:p>
    <w:p>
      <w:pPr>
        <w:pStyle w:val="Normal"/>
        <w:jc w:val="center"/>
        <w:rPr>
          <w:sz w:val="24"/>
          <w:szCs w:val="24"/>
          <w:lang w:val="en-US"/>
        </w:rPr>
      </w:pPr>
      <w:r>
        <w:rPr>
          <w:sz w:val="24"/>
          <w:szCs w:val="24"/>
          <w:lang w:val="en-US"/>
        </w:rPr>
        <w:t>Figure 2. Multifilter bank with low pas filter iterated once.</w:t>
      </w:r>
    </w:p>
    <w:p>
      <w:pPr>
        <w:pStyle w:val="Normal"/>
        <w:jc w:val="center"/>
        <w:rPr>
          <w:sz w:val="24"/>
          <w:szCs w:val="24"/>
          <w:lang w:val="en-US"/>
        </w:rPr>
      </w:pPr>
      <w:r>
        <w:rPr>
          <w:sz w:val="24"/>
          <w:szCs w:val="24"/>
          <w:lang w:val="en-US"/>
        </w:rPr>
      </w:r>
    </w:p>
    <w:p>
      <w:pPr>
        <w:pStyle w:val="Normal"/>
        <w:jc w:val="center"/>
        <w:rPr>
          <w:sz w:val="24"/>
          <w:szCs w:val="24"/>
          <w:lang w:val="en-US"/>
        </w:rPr>
      </w:pPr>
      <w:r>
        <w:rPr>
          <w:sz w:val="24"/>
          <w:szCs w:val="24"/>
          <w:lang w:val="en-US"/>
        </w:rPr>
        <w:drawing>
          <wp:inline distT="0" distB="0" distL="0" distR="0">
            <wp:extent cx="4508500" cy="3994150"/>
            <wp:effectExtent l="0" t="0" r="0" b="0"/>
            <wp:docPr id="4"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4"/>
                    <pic:cNvPicPr>
                      <a:picLocks noChangeAspect="1" noChangeArrowheads="1"/>
                    </pic:cNvPicPr>
                  </pic:nvPicPr>
                  <pic:blipFill>
                    <a:blip r:embed="rId5"/>
                    <a:stretch>
                      <a:fillRect/>
                    </a:stretch>
                  </pic:blipFill>
                  <pic:spPr bwMode="auto">
                    <a:xfrm>
                      <a:off x="0" y="0"/>
                      <a:ext cx="4508500" cy="3994150"/>
                    </a:xfrm>
                    <a:prstGeom prst="rect">
                      <a:avLst/>
                    </a:prstGeom>
                    <a:noFill/>
                  </pic:spPr>
                </pic:pic>
              </a:graphicData>
            </a:graphic>
          </wp:inline>
        </w:drawing>
      </w:r>
    </w:p>
    <w:p>
      <w:pPr>
        <w:pStyle w:val="Normal"/>
        <w:jc w:val="center"/>
        <w:rPr>
          <w:sz w:val="24"/>
          <w:szCs w:val="24"/>
          <w:lang w:val="en-US"/>
        </w:rPr>
      </w:pPr>
      <w:r>
        <w:rPr>
          <w:sz w:val="24"/>
          <w:szCs w:val="24"/>
          <w:lang w:val="en-US"/>
        </w:rPr>
        <w:t>Figure 3. Image sub-bands after one level of Multiwavelet decomposition</w:t>
      </w:r>
    </w:p>
    <w:p>
      <w:pPr>
        <w:pStyle w:val="Normal"/>
        <w:jc w:val="center"/>
        <w:rPr>
          <w:sz w:val="24"/>
          <w:szCs w:val="24"/>
          <w:lang w:val="en-US"/>
        </w:rPr>
      </w:pPr>
      <w:r>
        <w:rPr>
          <w:sz w:val="24"/>
          <w:szCs w:val="24"/>
          <w:lang w:val="en-US"/>
        </w:rPr>
      </w:r>
    </w:p>
    <w:p>
      <w:pPr>
        <w:pStyle w:val="Normal"/>
        <w:jc w:val="start"/>
        <w:rPr>
          <w:b/>
          <w:bCs/>
          <w:sz w:val="24"/>
          <w:szCs w:val="24"/>
          <w:lang w:val="en-US"/>
        </w:rPr>
      </w:pPr>
      <w:r>
        <w:rPr>
          <w:b/>
          <w:bCs/>
          <w:sz w:val="24"/>
          <w:szCs w:val="24"/>
          <w:lang w:val="en-US"/>
        </w:rPr>
        <w:t>Properties of F1 and F2</w:t>
      </w:r>
    </w:p>
    <w:p>
      <w:pPr>
        <w:pStyle w:val="Normal"/>
        <w:jc w:val="start"/>
        <w:rPr>
          <w:b/>
          <w:bCs/>
          <w:sz w:val="24"/>
          <w:szCs w:val="24"/>
          <w:lang w:val="en-US"/>
        </w:rPr>
      </w:pPr>
      <w:r>
        <w:rPr>
          <w:b/>
          <w:bCs/>
          <w:sz w:val="24"/>
          <w:szCs w:val="24"/>
          <w:lang w:val="en-US"/>
        </w:rPr>
      </w:r>
    </w:p>
    <w:p>
      <w:pPr>
        <w:pStyle w:val="Normal"/>
        <w:jc w:val="start"/>
        <w:rPr>
          <w:sz w:val="24"/>
          <w:szCs w:val="24"/>
          <w:lang w:val="en-US"/>
        </w:rPr>
      </w:pPr>
      <w:r>
        <w:rPr>
          <w:sz w:val="24"/>
          <w:szCs w:val="24"/>
          <w:lang w:val="en-US"/>
        </w:rPr>
        <w:t>The main properties of those two functions are as follows:</w:t>
      </w:r>
    </w:p>
    <w:p>
      <w:pPr>
        <w:pStyle w:val="Normal"/>
        <w:jc w:val="start"/>
        <w:rPr>
          <w:sz w:val="24"/>
          <w:szCs w:val="24"/>
          <w:lang w:val="en-US"/>
        </w:rPr>
      </w:pPr>
      <w:r>
        <w:rPr>
          <w:sz w:val="24"/>
          <w:szCs w:val="24"/>
          <w:lang w:val="en-US"/>
        </w:rPr>
      </w:r>
    </w:p>
    <w:p>
      <w:pPr>
        <w:pStyle w:val="Normal"/>
        <w:jc w:val="start"/>
        <w:rPr>
          <w:sz w:val="24"/>
          <w:szCs w:val="24"/>
          <w:lang w:val="en-US"/>
        </w:rPr>
      </w:pPr>
      <w:r>
        <w:rPr>
          <w:sz w:val="24"/>
          <w:szCs w:val="24"/>
          <w:lang w:val="en-US"/>
        </w:rPr>
        <w:t>1. Symmetry: f1 and f2 have linear phase, they are even functions;</w:t>
      </w:r>
    </w:p>
    <w:p>
      <w:pPr>
        <w:pStyle w:val="Normal"/>
        <w:jc w:val="start"/>
        <w:rPr>
          <w:sz w:val="24"/>
          <w:szCs w:val="24"/>
          <w:lang w:val="en-US"/>
        </w:rPr>
      </w:pPr>
      <w:r>
        <w:rPr>
          <w:sz w:val="24"/>
          <w:szCs w:val="24"/>
          <w:lang w:val="en-US"/>
        </w:rPr>
        <w:t>2. Short Support: Fi ends outside the interval [0,i]. Short support doesn’t have boundary problems. The long support modifies the function near boundaries. Wavelets have long support to achieve orthogonality.</w:t>
      </w:r>
    </w:p>
    <w:p>
      <w:pPr>
        <w:pStyle w:val="Normal"/>
        <w:jc w:val="start"/>
        <w:rPr>
          <w:sz w:val="24"/>
          <w:szCs w:val="24"/>
          <w:lang w:val="en-US"/>
        </w:rPr>
      </w:pPr>
      <w:r>
        <w:rPr>
          <w:sz w:val="24"/>
          <w:szCs w:val="24"/>
          <w:lang w:val="en-US"/>
        </w:rPr>
        <w:t>3. Second Order Accuracy: The scaling functions have second order accuracy, that sets up two vanishing moments.</w:t>
      </w:r>
    </w:p>
    <w:p>
      <w:pPr>
        <w:pStyle w:val="Normal"/>
        <w:jc w:val="start"/>
        <w:rPr>
          <w:sz w:val="24"/>
          <w:szCs w:val="24"/>
          <w:lang w:val="en-US"/>
        </w:rPr>
      </w:pPr>
      <w:r>
        <w:rPr>
          <w:sz w:val="24"/>
          <w:szCs w:val="24"/>
          <w:lang w:val="en-US"/>
        </w:rPr>
        <w:t>4. Orthogonality: The translates f1(t-k) &amp; f2(t-k) are all mutually orthogonal.</w:t>
      </w:r>
    </w:p>
    <w:p>
      <w:pPr>
        <w:pStyle w:val="Normal"/>
        <w:jc w:val="start"/>
        <w:rPr>
          <w:sz w:val="24"/>
          <w:szCs w:val="24"/>
          <w:lang w:val="en-US"/>
        </w:rPr>
      </w:pPr>
      <w:r>
        <w:rPr>
          <w:sz w:val="24"/>
          <w:szCs w:val="24"/>
          <w:lang w:val="en-US"/>
        </w:rPr>
        <w:t>5. Matrix Multiscaling (Dilation) and Multiwavelet Equations: The coefficients “ck” and “dk” are 2 by 2 matrices, multiplying vectors of scaling and wavelet functions as given in the following equations:</w:t>
      </w:r>
    </w:p>
    <w:p>
      <w:pPr>
        <w:pStyle w:val="Normal"/>
        <w:jc w:val="start"/>
        <w:rPr>
          <w:sz w:val="24"/>
          <w:szCs w:val="24"/>
          <w:lang w:val="en-US"/>
        </w:rPr>
      </w:pPr>
      <w:r>
        <w:rPr>
          <w:sz w:val="24"/>
          <w:szCs w:val="24"/>
          <w:lang w:val="en-US"/>
        </w:rPr>
      </w:r>
    </w:p>
    <w:p>
      <w:pPr>
        <w:pStyle w:val="Normal"/>
        <w:jc w:val="center"/>
        <w:rPr>
          <w:sz w:val="24"/>
          <w:szCs w:val="24"/>
          <w:lang w:val="en-US"/>
        </w:rPr>
      </w:pPr>
      <w:r>
        <w:rPr>
          <w:sz w:val="24"/>
          <w:szCs w:val="24"/>
          <w:lang w:val="en-US"/>
        </w:rPr>
        <w:drawing>
          <wp:inline distT="0" distB="0" distL="0" distR="0">
            <wp:extent cx="4906010" cy="2457450"/>
            <wp:effectExtent l="0" t="0" r="0" b="0"/>
            <wp:docPr id="5"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5"/>
                    <pic:cNvPicPr>
                      <a:picLocks noChangeAspect="1" noChangeArrowheads="1"/>
                    </pic:cNvPicPr>
                  </pic:nvPicPr>
                  <pic:blipFill>
                    <a:blip r:embed="rId6"/>
                    <a:stretch>
                      <a:fillRect/>
                    </a:stretch>
                  </pic:blipFill>
                  <pic:spPr bwMode="auto">
                    <a:xfrm>
                      <a:off x="0" y="0"/>
                      <a:ext cx="4906010" cy="2457450"/>
                    </a:xfrm>
                    <a:prstGeom prst="rect">
                      <a:avLst/>
                    </a:prstGeom>
                    <a:noFill/>
                  </pic:spPr>
                </pic:pic>
              </a:graphicData>
            </a:graphic>
          </wp:inline>
        </w:drawing>
      </w:r>
    </w:p>
    <w:p>
      <w:pPr>
        <w:pStyle w:val="Normal"/>
        <w:jc w:val="center"/>
        <w:rPr>
          <w:sz w:val="24"/>
          <w:szCs w:val="24"/>
          <w:lang w:val="en-US"/>
        </w:rPr>
      </w:pPr>
      <w:r>
        <w:rPr>
          <w:sz w:val="24"/>
          <w:szCs w:val="24"/>
          <w:lang w:val="en-US"/>
        </w:rPr>
        <w:t>Figure 3.1. Functions for the coefficients.</w:t>
      </w:r>
    </w:p>
    <w:p>
      <w:pPr>
        <w:pStyle w:val="Normal"/>
        <w:jc w:val="center"/>
        <w:rPr>
          <w:b/>
          <w:bCs/>
          <w:sz w:val="24"/>
          <w:szCs w:val="24"/>
          <w:lang w:val="en-US"/>
        </w:rPr>
      </w:pPr>
      <w:r>
        <w:rPr>
          <w:b/>
          <w:bCs/>
          <w:sz w:val="24"/>
          <w:szCs w:val="24"/>
          <w:lang w:val="en-US"/>
        </w:rPr>
      </w:r>
    </w:p>
    <w:p>
      <w:pPr>
        <w:pStyle w:val="Normal"/>
        <w:jc w:val="start"/>
        <w:rPr>
          <w:b/>
          <w:bCs/>
          <w:sz w:val="24"/>
          <w:szCs w:val="24"/>
          <w:lang w:val="en-US"/>
        </w:rPr>
      </w:pPr>
      <w:r>
        <w:rPr>
          <w:b/>
          <w:bCs/>
          <w:sz w:val="24"/>
          <w:szCs w:val="24"/>
          <w:lang w:val="en-US"/>
        </w:rPr>
        <w:t>3. Thresholding Technique</w:t>
      </w:r>
    </w:p>
    <w:p>
      <w:pPr>
        <w:pStyle w:val="Normal"/>
        <w:jc w:val="start"/>
        <w:rPr>
          <w:b/>
          <w:bCs/>
          <w:sz w:val="24"/>
          <w:szCs w:val="24"/>
          <w:lang w:val="en-US"/>
        </w:rPr>
      </w:pPr>
      <w:r>
        <w:rPr>
          <w:b/>
          <w:bCs/>
          <w:sz w:val="24"/>
          <w:szCs w:val="24"/>
          <w:lang w:val="en-US"/>
        </w:rPr>
      </w:r>
    </w:p>
    <w:p>
      <w:pPr>
        <w:pStyle w:val="Normal"/>
        <w:jc w:val="start"/>
        <w:rPr>
          <w:b w:val="false"/>
          <w:bCs w:val="false"/>
          <w:sz w:val="24"/>
          <w:szCs w:val="24"/>
          <w:lang w:val="en-US"/>
        </w:rPr>
      </w:pPr>
      <w:r>
        <w:rPr>
          <w:b w:val="false"/>
          <w:bCs w:val="false"/>
          <w:sz w:val="24"/>
          <w:szCs w:val="24"/>
          <w:lang w:val="en-US"/>
        </w:rPr>
        <w:t>fsdfs</w:t>
      </w:r>
    </w:p>
    <w:sectPr>
      <w:type w:val="nextPage"/>
      <w:pgSz w:w="11906" w:h="16838"/>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Calibri">
    <w:charset w:val="cc" w:characterSet="windows-1251"/>
    <w:family w:val="roman"/>
    <w:pitch w:val="variable"/>
  </w:font>
  <w:font w:name="Liberation Sans">
    <w:altName w:val="Arial"/>
    <w:charset w:val="cc" w:characterSet="windows-1251"/>
    <w:family w:val="swiss"/>
    <w:pitch w:val="variable"/>
  </w:font>
</w:fonts>
</file>

<file path=word/settings.xml><?xml version="1.0" encoding="utf-8"?>
<w:settings xmlns:w="http://schemas.openxmlformats.org/wordprocessingml/2006/main">
  <w:zoom w:percent="120"/>
  <w:embedSystemFonts/>
  <w:defaultTabStop w:val="720"/>
  <w:autoHyphenation w:val="true"/>
  <w:hyphenationZone w:val="0"/>
  <w:compat>
    <w:doNotExpandShiftReturn/>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lang w:val="uk-UA"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before="0" w:after="0"/>
      <w:jc w:val="start"/>
    </w:pPr>
    <w:rPr>
      <w:rFonts w:ascii="Calibri" w:hAnsi="Calibri" w:eastAsia="" w:cs="" w:asciiTheme="minorHAnsi" w:cstheme="minorBidi" w:eastAsiaTheme="minorEastAsia" w:hAnsiTheme="minorHAnsi"/>
      <w:color w:val="auto"/>
      <w:kern w:val="0"/>
      <w:sz w:val="20"/>
      <w:szCs w:val="20"/>
      <w:lang w:val="en-US" w:eastAsia="zh-CN" w:bidi="ar-SA"/>
    </w:rPr>
  </w:style>
  <w:style w:type="character" w:styleId="DefaultParagraphFont" w:default="1">
    <w:name w:val="Default Paragraph Font"/>
    <w:uiPriority w:val="0"/>
    <w:semiHidden/>
    <w:qFormat/>
    <w:rPr/>
  </w:style>
  <w:style w:type="character" w:styleId="Style14">
    <w:name w:val="Символ нумерації"/>
    <w:qFormat/>
    <w:rPr/>
  </w:style>
  <w:style w:type="paragraph" w:styleId="Style15">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6">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1">
    <w:name w:val="Покажчик (user)"/>
    <w:basedOn w:val="Normal"/>
    <w:qFormat/>
    <w:pPr>
      <w:suppressLineNumbers/>
    </w:pPr>
    <w:rPr>
      <w:rFonts w:cs="Lucida Sans"/>
    </w:rPr>
  </w:style>
  <w:style w:type="table" w:default="1" w:styleId="3">
    <w:name w:val="Normal Table"/>
    <w:uiPriority w:val="0"/>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327</TotalTime>
  <Application>LibreOffice/25.8.3.2$Windows_X86_64 LibreOffice_project/8ca8d55c161d602844f5428fa4b58097424e324e</Application>
  <AppVersion>15.0000</AppVersion>
  <Pages>4</Pages>
  <Words>680</Words>
  <Characters>3862</Characters>
  <CharactersWithSpaces>4511</CharactersWithSpaces>
  <Paragraphs>37</Paragraphs>
  <Company>NUZP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2025-11-24T05:25:03Z</dcterms:created>
  <dc:creator>Onyshchenko, Dubrovin, Deyneha</dc:creator>
  <dc:description/>
  <cp:keywords>Medical Imaging Gospel Multiwavelet Transform</cp:keywords>
  <dc:language>uk-UA</dc:language>
  <cp:lastModifiedBy/>
  <dcterms:modified xsi:type="dcterms:W3CDTF">2025-12-04T21:30:28Z</dcterms:modified>
  <cp:revision>46</cp:revision>
  <dc:subject/>
  <dc:title>Medical Imaging Denoising using Multiwavelet Transformation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12724EA0E1F14A60BA53EE3049E6A2EA_12</vt:lpwstr>
  </property>
  <property fmtid="{D5CDD505-2E9C-101B-9397-08002B2CF9AE}" pid="3" name="KSOProductBuildVer">
    <vt:lpwstr>1033-12.2.0.23155</vt:lpwstr>
  </property>
</Properties>
</file>