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0DDC0AD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4E0BC8" w:rsidRPr="004E0BC8">
        <w:t>Аналіз вимог програмного забезпечення</w:t>
      </w:r>
      <w:r w:rsidR="00B87C91">
        <w:t>»</w:t>
      </w:r>
    </w:p>
    <w:p w14:paraId="4A50E334" w14:textId="158028CA" w:rsidR="002D699A" w:rsidRPr="0029471C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29471C">
        <w:rPr>
          <w:lang w:val="en-US"/>
        </w:rPr>
        <w:t>1</w:t>
      </w:r>
    </w:p>
    <w:p w14:paraId="45074C17" w14:textId="58CFF28E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047E3D" w:rsidRPr="00047E3D">
        <w:t>Case-засоби для збереігання та керування вимогами. Робота з вимогами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A8564E" w:rsidRDefault="000515C4" w:rsidP="000515C4">
      <w:pPr>
        <w:ind w:firstLine="0"/>
        <w:contextualSpacing/>
        <w:rPr>
          <w:lang w:val="en-US"/>
        </w:rPr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8789B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216D93" w:rsidRPr="00216D93">
        <w:t>Дьячук Т. С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77777777" w:rsidR="00C0442B" w:rsidRPr="00C0442B" w:rsidRDefault="00C0442B" w:rsidP="00C0442B">
      <w:pPr>
        <w:pStyle w:val="P"/>
      </w:pPr>
    </w:p>
    <w:sectPr w:rsidR="00C0442B" w:rsidRPr="00C04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47E3D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1E7D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16D93"/>
    <w:rsid w:val="00233D09"/>
    <w:rsid w:val="00236FCB"/>
    <w:rsid w:val="00243FE5"/>
    <w:rsid w:val="0024593C"/>
    <w:rsid w:val="0029471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E0BC8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8564E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CF7876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281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261</cp:revision>
  <dcterms:created xsi:type="dcterms:W3CDTF">2023-09-05T08:38:00Z</dcterms:created>
  <dcterms:modified xsi:type="dcterms:W3CDTF">2024-11-14T14:20:00Z</dcterms:modified>
</cp:coreProperties>
</file>