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1</w:t>
      </w:r>
      <w:r>
        <w:rPr>
          <w:lang w:val="en-US"/>
        </w:rPr>
        <w:t>2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Тестування ігор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ознайомлення з видами тестування ігор, отримання базових теоретичних та практичних навичок в розпізнаванні дефектів в іграх за видами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Завдання зі сторінки </w:t>
      </w:r>
      <w:r>
        <w:rPr>
          <w:lang w:val="en-US"/>
        </w:rPr>
        <w:t>80</w:t>
      </w:r>
      <w:r>
        <w:rPr/>
        <w:t>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Встановити сервіс цифрового розповсюдження ігор Steam </w:t>
      </w:r>
      <w:hyperlink r:id="rId2">
        <w:r>
          <w:rPr>
            <w:rStyle w:val="Hyperlink"/>
          </w:rPr>
          <w:t>https://store.steampowered.com/about</w:t>
        </w:r>
      </w:hyperlink>
      <w:r>
        <w:rPr/>
        <w:t xml:space="preserve"> (створити акаунт у встановленому клієнті Steam та встановити безкоштовну гру у ранньому доступі) або завантажити та встановити будь-яку безкоштовну гру з Інтернету.</w:t>
      </w:r>
    </w:p>
    <w:p>
      <w:pPr>
        <w:pStyle w:val="p1"/>
        <w:rPr/>
      </w:pPr>
      <w:r>
        <w:rPr/>
        <w:t xml:space="preserve">2. Зробити 3 баг-репорти для функціональних багів та 3 баг-репорти для багів локалізації або </w:t>
      </w:r>
      <w:r>
        <w:rPr/>
        <w:t>юзабіліті</w:t>
      </w:r>
      <w:r>
        <w:rPr/>
        <w:t xml:space="preserve"> та додати до звіту.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Виконання описане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17653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0" b="71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76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</w:t>
      </w:r>
      <w:r>
        <w:rPr>
          <w:lang w:val="uk-UA"/>
        </w:rPr>
        <w:t>Процес заповнення таблиці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Ісуса Христа виконано роботу.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Вказати та охарактеризувати існуючі платформи для тестування ігор.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Існуючі платформи для тестування ігор наступні: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 xml:space="preserve">Steam – </w:t>
      </w:r>
      <w:r>
        <w:rPr>
          <w:lang w:val="uk-UA"/>
        </w:rPr>
        <w:t>найпопулярніша платформа;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Epic Games Store – </w:t>
      </w:r>
      <w:r>
        <w:rPr>
          <w:lang w:val="uk-UA"/>
        </w:rPr>
        <w:t>друга за популярністю платформа.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Що входить до фокус-тестування ігор? Навести приклади знайдених дефектів та обґрунтувати відповідь.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У фокус тестування ігор входить: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ігрові механіки;</w:t>
      </w:r>
    </w:p>
    <w:p>
      <w:pPr>
        <w:pStyle w:val="p1"/>
        <w:rPr/>
      </w:pPr>
      <w:r>
        <w:rPr/>
        <w:t>- інтерфейс гри.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Прикладом помилки буде неправильно перекладений текст інтерфейсу.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Вказати основну мету проведення тестування локалізації. Навести приклади знайдених дефектів та обґрунтувати відповідь.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Метою тестування локалізації є перевірка правильності перекладів. Неправильно перекладена кнопка може збити користувача з пантелику.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Style15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user2">
    <w:name w:val="Вміст рамки (user)"/>
    <w:basedOn w:val="Normal"/>
    <w:qFormat/>
    <w:pPr/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tore.steampowered.com/about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2632</TotalTime>
  <Application>LibreOffice/25.8.3.2$Windows_X86_64 LibreOffice_project/8ca8d55c161d602844f5428fa4b58097424e324e</Application>
  <AppVersion>15.0000</AppVersion>
  <Pages>3</Pages>
  <Words>215</Words>
  <Characters>1493</Characters>
  <CharactersWithSpaces>1693</CharactersWithSpaces>
  <Paragraphs>36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2025-12-23T20:42:46Z</cp:lastPrinted>
  <dcterms:modified xsi:type="dcterms:W3CDTF">2025-12-24T11:20:51Z</dcterms:modified>
  <cp:revision>178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