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Інтернет магазин вантажівок</w:t>
        <w:tab/>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СТЕПАНЕНКО О.О.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spacing w:before="0" w:after="0"/>
        <w:rPr/>
      </w:pPr>
      <w:r>
        <mc:AlternateContent>
          <mc:Choice Requires="wps">
            <w:drawing>
              <wp:anchor behindDoc="0" distT="0" distB="0" distL="635" distR="0" simplePos="0" locked="0" layoutInCell="1" allowOverlap="1" relativeHeight="55">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rPr>
          <w:b w:val="false"/>
          <w:bCs w:val="false"/>
        </w:rPr>
      </w:pPr>
      <w:bookmarkStart w:id="1" w:name="__RefHeading___Toc66092_3682473240"/>
      <w:bookmarkEnd w:id="1"/>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5080" distL="5080" distR="5080" simplePos="0" locked="0" layoutInCell="1" allowOverlap="1" relativeHeight="56">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Pr>
      <w:tblGrid>
        <w:gridCol w:w="2798"/>
        <w:gridCol w:w="3682"/>
        <w:gridCol w:w="1582"/>
        <w:gridCol w:w="1583"/>
      </w:tblGrid>
      <w:tr>
        <w:trPr/>
        <w:tc>
          <w:tcPr>
            <w:tcW w:w="2798"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682"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 О.О.,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Pr>
      <w:tblGrid>
        <w:gridCol w:w="525"/>
        <w:gridCol w:w="5150"/>
        <w:gridCol w:w="2411"/>
        <w:gridCol w:w="1559"/>
      </w:tblGrid>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5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default" r:id="rId2"/>
          <w:headerReference w:type="first" r:id="rId3"/>
          <w:footerReference w:type="default" r:id="rId4"/>
          <w:footerReference w:type="first" r:id="rId5"/>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0" distB="0" distL="635" distR="0" simplePos="0" locked="0" layoutInCell="1" allowOverlap="1" relativeHeight="54">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містить: 20 с., 6 табл., 1 рис., 3 дод., 5 джерел.</w:t>
      </w:r>
    </w:p>
    <w:p>
      <w:pPr>
        <w:pStyle w:val="Normal"/>
        <w:spacing w:lineRule="auto" w:line="348"/>
        <w:rPr>
          <w:lang w:val="en-US"/>
        </w:rPr>
      </w:pPr>
      <w:r>
        <w:rPr>
          <w:lang w:val="uk-UA"/>
        </w:rPr>
        <w:t xml:space="preserve">ІНТЕРНЕТ МАГАЗИН ВАНТАЖІВОК, МАГАЗИН ТОВАРІВ, ЗАСТОУСНОК ДЛЯ НАСТОЛЬНИХ КОМП’ЮТЕРІВ, </w:t>
      </w:r>
      <w:r>
        <w:rPr>
          <w:lang w:val="en-US"/>
        </w:rPr>
        <w:t>WINFORMS, C#</w:t>
      </w:r>
    </w:p>
    <w:p>
      <w:pPr>
        <w:pStyle w:val="Normal"/>
        <w:spacing w:lineRule="auto" w:line="348"/>
        <w:rPr>
          <w:lang w:val="uk-UA"/>
        </w:rPr>
      </w:pPr>
      <w:r>
        <w:rPr>
          <w:lang w:val="uk-UA"/>
        </w:rPr>
        <w:t>Об’єкт дослідження – програмні засоби для продажу вантажних автомобілів.</w:t>
      </w:r>
    </w:p>
    <w:p>
      <w:pPr>
        <w:pStyle w:val="Normal"/>
        <w:spacing w:lineRule="auto" w:line="348"/>
        <w:rPr>
          <w:lang w:val="uk-UA"/>
        </w:rPr>
      </w:pPr>
      <w:r>
        <w:rPr>
          <w:lang w:val="uk-UA"/>
        </w:rPr>
        <w:t>Предмет дослідження – комп’ютерні програми для купівлі вантажівок.</w:t>
      </w:r>
    </w:p>
    <w:p>
      <w:pPr>
        <w:pStyle w:val="Normal"/>
        <w:spacing w:lineRule="auto" w:line="348"/>
        <w:rPr>
          <w:lang w:val="uk-UA"/>
        </w:rPr>
      </w:pPr>
      <w:r>
        <w:rPr>
          <w:lang w:val="uk-UA"/>
        </w:rPr>
        <w:t>Мета роботи – створення програмної системи для замовлення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Normal"/>
        <w:spacing w:lineRule="auto" w:line="348"/>
        <w:rPr>
          <w:lang w:val="uk-UA"/>
        </w:rPr>
      </w:pPr>
      <w:r>
        <w:rPr>
          <w:lang w:val="uk-UA"/>
        </w:rPr>
        <w:t>Показники успішності:</w:t>
      </w:r>
    </w:p>
    <w:p>
      <w:pPr>
        <w:pStyle w:val="Normal"/>
        <w:spacing w:lineRule="auto" w:line="348"/>
        <w:rPr>
          <w:lang w:val="uk-UA"/>
        </w:rPr>
      </w:pPr>
      <w:r>
        <w:rPr>
          <w:lang w:val="uk-UA"/>
        </w:rPr>
        <w:t>- Пояснювальна записка згідно вимог;</w:t>
      </w:r>
    </w:p>
    <w:p>
      <w:pPr>
        <w:pStyle w:val="Normal"/>
        <w:spacing w:lineRule="auto" w:line="348"/>
        <w:rPr>
          <w:lang w:val="uk-UA"/>
        </w:rPr>
      </w:pPr>
      <w:r>
        <w:rPr>
          <w:lang w:val="uk-UA"/>
        </w:rPr>
        <w:t>- Оформлена презентація;</w:t>
      </w:r>
    </w:p>
    <w:p>
      <w:pPr>
        <w:pStyle w:val="Normal"/>
        <w:spacing w:lineRule="auto" w:line="348"/>
        <w:rPr>
          <w:lang w:val="uk-UA"/>
        </w:rPr>
      </w:pPr>
      <w:r>
        <w:rPr>
          <w:lang w:val="uk-UA"/>
        </w:rPr>
        <w:t>- Працездатна програма.</w:t>
      </w:r>
    </w:p>
    <w:p>
      <w:pPr>
        <w:pStyle w:val="Normal"/>
        <w:spacing w:lineRule="auto" w:line="348"/>
        <w:rPr>
          <w:lang w:val="uk-UA"/>
        </w:rPr>
      </w:pPr>
      <w:r>
        <w:rPr>
          <w:lang w:val="uk-UA"/>
        </w:rPr>
        <w:t>Висновки — розроблено програмну систему для продажу вантажних авто.</w:t>
      </w:r>
      <w:r>
        <w:br w:type="page"/>
      </w:r>
    </w:p>
    <w:p>
      <w:pPr>
        <w:pStyle w:val="Heading1"/>
        <w:spacing w:lineRule="auto" w:line="360" w:before="0" w:after="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The explanatory note to the bachelor's thesis contains: 20 pages, 6 tables, 1 figure, 3 appendices, 5 sources.</w:t>
      </w:r>
    </w:p>
    <w:p>
      <w:pPr>
        <w:pStyle w:val="Normal"/>
        <w:rPr>
          <w:lang w:val="uk-UA"/>
        </w:rPr>
      </w:pPr>
      <w:r>
        <w:rPr>
          <w:lang w:val="en-US"/>
        </w:rPr>
        <w:t>ONLINE TRUCKS STORE, E-STORE, DESKTOP APPLICATION, WINFORMS, C#</w:t>
      </w:r>
    </w:p>
    <w:p>
      <w:pPr>
        <w:pStyle w:val="Normal"/>
        <w:rPr>
          <w:lang w:val="uk-UA"/>
        </w:rPr>
      </w:pPr>
      <w:r>
        <w:rPr>
          <w:lang w:val="en-US"/>
        </w:rPr>
        <w:t>The object of research is software for selling trucks.</w:t>
      </w:r>
    </w:p>
    <w:p>
      <w:pPr>
        <w:pStyle w:val="Normal"/>
        <w:rPr>
          <w:lang w:val="uk-UA"/>
        </w:rPr>
      </w:pPr>
      <w:r>
        <w:rPr>
          <w:lang w:val="en-US"/>
        </w:rPr>
        <w:t>The subject of the study is computer programs for purchasing trucks.</w:t>
      </w:r>
    </w:p>
    <w:p>
      <w:pPr>
        <w:pStyle w:val="Normal"/>
        <w:rPr>
          <w:lang w:val="uk-UA"/>
        </w:rPr>
      </w:pPr>
      <w:r>
        <w:rPr>
          <w:lang w:val="en-US"/>
        </w:rPr>
        <w:t>The purpose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an explanatory note, and a project presentation.</w:t>
      </w:r>
    </w:p>
    <w:p>
      <w:pPr>
        <w:pStyle w:val="Normal"/>
        <w:rPr>
          <w:lang w:val="uk-UA"/>
        </w:rPr>
      </w:pPr>
      <w:r>
        <w:rPr>
          <w:lang w:val="en-US"/>
        </w:rPr>
        <w:t>Success indicators:</w:t>
      </w:r>
    </w:p>
    <w:p>
      <w:pPr>
        <w:pStyle w:val="Normal"/>
        <w:rPr>
          <w:lang w:val="uk-UA"/>
        </w:rPr>
      </w:pPr>
      <w:r>
        <w:rPr>
          <w:lang w:val="en-US"/>
        </w:rPr>
        <w:t>- Explanatory note in accordance with requirements;</w:t>
      </w:r>
    </w:p>
    <w:p>
      <w:pPr>
        <w:pStyle w:val="Normal"/>
        <w:rPr>
          <w:lang w:val="uk-UA"/>
        </w:rPr>
      </w:pPr>
      <w:r>
        <w:rPr>
          <w:lang w:val="en-US"/>
        </w:rPr>
        <w:t>- Formed presentation;</w:t>
      </w:r>
    </w:p>
    <w:p>
      <w:pPr>
        <w:pStyle w:val="Normal"/>
        <w:rPr>
          <w:lang w:val="uk-UA"/>
        </w:rPr>
      </w:pPr>
      <w:r>
        <w:rPr>
          <w:lang w:val="en-US"/>
        </w:rPr>
        <w:t>- Working program.</w:t>
      </w:r>
    </w:p>
    <w:p>
      <w:pPr>
        <w:pStyle w:val="Normal"/>
        <w:rPr>
          <w:lang w:val="uk-UA"/>
        </w:rPr>
      </w:pPr>
      <w:r>
        <w:rPr>
          <w:lang w:val="en-US"/>
        </w:rPr>
        <w:t>Conclusions — a software system for selling trucks has been developed.</w:t>
      </w:r>
      <w:r>
        <w:br w:type="page"/>
      </w:r>
    </w:p>
    <w:p>
      <w:pPr>
        <w:pStyle w:val="Heading1"/>
        <w:spacing w:lineRule="auto" w:line="360" w:before="0" w:after="0"/>
        <w:rPr/>
      </w:pPr>
      <w:bookmarkStart w:id="5" w:name="__RefHeading___Toc66098_3682473240"/>
      <w:bookmarkStart w:id="6" w:name="_Toc31200640"/>
      <w:bookmarkEnd w:id="5"/>
      <w:r>
        <w:rPr/>
        <w:t>ЗМІСТ</w:t>
      </w:r>
      <w:bookmarkEnd w:id="6"/>
    </w:p>
    <w:p>
      <w:pPr>
        <w:pStyle w:val="TOC1"/>
        <w:tabs>
          <w:tab w:val="clear" w:pos="9631"/>
          <w:tab w:val="right" w:pos="9360" w:leader="dot"/>
        </w:tabs>
        <w:jc w:val="end"/>
        <w:rPr>
          <w:color w:val="auto"/>
        </w:rPr>
      </w:pPr>
      <w:r>
        <w:rPr>
          <w:lang w:val="uk-UA"/>
        </w:rPr>
        <w:t>С.</w:t>
      </w:r>
    </w:p>
    <w:sdt>
      <w:sdtPr>
        <w:docPartObj>
          <w:docPartGallery w:val="Table of Contents"/>
          <w:docPartUnique w:val="true"/>
        </w:docPartObj>
      </w:sdtPr>
      <w:sdtContent>
        <w:p>
          <w:pPr>
            <w:pStyle w:val="TOC2"/>
            <w:tabs>
              <w:tab w:val="clear" w:pos="709"/>
              <w:tab w:val="right" w:pos="9353" w:leader="dot"/>
            </w:tabs>
            <w:rPr/>
          </w:pPr>
          <w:r>
            <w:fldChar w:fldCharType="begin"/>
          </w:r>
          <w:r>
            <w:rPr>
              <w:rStyle w:val="Style9"/>
            </w:rPr>
            <w:instrText xml:space="preserve"> TOC \o "1-2" \h</w:instrText>
          </w:r>
          <w:r>
            <w:rPr>
              <w:rStyle w:val="Style9"/>
            </w:rPr>
            <w:fldChar w:fldCharType="separate"/>
          </w:r>
          <w:hyperlink w:anchor="__RefHeading___Toc66090_3682473240" w:tooltip="Пояснювальна записка">
            <w:r>
              <w:rPr>
                <w:rStyle w:val="Style9"/>
              </w:rPr>
              <w:t>Пояснювальна записка</w:t>
              <w:tab/>
              <w:t>1</w:t>
            </w:r>
          </w:hyperlink>
        </w:p>
        <w:p>
          <w:pPr>
            <w:pStyle w:val="TOC1"/>
            <w:tabs>
              <w:tab w:val="clear" w:pos="9631"/>
              <w:tab w:val="right" w:pos="9353" w:leader="dot"/>
            </w:tabs>
            <w:rPr/>
          </w:pPr>
          <w:hyperlink w:anchor="__RefHeading___Toc66092_3682473240" w:tooltip=" (код і найменування)">
            <w:r>
              <w:rPr>
                <w:rStyle w:val="Style9"/>
              </w:rPr>
              <w:t xml:space="preserve"> </w:t>
            </w:r>
            <w:r>
              <w:rPr>
                <w:rStyle w:val="Style9"/>
              </w:rPr>
              <w:t>(код і найменування)</w:t>
              <w:tab/>
              <w:t>2</w:t>
            </w:r>
          </w:hyperlink>
        </w:p>
        <w:p>
          <w:pPr>
            <w:pStyle w:val="TOC2"/>
            <w:tabs>
              <w:tab w:val="clear" w:pos="709"/>
              <w:tab w:val="right" w:pos="9353" w:leader="dot"/>
            </w:tabs>
            <w:rPr/>
          </w:pPr>
          <w:hyperlink w:anchor="__RefHeading___Toc66094_3682473240" w:tooltip="З А В Д А Н Н Я">
            <w:r>
              <w:rPr>
                <w:rStyle w:val="Style9"/>
              </w:rPr>
              <w:t>З А В Д А Н Н Я</w:t>
              <w:tab/>
              <w:t>2</w:t>
            </w:r>
          </w:hyperlink>
        </w:p>
        <w:p>
          <w:pPr>
            <w:pStyle w:val="TOC1"/>
            <w:tabs>
              <w:tab w:val="clear" w:pos="9631"/>
              <w:tab w:val="right" w:pos="9353" w:leader="dot"/>
            </w:tabs>
            <w:rPr/>
          </w:pPr>
          <w:hyperlink w:anchor="__RefHeading___Toc66096_3682473240" w:tooltip="ABSTRACT">
            <w:r>
              <w:rPr>
                <w:rStyle w:val="Style9"/>
              </w:rPr>
              <w:t>ABSTRACT</w:t>
              <w:tab/>
              <w:t>5</w:t>
            </w:r>
          </w:hyperlink>
        </w:p>
        <w:p>
          <w:pPr>
            <w:pStyle w:val="TOC1"/>
            <w:tabs>
              <w:tab w:val="clear" w:pos="9631"/>
              <w:tab w:val="right" w:pos="9353" w:leader="dot"/>
            </w:tabs>
            <w:rPr/>
          </w:pPr>
          <w:hyperlink w:anchor="__RefHeading___Toc66098_3682473240" w:tooltip="ЗМІСТ">
            <w:r>
              <w:rPr>
                <w:rStyle w:val="Style9"/>
              </w:rPr>
              <w:t>ЗМІСТ</w:t>
              <w:tab/>
              <w:t>6</w:t>
            </w:r>
          </w:hyperlink>
        </w:p>
        <w:p>
          <w:pPr>
            <w:pStyle w:val="TOC1"/>
            <w:tabs>
              <w:tab w:val="clear" w:pos="9631"/>
              <w:tab w:val="right" w:pos="9353" w:leader="dot"/>
            </w:tabs>
            <w:rPr/>
          </w:pPr>
          <w:hyperlink w:anchor="__RefHeading___Toc66100_3682473240" w:tooltip="ПЕРЕЛІК СКОРОЧЕНЬ ТА УМОВНИХ ПОЗНАК">
            <w:r>
              <w:rPr>
                <w:rStyle w:val="Style9"/>
              </w:rPr>
              <w:t>ПЕРЕЛІК СКОРОЧЕНЬ ТА УМОВНИХ ПОЗНАК</w:t>
              <w:tab/>
              <w:t>7</w:t>
            </w:r>
          </w:hyperlink>
        </w:p>
        <w:p>
          <w:pPr>
            <w:pStyle w:val="TOC1"/>
            <w:tabs>
              <w:tab w:val="clear" w:pos="9631"/>
              <w:tab w:val="right" w:pos="9353" w:leader="dot"/>
            </w:tabs>
            <w:rPr/>
          </w:pPr>
          <w:hyperlink w:anchor="__RefHeading___Toc66102_3682473240" w:tooltip="ВСТУП">
            <w:r>
              <w:rPr>
                <w:rStyle w:val="Style9"/>
              </w:rPr>
              <w:t>ВСТУП</w:t>
              <w:tab/>
              <w:t>8</w:t>
            </w:r>
          </w:hyperlink>
        </w:p>
        <w:p>
          <w:pPr>
            <w:pStyle w:val="TOC1"/>
            <w:tabs>
              <w:tab w:val="clear" w:pos="9631"/>
              <w:tab w:val="right" w:pos="9353" w:leader="dot"/>
            </w:tabs>
            <w:rPr/>
          </w:pPr>
          <w:hyperlink w:anchor="__RefHeading___Toc66104_3682473240" w:tooltip="1 АНАЛІЗ ПРЕДМЕТНОЇ ОБЛАСТІ ТА ОГЛЯД АНАЛОГІВ">
            <w:r>
              <w:rPr>
                <w:rStyle w:val="Style9"/>
              </w:rPr>
              <w:t>1 АНАЛІЗ ПРЕДМЕТНОЇ ОБЛАСТІ ТА ОГЛЯД АНАЛОГІВ</w:t>
              <w:tab/>
              <w:t>9</w:t>
            </w:r>
          </w:hyperlink>
        </w:p>
        <w:p>
          <w:pPr>
            <w:pStyle w:val="TOC2"/>
            <w:tabs>
              <w:tab w:val="clear" w:pos="709"/>
              <w:tab w:val="right" w:pos="9353" w:leader="dot"/>
            </w:tabs>
            <w:rPr/>
          </w:pPr>
          <w:hyperlink w:anchor="__RefHeading___Toc66106_3682473240" w:tooltip="1.1 Огляд існуючих методів вирішення завдання">
            <w:r>
              <w:rPr>
                <w:rStyle w:val="Style9"/>
              </w:rPr>
              <w:t>1.1 Огляд існуючих методів вирішення завдання</w:t>
              <w:tab/>
              <w:t>9</w:t>
            </w:r>
          </w:hyperlink>
        </w:p>
        <w:p>
          <w:pPr>
            <w:pStyle w:val="TOC2"/>
            <w:tabs>
              <w:tab w:val="clear" w:pos="709"/>
              <w:tab w:val="right" w:pos="9353" w:leader="dot"/>
            </w:tabs>
            <w:rPr/>
          </w:pPr>
          <w:hyperlink w:anchor="__RefHeading___Toc66108_3682473240" w:tooltip="1.2 Огляд існуючих програмних засобів">
            <w:r>
              <w:rPr>
                <w:rStyle w:val="Style9"/>
              </w:rPr>
              <w:t>1.2 Огляд існуючих програмних засобів</w:t>
              <w:tab/>
              <w:t>9</w:t>
            </w:r>
          </w:hyperlink>
        </w:p>
        <w:p>
          <w:pPr>
            <w:pStyle w:val="TOC1"/>
            <w:tabs>
              <w:tab w:val="clear" w:pos="9631"/>
              <w:tab w:val="right" w:pos="9353" w:leader="dot"/>
            </w:tabs>
            <w:rPr/>
          </w:pPr>
          <w:hyperlink w:anchor="__RefHeading___Toc66110_3682473240" w:tooltip="2 ЗАГОЛОВОК ПЕРШОГО РІВНЯ">
            <w:r>
              <w:rPr>
                <w:rStyle w:val="Style9"/>
              </w:rPr>
              <w:t>2 ЗАГОЛОВОК ПЕРШОГО РІВНЯ</w:t>
              <w:tab/>
              <w:t>15</w:t>
            </w:r>
          </w:hyperlink>
        </w:p>
        <w:p>
          <w:pPr>
            <w:pStyle w:val="TOC2"/>
            <w:tabs>
              <w:tab w:val="clear" w:pos="709"/>
              <w:tab w:val="right" w:pos="9353" w:leader="dot"/>
            </w:tabs>
            <w:rPr/>
          </w:pPr>
          <w:hyperlink w:anchor="__RefHeading___Toc66112_3682473240" w:tooltip="2.1 Заголовок другого рівня">
            <w:r>
              <w:rPr>
                <w:rStyle w:val="Style9"/>
              </w:rPr>
              <w:t>2.1 Заголовок другого рівня</w:t>
              <w:tab/>
              <w:t>15</w:t>
            </w:r>
          </w:hyperlink>
        </w:p>
        <w:p>
          <w:pPr>
            <w:pStyle w:val="TOC2"/>
            <w:tabs>
              <w:tab w:val="clear" w:pos="709"/>
              <w:tab w:val="right" w:pos="9353" w:leader="dot"/>
            </w:tabs>
            <w:rPr/>
          </w:pPr>
          <w:hyperlink w:anchor="__RefHeading___Toc66114_3682473240" w:tooltip="2.2 Заголовок другого рівня">
            <w:r>
              <w:rPr>
                <w:rStyle w:val="Style9"/>
              </w:rPr>
              <w:t>2.2 Заголовок другого рівня</w:t>
              <w:tab/>
              <w:t>15</w:t>
            </w:r>
          </w:hyperlink>
        </w:p>
        <w:p>
          <w:pPr>
            <w:pStyle w:val="TOC2"/>
            <w:tabs>
              <w:tab w:val="clear" w:pos="709"/>
              <w:tab w:val="right" w:pos="9353" w:leader="dot"/>
            </w:tabs>
            <w:rPr/>
          </w:pPr>
          <w:hyperlink w:anchor="__RefHeading___Toc66116_3682473240" w:tooltip="2.3 Заголовок другого рівня">
            <w:r>
              <w:rPr>
                <w:rStyle w:val="Style9"/>
              </w:rPr>
              <w:t>2.3 Заголовок другого рівня</w:t>
              <w:tab/>
              <w:t>16</w:t>
            </w:r>
          </w:hyperlink>
        </w:p>
        <w:p>
          <w:pPr>
            <w:pStyle w:val="TOC1"/>
            <w:tabs>
              <w:tab w:val="clear" w:pos="9631"/>
              <w:tab w:val="right" w:pos="9353" w:leader="dot"/>
            </w:tabs>
            <w:rPr/>
          </w:pPr>
          <w:hyperlink w:anchor="__RefHeading___Toc66118_3682473240" w:tooltip="3 ЗАГОЛОВОК ПЕРШОГО РІВНЯ">
            <w:r>
              <w:rPr>
                <w:rStyle w:val="Style9"/>
              </w:rPr>
              <w:t>3 ЗАГОЛОВОК ПЕРШОГО РІВНЯ</w:t>
              <w:tab/>
              <w:t>18</w:t>
            </w:r>
          </w:hyperlink>
        </w:p>
        <w:p>
          <w:pPr>
            <w:pStyle w:val="TOC2"/>
            <w:tabs>
              <w:tab w:val="clear" w:pos="709"/>
              <w:tab w:val="right" w:pos="9353" w:leader="dot"/>
            </w:tabs>
            <w:rPr/>
          </w:pPr>
          <w:hyperlink w:anchor="__RefHeading___Toc66120_3682473240" w:tooltip="3.1 Заголовок другого рівня">
            <w:r>
              <w:rPr>
                <w:rStyle w:val="Style9"/>
              </w:rPr>
              <w:t>3.1 Заголовок другого рівня</w:t>
              <w:tab/>
              <w:t>18</w:t>
            </w:r>
          </w:hyperlink>
        </w:p>
        <w:p>
          <w:pPr>
            <w:pStyle w:val="TOC1"/>
            <w:tabs>
              <w:tab w:val="clear" w:pos="9631"/>
              <w:tab w:val="right" w:pos="9353" w:leader="dot"/>
            </w:tabs>
            <w:rPr/>
          </w:pPr>
          <w:hyperlink w:anchor="__RefHeading___Toc66122_3682473240" w:tooltip="ВИСНОВКИ">
            <w:r>
              <w:rPr>
                <w:rStyle w:val="Style9"/>
              </w:rPr>
              <w:t>ВИСНОВКИ</w:t>
              <w:tab/>
              <w:t>20</w:t>
            </w:r>
          </w:hyperlink>
        </w:p>
        <w:p>
          <w:pPr>
            <w:pStyle w:val="TOC1"/>
            <w:tabs>
              <w:tab w:val="clear" w:pos="9631"/>
              <w:tab w:val="right" w:pos="9353" w:leader="dot"/>
            </w:tabs>
            <w:rPr/>
          </w:pPr>
          <w:hyperlink w:anchor="__RefHeading___Toc66124_3682473240" w:tooltip="ПЕРЕЛІК ДЖЕРЕЛ ПОСИЛАННЯ">
            <w:r>
              <w:rPr>
                <w:rStyle w:val="Style9"/>
              </w:rPr>
              <w:t>ПЕРЕЛІК ДЖЕРЕЛ ПОСИЛАННЯ</w:t>
              <w:tab/>
              <w:t>21</w:t>
            </w:r>
          </w:hyperlink>
          <w:r>
            <w:rPr>
              <w:rStyle w:val="Style9"/>
            </w:rPr>
            <w:fldChar w:fldCharType="end"/>
          </w:r>
        </w:p>
      </w:sdtContent>
    </w:sdt>
    <w:p>
      <w:pPr>
        <w:pStyle w:val="Heading1"/>
        <w:spacing w:lineRule="auto" w:line="360" w:before="0" w:after="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start="0"/>
              <w:rPr>
                <w:lang w:val="en-US"/>
              </w:rPr>
            </w:pPr>
            <w:r>
              <w:rPr>
                <w:lang w:val="en-US"/>
              </w:rPr>
              <w:t>C#</w:t>
            </w:r>
          </w:p>
        </w:tc>
        <w:tc>
          <w:tcPr>
            <w:tcW w:w="7726" w:type="dxa"/>
            <w:tcBorders/>
          </w:tcPr>
          <w:p>
            <w:pPr>
              <w:pStyle w:val="Normal"/>
              <w:tabs>
                <w:tab w:val="clear" w:pos="709"/>
                <w:tab w:val="left" w:pos="8010" w:leader="none"/>
              </w:tabs>
              <w:spacing w:lineRule="auto" w:line="240"/>
              <w:ind w:hanging="0"/>
              <w:rPr>
                <w:lang w:val="uk-UA"/>
              </w:rPr>
            </w:pPr>
            <w:r>
              <w:rPr>
                <w:lang w:val="uk-UA"/>
              </w:rPr>
              <w:t>Мова програмування зі статичної типізацією</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WinForms</w:t>
            </w:r>
          </w:p>
        </w:tc>
        <w:tc>
          <w:tcPr>
            <w:tcW w:w="7726" w:type="dxa"/>
            <w:tcBorders/>
          </w:tcPr>
          <w:p>
            <w:pPr>
              <w:pStyle w:val="Normal"/>
              <w:tabs>
                <w:tab w:val="clear" w:pos="709"/>
                <w:tab w:val="left" w:pos="8010" w:leader="none"/>
              </w:tabs>
              <w:spacing w:lineRule="auto" w:line="240"/>
              <w:ind w:hanging="0"/>
              <w:rPr>
                <w:lang w:val="uk-UA"/>
              </w:rPr>
            </w:pPr>
            <w:r>
              <w:rPr>
                <w:lang w:val="uk-UA"/>
              </w:rPr>
              <w:t>Фреймворк для побудови десктопних застосунків</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MVC</w:t>
            </w:r>
          </w:p>
        </w:tc>
        <w:tc>
          <w:tcPr>
            <w:tcW w:w="7726" w:type="dxa"/>
            <w:tcBorders/>
          </w:tcPr>
          <w:p>
            <w:pPr>
              <w:pStyle w:val="Normal"/>
              <w:tabs>
                <w:tab w:val="clear" w:pos="709"/>
                <w:tab w:val="left" w:pos="8010" w:leader="none"/>
              </w:tabs>
              <w:spacing w:lineRule="auto" w:line="240"/>
              <w:ind w:hanging="0"/>
              <w:rPr>
                <w:lang w:val="en-US"/>
              </w:rPr>
            </w:pPr>
            <w:r>
              <w:rPr>
                <w:lang w:val="en-US"/>
              </w:rPr>
              <w:t xml:space="preserve">Model-View-Controller, </w:t>
            </w:r>
            <w:r>
              <w:rPr>
                <w:lang w:val="uk-UA"/>
              </w:rPr>
              <w:t>шаблон проєктування</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Next.js</w:t>
            </w:r>
          </w:p>
        </w:tc>
        <w:tc>
          <w:tcPr>
            <w:tcW w:w="7726" w:type="dxa"/>
            <w:tcBorders/>
          </w:tcPr>
          <w:p>
            <w:pPr>
              <w:pStyle w:val="Normal"/>
              <w:tabs>
                <w:tab w:val="clear" w:pos="709"/>
                <w:tab w:val="left" w:pos="8010" w:leader="none"/>
              </w:tabs>
              <w:spacing w:lineRule="auto" w:line="240"/>
              <w:ind w:hanging="0"/>
              <w:rPr>
                <w:lang w:val="uk-UA"/>
              </w:rPr>
            </w:pPr>
            <w:r>
              <w:rPr>
                <w:lang w:val="uk-UA"/>
              </w:rPr>
              <w:t xml:space="preserve">Фреймворк </w:t>
            </w:r>
            <w:r>
              <w:rPr>
                <w:lang w:val="en-US"/>
              </w:rPr>
              <w:t xml:space="preserve">React </w:t>
            </w:r>
            <w:r>
              <w:rPr>
                <w:lang w:val="uk-UA"/>
              </w:rPr>
              <w:t>для побудови веб-сторінок</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Django</w:t>
            </w:r>
          </w:p>
        </w:tc>
        <w:tc>
          <w:tcPr>
            <w:tcW w:w="7726" w:type="dxa"/>
            <w:tcBorders/>
          </w:tcPr>
          <w:p>
            <w:pPr>
              <w:pStyle w:val="Normal"/>
              <w:tabs>
                <w:tab w:val="clear" w:pos="709"/>
                <w:tab w:val="left" w:pos="8010" w:leader="none"/>
              </w:tabs>
              <w:spacing w:lineRule="auto" w:line="240"/>
              <w:ind w:hanging="0"/>
              <w:rPr>
                <w:lang w:val="uk-UA"/>
              </w:rPr>
            </w:pPr>
            <w:r>
              <w:rPr>
                <w:lang w:val="uk-UA"/>
              </w:rPr>
              <w:t>Фреймворк бекенду, який взаємодіє з базою даних</w:t>
            </w:r>
          </w:p>
        </w:tc>
      </w:tr>
    </w:tbl>
    <w:p>
      <w:pPr>
        <w:pStyle w:val="Heading1"/>
        <w:spacing w:lineRule="auto" w:line="360" w:before="0" w:after="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 xml:space="preserve">Перевезення є важливою галуззю в світі. </w:t>
      </w:r>
      <w:r>
        <w:rPr>
          <w:lang w:val="uk-UA"/>
        </w:rPr>
        <w:t>Люди щодня мають потреби. Потрібно їсти, пити та вдягатися (1 Тимофія 6:8). Місцеві магазини потребують доставки товару. Ланцюг доставки товарів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 xml:space="preserve">Аби працювати на </w:t>
      </w:r>
      <w:r>
        <w:rPr>
          <w:lang w:val="uk-UA"/>
        </w:rPr>
        <w:t xml:space="preserve">ринку перевезень </w:t>
      </w:r>
      <w:r>
        <w:rPr>
          <w:lang w:val="uk-UA"/>
        </w:rPr>
        <w:t xml:space="preserve">потрібно або </w:t>
      </w:r>
      <w:r>
        <w:rPr>
          <w:lang w:val="uk-UA"/>
        </w:rPr>
        <w:t>робити на вантажівці компанії</w:t>
      </w:r>
      <w:r>
        <w:rPr>
          <w:lang w:val="uk-UA"/>
        </w:rPr>
        <w:t xml:space="preserve"> або придбати власну. </w:t>
      </w:r>
      <w:r>
        <w:rPr>
          <w:lang w:val="uk-UA"/>
        </w:rPr>
        <w:t>Власну вантажівку можна придбати на різних вебсайтах. Кілька відомих брендів вантажівок є:</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Програма може бути реалізована на платформі браузера або як десктопний застосунок.</w:t>
      </w:r>
      <w:r>
        <w:br w:type="page"/>
      </w:r>
    </w:p>
    <w:p>
      <w:pPr>
        <w:pStyle w:val="Heading1"/>
        <w:spacing w:lineRule="auto" w:line="360" w:before="0" w:after="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rPr/>
      </w:pPr>
      <w:bookmarkStart w:id="13" w:name="__RefHeading___Toc66106_3682473240"/>
      <w:bookmarkStart w:id="14" w:name="_Toc31200644"/>
      <w:bookmarkEnd w:id="13"/>
      <w:r>
        <w:rPr/>
        <w:t xml:space="preserve">1.1 </w:t>
      </w:r>
      <w:bookmarkEnd w:id="14"/>
      <w:r>
        <w:rPr/>
        <w:t xml:space="preserve">Огляд існуючих методів вирішення завдання </w:t>
      </w:r>
    </w:p>
    <w:p>
      <w:pPr>
        <w:pStyle w:val="Normal"/>
        <w:rPr>
          <w:b/>
          <w:lang w:val="uk-UA"/>
        </w:rPr>
      </w:pPr>
      <w:r>
        <w:rPr>
          <w:b/>
          <w:lang w:val="uk-UA"/>
        </w:rPr>
      </w:r>
    </w:p>
    <w:p>
      <w:pPr>
        <w:pStyle w:val="Normal"/>
        <w:rPr>
          <w:lang w:val="uk-UA"/>
        </w:rPr>
      </w:pPr>
      <w:r>
        <w:rPr>
          <w:lang w:val="uk-UA"/>
        </w:rPr>
        <w:t>Знайдені приклади є застосунками, що дозволяють купувати та продавати вантажівки.</w:t>
      </w:r>
    </w:p>
    <w:p>
      <w:pPr>
        <w:pStyle w:val="Normal"/>
        <w:rPr>
          <w:lang w:val="uk-UA"/>
        </w:rPr>
      </w:pPr>
      <w:r>
        <w:rPr>
          <w:lang w:val="uk-UA"/>
        </w:rPr>
        <w:t>Корисною функцією є авторизація користувачів для збереження особистих даних.</w:t>
      </w:r>
    </w:p>
    <w:p>
      <w:pPr>
        <w:pStyle w:val="Normal"/>
        <w:rPr>
          <w:lang w:val="uk-UA"/>
        </w:rPr>
      </w:pPr>
      <w:r>
        <w:rPr>
          <w:lang w:val="uk-UA"/>
        </w:rPr>
      </w:r>
    </w:p>
    <w:p>
      <w:pPr>
        <w:pStyle w:val="Heading2"/>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spacing w:before="0" w:after="0"/>
        <w:rPr>
          <w:rFonts w:ascii="Times New Roman" w:hAnsi="Times New Roman"/>
          <w:sz w:val="28"/>
          <w:szCs w:val="28"/>
        </w:rPr>
      </w:pPr>
      <w:r>
        <w:rPr>
          <w:rFonts w:ascii="Times New Roman" w:hAnsi="Times New Roman"/>
          <w:b/>
          <w:sz w:val="28"/>
          <w:szCs w:val="28"/>
          <w:lang w:val="uk-UA"/>
        </w:rPr>
        <w:t xml:space="preserve">1.2.1 </w:t>
      </w:r>
      <w:r>
        <w:rPr>
          <w:rFonts w:ascii="Times New Roman" w:hAnsi="Times New Roman"/>
          <w:b/>
          <w:sz w:val="28"/>
          <w:szCs w:val="28"/>
          <w:lang w:val="uk-UA"/>
        </w:rPr>
        <w:t>Веб-застосунок</w:t>
      </w:r>
      <w:r>
        <w:rPr>
          <w:rFonts w:ascii="Times New Roman" w:hAnsi="Times New Roman"/>
          <w:b/>
          <w:sz w:val="28"/>
          <w:szCs w:val="28"/>
          <w:lang w:val="en-US"/>
        </w:rPr>
        <w:t xml:space="preserve"> Auto.RIA</w:t>
      </w:r>
    </w:p>
    <w:p>
      <w:pPr>
        <w:pStyle w:val="Normal"/>
        <w:rPr>
          <w:lang w:val="uk-UA"/>
        </w:rPr>
      </w:pPr>
      <w:r>
        <w:rPr>
          <w:lang w:val="uk-UA"/>
        </w:rPr>
      </w:r>
    </w:p>
    <w:p>
      <w:pPr>
        <w:pStyle w:val="Normal"/>
        <w:ind w:firstLine="851" w:start="0"/>
        <w:rPr>
          <w:lang w:val="uk-UA"/>
        </w:rPr>
      </w:pPr>
      <w:r>
        <w:rPr>
          <w:lang w:val="uk-UA"/>
        </w:rPr>
        <w:t xml:space="preserve">Застосунок </w:t>
      </w:r>
      <w:r>
        <w:rPr>
          <w:lang w:val="en-US"/>
        </w:rPr>
        <w:t>Auto.RIA</w:t>
      </w:r>
      <w:r>
        <w:rPr>
          <w:lang w:val="en-US"/>
        </w:rPr>
        <w:t>[1]</w:t>
      </w:r>
      <w:r>
        <w:rPr>
          <w:lang w:val="en-US"/>
        </w:rPr>
        <w:t xml:space="preserve"> </w:t>
      </w:r>
      <w:r>
        <w:rPr>
          <w:lang w:val="uk-UA"/>
        </w:rPr>
        <w:t xml:space="preserve">є популярним веб-застосунком для продажу та купівлі автомобілей. Він </w:t>
      </w:r>
      <w:r>
        <w:rPr>
          <w:lang w:val="en-US"/>
        </w:rPr>
        <w:t>містить</w:t>
      </w:r>
      <w:r>
        <w:rPr>
          <w:lang w:val="uk-UA"/>
        </w:rPr>
        <w:t xml:space="preserve"> різні фільтри. Деякі з них нижче:</w:t>
      </w:r>
    </w:p>
    <w:p>
      <w:pPr>
        <w:pStyle w:val="Normal"/>
        <w:ind w:firstLine="851" w:start="0"/>
        <w:rPr>
          <w:lang w:val="uk-UA"/>
        </w:rPr>
      </w:pPr>
      <w:r>
        <w:rPr>
          <w:lang w:val="uk-UA"/>
        </w:rPr>
        <w:t>- наявність відео машини;</w:t>
      </w:r>
    </w:p>
    <w:p>
      <w:pPr>
        <w:pStyle w:val="Normal"/>
        <w:ind w:firstLine="851" w:start="0"/>
        <w:rPr>
          <w:lang w:val="uk-UA"/>
        </w:rPr>
      </w:pPr>
      <w:r>
        <w:rPr>
          <w:lang w:val="uk-UA"/>
        </w:rPr>
        <w:t>- регіон;</w:t>
      </w:r>
    </w:p>
    <w:p>
      <w:pPr>
        <w:pStyle w:val="Normal"/>
        <w:ind w:firstLine="851" w:start="0"/>
        <w:rPr>
          <w:lang w:val="uk-UA"/>
        </w:rPr>
      </w:pPr>
      <w:r>
        <w:rPr>
          <w:lang w:val="uk-UA"/>
        </w:rPr>
        <w:t>- чи був у ДТП;</w:t>
      </w:r>
    </w:p>
    <w:p>
      <w:pPr>
        <w:pStyle w:val="Normal"/>
        <w:ind w:firstLine="851" w:start="0"/>
        <w:rPr>
          <w:lang w:val="uk-UA"/>
        </w:rPr>
      </w:pPr>
      <w:r>
        <w:rPr>
          <w:lang w:val="uk-UA"/>
        </w:rPr>
        <w:t>- технічний стан;</w:t>
      </w:r>
    </w:p>
    <w:p>
      <w:pPr>
        <w:pStyle w:val="Normal"/>
        <w:ind w:firstLine="851" w:star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w:t>
      </w:r>
      <w:r>
        <w:rPr>
          <w:lang w:val="uk-UA"/>
        </w:rPr>
        <w:t>у</w:t>
      </w:r>
      <w:r>
        <w:rPr>
          <w:lang w:val="uk-UA"/>
        </w:rPr>
        <w:t xml:space="preserve"> нижче:</w:t>
      </w:r>
    </w:p>
    <w:p>
      <w:pPr>
        <w:pStyle w:val="Normal"/>
        <w:rPr>
          <w:lang w:val="uk-UA"/>
        </w:rPr>
      </w:pPr>
      <w:r>
        <w:rPr>
          <w:lang w:val="uk-UA"/>
        </w:rPr>
      </w:r>
    </w:p>
    <w:p>
      <w:pPr>
        <w:pStyle w:val="Normal"/>
        <w:widowControl/>
        <w:suppressAutoHyphens w:val="true"/>
        <w:bidi w:val="0"/>
        <w:spacing w:lineRule="auto" w:line="360" w:before="0" w:after="0"/>
        <w:ind w:hanging="0" w:start="0" w:end="0"/>
        <w:jc w:val="center"/>
        <w:rPr>
          <w:lang w:val="uk-UA"/>
        </w:rPr>
      </w:pPr>
      <w:r>
        <w:rPr>
          <w:lang w:val="uk-UA"/>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6"/>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start="0" w:end="0"/>
        <w:jc w:val="center"/>
        <w:rPr>
          <w:lang w:val="uk-UA"/>
        </w:rPr>
      </w:pPr>
      <w:r>
        <w:rPr>
          <w:lang w:val="uk-UA"/>
        </w:rPr>
        <w:t>Рисунок 1.1 — Вигляд веб-сайт</w:t>
      </w:r>
      <w:r>
        <w:rPr>
          <w:lang w:val="uk-UA"/>
        </w:rPr>
        <w:t>у</w:t>
      </w:r>
    </w:p>
    <w:p>
      <w:pPr>
        <w:pStyle w:val="BodyText2"/>
        <w:widowControl/>
        <w:suppressAutoHyphens w:val="true"/>
        <w:bidi w:val="0"/>
        <w:spacing w:lineRule="auto" w:line="240" w:before="0" w:after="0"/>
        <w:ind w:firstLine="850" w:start="0" w:end="0"/>
        <w:jc w:val="both"/>
        <w:rPr/>
      </w:pPr>
      <w:r>
        <w:rPr/>
      </w:r>
      <w:r>
        <w:br w:type="page"/>
      </w:r>
    </w:p>
    <w:p>
      <w:pPr>
        <w:pStyle w:val="Heading3"/>
        <w:rPr>
          <w:rFonts w:ascii="Times New Roman" w:hAnsi="Times New Roman"/>
          <w:sz w:val="28"/>
          <w:szCs w:val="28"/>
        </w:rPr>
      </w:pPr>
      <w:r>
        <w:rPr>
          <w:rFonts w:ascii="Times New Roman" w:hAnsi="Times New Roman"/>
          <w:sz w:val="28"/>
          <w:szCs w:val="28"/>
        </w:rPr>
        <w:t xml:space="preserve">1.2.2 Веб-сайт </w:t>
      </w:r>
      <w:r>
        <w:rPr>
          <w:rFonts w:ascii="Times New Roman" w:hAnsi="Times New Roman"/>
          <w:sz w:val="28"/>
          <w:szCs w:val="28"/>
          <w:lang w:val="en-US"/>
        </w:rPr>
        <w:t>Volvo</w:t>
      </w:r>
    </w:p>
    <w:p>
      <w:pPr>
        <w:pStyle w:val="ListParagraph"/>
        <w:widowControl/>
        <w:suppressAutoHyphens w:val="true"/>
        <w:bidi w:val="0"/>
        <w:spacing w:lineRule="auto" w:line="240" w:before="0" w:after="0"/>
        <w:ind w:firstLine="850" w:start="0" w:end="0"/>
        <w:contextualSpacing/>
        <w:jc w:val="start"/>
        <w:rPr>
          <w:sz w:val="28"/>
          <w:szCs w:val="28"/>
        </w:rPr>
      </w:pPr>
      <w:r>
        <w:rPr>
          <w:sz w:val="28"/>
          <w:szCs w:val="28"/>
        </w:rPr>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Volvo</w:t>
      </w:r>
      <w:r>
        <w:rPr>
          <w:sz w:val="28"/>
          <w:szCs w:val="28"/>
          <w:lang w:val="en-US"/>
        </w:rPr>
        <w:t>[2]</w:t>
      </w:r>
      <w:r>
        <w:rPr>
          <w:sz w:val="28"/>
          <w:szCs w:val="28"/>
          <w:lang w:val="en-US"/>
        </w:rPr>
        <w:t xml:space="preserve"> </w:t>
      </w:r>
      <w:r>
        <w:rPr>
          <w:sz w:val="28"/>
          <w:szCs w:val="28"/>
          <w:lang w:val="uk-UA"/>
        </w:rPr>
        <w:t>є офіційним сайтом компанії. Корисною функцією є пошук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Вигляд застосунку на рисунку нижче:</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drawing>
          <wp:inline distT="0" distB="0" distL="0" distR="0">
            <wp:extent cx="5939790" cy="73482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7"/>
                    <a:stretch>
                      <a:fillRect/>
                    </a:stretch>
                  </pic:blipFill>
                  <pic:spPr bwMode="auto">
                    <a:xfrm>
                      <a:off x="0" y="0"/>
                      <a:ext cx="5939790" cy="73482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Рисунок 1.2 — Вигляд головної веб-сторінки</w:t>
      </w:r>
    </w:p>
    <w:p>
      <w:pPr>
        <w:pStyle w:val="BodyText2"/>
        <w:rPr/>
      </w:pPr>
      <w:r>
        <w:rPr/>
      </w:r>
      <w:r>
        <w:br w:type="page"/>
      </w:r>
    </w:p>
    <w:p>
      <w:pPr>
        <w:pStyle w:val="Heading3"/>
        <w:rPr>
          <w:rFonts w:ascii="Times New Roman" w:hAnsi="Times New Roman"/>
          <w:sz w:val="28"/>
          <w:szCs w:val="28"/>
        </w:rPr>
      </w:pPr>
      <w:r>
        <w:rPr>
          <w:rFonts w:ascii="Times New Roman" w:hAnsi="Times New Roman"/>
          <w:sz w:val="28"/>
          <w:szCs w:val="28"/>
        </w:rPr>
        <w:t xml:space="preserve">1.2.3 Веб-сайт </w:t>
      </w:r>
      <w:r>
        <w:rPr>
          <w:rFonts w:ascii="Times New Roman" w:hAnsi="Times New Roman"/>
          <w:sz w:val="28"/>
          <w:szCs w:val="28"/>
          <w:lang w:val="en-US"/>
        </w:rPr>
        <w:t>DA</w:t>
      </w:r>
      <w:r>
        <w:rPr>
          <w:rFonts w:ascii="Times New Roman" w:hAnsi="Times New Roman"/>
          <w:sz w:val="28"/>
          <w:szCs w:val="28"/>
          <w:lang w:val="en-US"/>
        </w:rPr>
        <w:t>F</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DAF</w:t>
      </w:r>
      <w:r>
        <w:rPr>
          <w:sz w:val="28"/>
          <w:szCs w:val="28"/>
          <w:lang w:val="en-US"/>
        </w:rPr>
        <w:t>[3]</w:t>
      </w:r>
      <w:r>
        <w:rPr>
          <w:sz w:val="28"/>
          <w:szCs w:val="28"/>
          <w:lang w:val="en-US"/>
        </w:rPr>
        <w:t xml:space="preserve"> </w:t>
      </w:r>
      <w:r>
        <w:rPr>
          <w:sz w:val="28"/>
          <w:szCs w:val="28"/>
          <w:lang w:val="uk-UA"/>
        </w:rPr>
        <w:t>також є офіційним сайтом компанії, має гарний інтерфейс та пошук автосалонів.</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доступні ціни;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зрозумілі контакти.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drawing>
          <wp:inline distT="0" distB="0" distL="0" distR="0">
            <wp:extent cx="5939790" cy="7137400"/>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8"/>
                    <a:stretch>
                      <a:fillRect/>
                    </a:stretch>
                  </pic:blipFill>
                  <pic:spPr bwMode="auto">
                    <a:xfrm>
                      <a:off x="0" y="0"/>
                      <a:ext cx="5939790" cy="713740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Heading2"/>
        <w:rPr/>
      </w:pPr>
      <w:r>
        <w:rPr/>
        <w:t>1.</w:t>
      </w:r>
      <w:r>
        <w:rPr/>
        <w:t>3</w:t>
      </w:r>
      <w:r>
        <w:rPr/>
        <w:t xml:space="preserve"> </w:t>
      </w:r>
      <w:r>
        <w:rPr/>
        <w:t>Висновки за розділом</w:t>
      </w:r>
    </w:p>
    <w:p>
      <w:pPr>
        <w:pStyle w:val="Normal"/>
        <w:rPr>
          <w:lang w:val="en-US"/>
        </w:rPr>
      </w:pPr>
      <w:r>
        <w:rPr>
          <w:lang w:val="en-US"/>
        </w:rPr>
      </w:r>
    </w:p>
    <w:p>
      <w:pPr>
        <w:pStyle w:val="Normal"/>
        <w:rPr>
          <w:lang w:val="uk-UA"/>
        </w:rPr>
      </w:pPr>
      <w:r>
        <w:rPr>
          <w:lang w:val="uk-UA"/>
        </w:rPr>
        <w:t xml:space="preserve">Всі три застосунки мають інформацію про вантажівки. Два застосунки </w:t>
      </w:r>
      <w:r>
        <w:rPr>
          <w:lang w:val="en-US"/>
        </w:rPr>
        <w:t xml:space="preserve">Volvo </w:t>
      </w:r>
      <w:r>
        <w:rPr>
          <w:lang w:val="uk-UA"/>
        </w:rPr>
        <w:t xml:space="preserve">та </w:t>
      </w:r>
      <w:r>
        <w:rPr>
          <w:lang w:val="en-US"/>
        </w:rPr>
        <w:t xml:space="preserve">DAF </w:t>
      </w:r>
      <w:r>
        <w:rPr>
          <w:lang w:val="uk-UA"/>
        </w:rPr>
        <w:t xml:space="preserve">є офіційними сайтами компаній. </w:t>
      </w:r>
      <w:r>
        <w:br w:type="page"/>
      </w:r>
    </w:p>
    <w:p>
      <w:pPr>
        <w:pStyle w:val="Heading1"/>
        <w:spacing w:lineRule="auto" w:line="360" w:before="0" w:after="0"/>
        <w:rPr/>
      </w:pPr>
      <w:bookmarkStart w:id="17" w:name="__RefHeading___Toc66110_3682473240"/>
      <w:bookmarkStart w:id="18" w:name="_Toc31200646"/>
      <w:bookmarkEnd w:id="17"/>
      <w:r>
        <w:rPr/>
        <w:t xml:space="preserve">2 </w:t>
      </w:r>
      <w:bookmarkEnd w:id="18"/>
      <w:r>
        <w:rPr/>
        <w:t>ПРОЄКТУВАННЯ СТРУКТУРИ СИСТЕМИ</w:t>
      </w:r>
    </w:p>
    <w:p>
      <w:pPr>
        <w:pStyle w:val="Heading2"/>
        <w:rPr/>
      </w:pPr>
      <w:bookmarkStart w:id="19" w:name="__RefHeading___Toc66112_3682473240"/>
      <w:bookmarkStart w:id="20" w:name="_Toc31200647"/>
      <w:bookmarkEnd w:id="19"/>
      <w:r>
        <w:rPr/>
        <w:t xml:space="preserve">2.1 </w:t>
      </w:r>
      <w:bookmarkEnd w:id="20"/>
      <w:r>
        <w:rPr>
          <w:lang w:val="uk-UA"/>
        </w:rPr>
        <w:t>Створення структурної схеми</w:t>
      </w:r>
    </w:p>
    <w:p>
      <w:pPr>
        <w:pStyle w:val="Normal"/>
        <w:rPr>
          <w:lang w:val="uk-UA"/>
        </w:rPr>
      </w:pPr>
      <w:r>
        <w:rPr>
          <w:lang w:val="uk-UA"/>
        </w:rPr>
      </w:r>
    </w:p>
    <w:p>
      <w:pPr>
        <w:pStyle w:val="Normal"/>
        <w:rPr>
          <w:lang w:val="uk-UA"/>
        </w:rPr>
      </w:pPr>
      <w:r>
        <w:rPr>
          <w:lang w:val="uk-UA"/>
        </w:rPr>
        <w:t>Розроблений веб-застосунок складається з двох частин:</w:t>
      </w:r>
    </w:p>
    <w:p>
      <w:pPr>
        <w:pStyle w:val="Normal"/>
        <w:rPr>
          <w:lang w:val="uk-UA"/>
        </w:rPr>
      </w:pPr>
      <w:r>
        <w:rPr>
          <w:lang w:val="uk-UA"/>
        </w:rPr>
        <w:t>- клієнтська, розроблена фреймворком Next</w:t>
      </w:r>
      <w:r>
        <w:rPr>
          <w:lang w:val="en-US"/>
        </w:rPr>
        <w:t>JS</w:t>
      </w:r>
      <w:r>
        <w:rPr>
          <w:lang w:val="uk-UA"/>
        </w:rPr>
        <w:t>;</w:t>
      </w:r>
    </w:p>
    <w:p>
      <w:pPr>
        <w:pStyle w:val="Normal"/>
        <w:rPr>
          <w:lang w:val="uk-UA"/>
        </w:rPr>
      </w:pPr>
      <w:r>
        <w:rPr>
          <w:lang w:val="uk-UA"/>
        </w:rPr>
        <w:t xml:space="preserve">- серверна, розроблена бібліотекою </w:t>
      </w:r>
      <w:r>
        <w:rPr>
          <w:lang w:val="en-US"/>
        </w:rPr>
        <w:t>Flask</w:t>
      </w:r>
      <w:r>
        <w:rPr>
          <w:lang w:val="uk-UA"/>
        </w:rPr>
        <w:t>.</w:t>
      </w:r>
    </w:p>
    <w:p>
      <w:pPr>
        <w:pStyle w:val="Normal"/>
        <w:rPr>
          <w:lang w:val="uk-UA"/>
        </w:rPr>
      </w:pPr>
      <w:r>
        <w:rPr>
          <w:lang w:val="uk-UA"/>
        </w:rPr>
        <w:t>Структура програми описана на структурній схемі, що на рисунку нижче:</w:t>
      </w:r>
    </w:p>
    <w:p>
      <w:pPr>
        <w:pStyle w:val="Normal"/>
        <w:rPr>
          <w:lang w:val="uk-UA"/>
        </w:rPr>
      </w:pPr>
      <w:r>
        <w:rPr>
          <w:lang w:val="uk-UA"/>
        </w:rPr>
      </w:r>
    </w:p>
    <w:p>
      <w:pPr>
        <w:pStyle w:val="Normal"/>
        <w:rPr>
          <w:lang w:val="uk-UA"/>
        </w:rPr>
      </w:pPr>
      <w:r>
        <w:rPr>
          <w:lang w:val="uk-UA"/>
        </w:rPr>
      </w:r>
    </w:p>
    <w:p>
      <w:pPr>
        <w:pStyle w:val="Normal"/>
        <w:rPr>
          <w:lang w:val="uk-UA"/>
        </w:rPr>
      </w:pPr>
      <w:r>
        <w:rPr>
          <w:lang w:val="uk-UA"/>
        </w:rPr>
        <w:t xml:space="preserve">Рисунок 2.1 — </w:t>
      </w:r>
      <w:r>
        <w:rPr>
          <w:lang w:val="uk-UA"/>
        </w:rPr>
        <w:t>Структурна схема</w:t>
      </w:r>
      <w:r>
        <w:br w:type="page"/>
      </w:r>
    </w:p>
    <w:p>
      <w:pPr>
        <w:pStyle w:val="Heading1"/>
        <w:rPr>
          <w:b/>
          <w:bCs/>
        </w:rPr>
      </w:pPr>
      <w:bookmarkStart w:id="21" w:name="__RefHeading___Toc66118_3682473240"/>
      <w:bookmarkStart w:id="22" w:name="_Toc31200650"/>
      <w:bookmarkEnd w:id="21"/>
      <w:r>
        <w:rPr>
          <w:b/>
          <w:bCs/>
        </w:rPr>
        <w:t xml:space="preserve">3 </w:t>
      </w:r>
      <w:bookmarkEnd w:id="22"/>
      <w:r>
        <w:rPr>
          <w:b/>
          <w:bCs/>
        </w:rPr>
        <w:t>ПРОГРАМНА РЕАЛІЗАЦІЯ</w:t>
      </w:r>
    </w:p>
    <w:p>
      <w:pPr>
        <w:pStyle w:val="Heading2"/>
        <w:rPr/>
      </w:pPr>
      <w:bookmarkStart w:id="23" w:name="__RefHeading___Toc66120_3682473240"/>
      <w:bookmarkStart w:id="24" w:name="_Toc31200651"/>
      <w:bookmarkEnd w:id="23"/>
      <w:r>
        <w:rPr/>
        <w:t xml:space="preserve">3.1 </w:t>
      </w:r>
      <w:bookmarkEnd w:id="24"/>
      <w:r>
        <w:rPr/>
        <w:t>Вибір засобів розробки</w:t>
      </w:r>
      <w:r>
        <w:rPr/>
        <w:t xml:space="preserve"> </w:t>
      </w:r>
    </w:p>
    <w:p>
      <w:pPr>
        <w:pStyle w:val="Normal"/>
        <w:rPr>
          <w:lang w:val="uk-UA"/>
        </w:rPr>
      </w:pPr>
      <w:r>
        <w:rPr>
          <w:lang w:val="uk-UA"/>
        </w:rPr>
      </w:r>
    </w:p>
    <w:p>
      <w:pPr>
        <w:pStyle w:val="Normal"/>
        <w:rPr>
          <w:lang w:val="uk-UA"/>
        </w:rPr>
      </w:pPr>
      <w:r>
        <w:rPr>
          <w:lang w:val="uk-UA"/>
        </w:rPr>
        <w:t>Для розробки серверної частини обрано мову програмування Python та бібліотеку Flask.</w:t>
      </w:r>
    </w:p>
    <w:p>
      <w:pPr>
        <w:pStyle w:val="Normal"/>
        <w:rPr>
          <w:lang w:val="uk-UA"/>
        </w:rPr>
      </w:pPr>
      <w:r>
        <w:rPr>
          <w:lang w:val="uk-UA"/>
        </w:rPr>
        <w:t>Для розробки клієнтської частини обрано мову програмування JavaScript, бібліотеку React та фреймворк Next.js. Для стилізації клієнтської частини обрано фреймворк TailwindCSS та бібліотеку DaisyUI.</w:t>
      </w:r>
    </w:p>
    <w:p>
      <w:pPr>
        <w:pStyle w:val="Normal"/>
        <w:rPr>
          <w:lang w:val="uk-UA"/>
        </w:rPr>
      </w:pPr>
      <w:r>
        <w:rPr>
          <w:lang w:val="uk-UA"/>
        </w:rPr>
      </w:r>
    </w:p>
    <w:p>
      <w:pPr>
        <w:pStyle w:val="h3"/>
        <w:rPr/>
      </w:pPr>
      <w:bookmarkStart w:id="25" w:name="__RefHeading___Toc2743_3933516918"/>
      <w:bookmarkEnd w:id="25"/>
      <w:r>
        <w:rPr/>
        <w:t>3.1.1 Обґрунтування вибору засобів розробки серверної частини</w:t>
      </w:r>
    </w:p>
    <w:p>
      <w:pPr>
        <w:pStyle w:val="Normal"/>
        <w:rPr>
          <w:lang w:val="uk-UA"/>
        </w:rPr>
      </w:pPr>
      <w:r>
        <w:rPr>
          <w:lang w:val="uk-UA"/>
        </w:rPr>
      </w:r>
    </w:p>
    <w:p>
      <w:pPr>
        <w:pStyle w:val="Normal"/>
        <w:rPr/>
      </w:pPr>
      <w:r>
        <w:rPr>
          <w:lang w:val="uk-UA"/>
        </w:rPr>
        <w:t xml:space="preserve">Мову програмування </w:t>
      </w:r>
      <w:r>
        <w:rPr>
          <w:lang w:val="en-US"/>
        </w:rPr>
        <w:t xml:space="preserve">Python </w:t>
      </w:r>
      <w:r>
        <w:rPr>
          <w:lang w:val="uk-UA"/>
        </w:rPr>
        <w:t>обрано через її легкий синтаксис, наявність великої кількості бібліотек та широку підтримку спільноти.</w:t>
      </w:r>
    </w:p>
    <w:p>
      <w:pPr>
        <w:pStyle w:val="Normal"/>
        <w:rPr/>
      </w:pPr>
      <w:r>
        <w:rPr>
          <w:lang w:val="uk-UA"/>
        </w:rPr>
        <w:t xml:space="preserve">Порівняння мови програмування </w:t>
      </w:r>
      <w:r>
        <w:rPr>
          <w:lang w:val="en-US"/>
        </w:rPr>
        <w:t xml:space="preserve">Python </w:t>
      </w:r>
      <w:r>
        <w:rPr>
          <w:lang w:val="uk-UA"/>
        </w:rPr>
        <w:t>з іншими опціями наведено нижче на таблиці:</w:t>
      </w:r>
    </w:p>
    <w:p>
      <w:pPr>
        <w:pStyle w:val="Normal"/>
        <w:rPr>
          <w:lang w:val="uk-UA"/>
        </w:rPr>
      </w:pPr>
      <w:r>
        <w:rPr>
          <w:lang w:val="uk-UA"/>
        </w:rPr>
      </w:r>
    </w:p>
    <w:p>
      <w:pPr>
        <w:pStyle w:val="Normal"/>
        <w:rPr>
          <w:lang w:val="uk-UA"/>
        </w:rPr>
      </w:pPr>
      <w:r>
        <w:rPr>
          <w:lang w:val="uk-UA"/>
        </w:rPr>
        <w:t>Таблиця 3.1 — Порівняння мов програмування</w:t>
      </w:r>
    </w:p>
    <w:tbl>
      <w:tblPr>
        <w:tblW w:w="6571" w:type="dxa"/>
        <w:jc w:val="start"/>
        <w:tblInd w:w="-5" w:type="dxa"/>
        <w:tblLayout w:type="fixed"/>
        <w:tblCellMar>
          <w:top w:w="55" w:type="dxa"/>
          <w:start w:w="55" w:type="dxa"/>
          <w:bottom w:w="55" w:type="dxa"/>
          <w:end w:w="55" w:type="dxa"/>
        </w:tblCellMar>
      </w:tblPr>
      <w:tblGrid>
        <w:gridCol w:w="2654"/>
        <w:gridCol w:w="1415"/>
        <w:gridCol w:w="1251"/>
        <w:gridCol w:w="1251"/>
      </w:tblGrid>
      <w:tr>
        <w:trPr/>
        <w:tc>
          <w:tcPr>
            <w:tcW w:w="2654"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415"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Python</w:t>
            </w:r>
          </w:p>
        </w:tc>
        <w:tc>
          <w:tcPr>
            <w:tcW w:w="1251"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Java</w:t>
            </w:r>
          </w:p>
        </w:tc>
        <w:tc>
          <w:tcPr>
            <w:tcW w:w="1251"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C#</w:t>
            </w:r>
          </w:p>
        </w:tc>
      </w:tr>
      <w:tr>
        <w:trPr/>
        <w:tc>
          <w:tcPr>
            <w:tcW w:w="2654" w:type="dxa"/>
            <w:tcBorders>
              <w:start w:val="single" w:sz="4" w:space="0" w:color="000000"/>
              <w:bottom w:val="single" w:sz="4" w:space="0" w:color="000000"/>
            </w:tcBorders>
          </w:tcPr>
          <w:p>
            <w:pPr>
              <w:pStyle w:val="Style14"/>
              <w:spacing w:lineRule="auto" w:line="240"/>
              <w:ind w:hanging="0" w:end="0"/>
              <w:rPr/>
            </w:pPr>
            <w:r>
              <w:rPr/>
              <w:t>Типізація</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Динамічна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Статична</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Статична</w:t>
            </w:r>
          </w:p>
        </w:tc>
      </w:tr>
      <w:tr>
        <w:trPr/>
        <w:tc>
          <w:tcPr>
            <w:tcW w:w="2654" w:type="dxa"/>
            <w:tcBorders>
              <w:start w:val="single" w:sz="4" w:space="0" w:color="000000"/>
              <w:bottom w:val="single" w:sz="4" w:space="0" w:color="000000"/>
            </w:tcBorders>
          </w:tcPr>
          <w:p>
            <w:pPr>
              <w:pStyle w:val="Style14"/>
              <w:spacing w:lineRule="auto" w:line="240"/>
              <w:ind w:hanging="0" w:end="0"/>
              <w:rPr/>
            </w:pPr>
            <w:r>
              <w:rPr/>
              <w:t>Наявність бібліотек</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654"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415"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251"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rPr>
          <w:lang w:val="uk-UA"/>
        </w:rPr>
      </w:pPr>
      <w:r>
        <w:rPr>
          <w:lang w:val="uk-UA"/>
        </w:rPr>
      </w:r>
    </w:p>
    <w:p>
      <w:pPr>
        <w:pStyle w:val="Normal"/>
        <w:jc w:val="both"/>
        <w:rPr/>
      </w:pPr>
      <w:r>
        <w:rPr>
          <w:lang w:val="uk-UA"/>
        </w:rPr>
        <w:t xml:space="preserve">Фреймворк для мови </w:t>
      </w:r>
      <w:r>
        <w:rPr>
          <w:lang w:val="en-US"/>
        </w:rPr>
        <w:t xml:space="preserve">Python </w:t>
      </w:r>
      <w:r>
        <w:rPr>
          <w:lang w:val="uk-UA"/>
        </w:rPr>
        <w:t xml:space="preserve">обрано </w:t>
      </w:r>
      <w:r>
        <w:rPr>
          <w:lang w:val="en-US"/>
        </w:rPr>
        <w:t xml:space="preserve">Flask. </w:t>
      </w:r>
      <w:r>
        <w:rPr>
          <w:lang w:val="uk-UA"/>
        </w:rPr>
        <w:t>Він використовується для створення серверних точок доступу. Основними перевагами фреймворку є його простота застосування та ясність документації.</w:t>
      </w:r>
    </w:p>
    <w:p>
      <w:pPr>
        <w:pStyle w:val="Normal"/>
        <w:jc w:val="both"/>
        <w:rPr/>
      </w:pPr>
      <w:r>
        <w:rPr>
          <w:lang w:val="uk-UA"/>
        </w:rPr>
        <w:t xml:space="preserve">Порівняння фреймворку </w:t>
      </w:r>
      <w:r>
        <w:rPr>
          <w:lang w:val="en-US"/>
        </w:rPr>
        <w:t xml:space="preserve">Flask </w:t>
      </w:r>
      <w:r>
        <w:rPr>
          <w:lang w:val="uk-UA"/>
        </w:rPr>
        <w:t>з іншими опціями наведено на таблиці нижче:</w:t>
      </w:r>
    </w:p>
    <w:p>
      <w:pPr>
        <w:pStyle w:val="Normal"/>
        <w:jc w:val="both"/>
        <w:rPr>
          <w:lang w:val="uk-UA"/>
        </w:rPr>
      </w:pPr>
      <w:r>
        <w:rPr>
          <w:lang w:val="uk-UA"/>
        </w:rPr>
      </w:r>
      <w:r>
        <w:br w:type="page"/>
      </w:r>
    </w:p>
    <w:p>
      <w:pPr>
        <w:pStyle w:val="Normal"/>
        <w:jc w:val="both"/>
        <w:rPr>
          <w:lang w:val="uk-UA"/>
        </w:rPr>
      </w:pPr>
      <w:r>
        <w:rPr>
          <w:lang w:val="uk-UA"/>
        </w:rPr>
        <w:t>Таблиця 3.2 — Порівняння фреймворків розробки серверу</w:t>
      </w:r>
    </w:p>
    <w:tbl>
      <w:tblPr>
        <w:tblW w:w="6344" w:type="dxa"/>
        <w:jc w:val="start"/>
        <w:tblInd w:w="-5" w:type="dxa"/>
        <w:tblLayout w:type="fixed"/>
        <w:tblCellMar>
          <w:top w:w="55" w:type="dxa"/>
          <w:start w:w="55" w:type="dxa"/>
          <w:bottom w:w="55" w:type="dxa"/>
          <w:end w:w="55" w:type="dxa"/>
        </w:tblCellMar>
      </w:tblPr>
      <w:tblGrid>
        <w:gridCol w:w="2963"/>
        <w:gridCol w:w="1127"/>
        <w:gridCol w:w="1127"/>
        <w:gridCol w:w="1127"/>
      </w:tblGrid>
      <w:tr>
        <w:trPr/>
        <w:tc>
          <w:tcPr>
            <w:tcW w:w="2963"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Flask</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Django</w:t>
            </w:r>
          </w:p>
        </w:tc>
        <w:tc>
          <w:tcPr>
            <w:tcW w:w="112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FastAPI</w:t>
            </w:r>
          </w:p>
        </w:tc>
      </w:tr>
      <w:tr>
        <w:trPr/>
        <w:tc>
          <w:tcPr>
            <w:tcW w:w="2963" w:type="dxa"/>
            <w:tcBorders>
              <w:start w:val="single" w:sz="4" w:space="0" w:color="000000"/>
              <w:bottom w:val="single" w:sz="4" w:space="0" w:color="000000"/>
            </w:tcBorders>
          </w:tcPr>
          <w:p>
            <w:pPr>
              <w:pStyle w:val="Style14"/>
              <w:spacing w:lineRule="auto" w:line="240"/>
              <w:ind w:hanging="0" w:end="0"/>
              <w:rPr/>
            </w:pPr>
            <w:r>
              <w:rPr/>
              <w:t>Простота використання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r>
        <w:trPr/>
        <w:tc>
          <w:tcPr>
            <w:tcW w:w="2963"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963" w:type="dxa"/>
            <w:tcBorders>
              <w:start w:val="single" w:sz="4" w:space="0" w:color="000000"/>
              <w:bottom w:val="single" w:sz="4" w:space="0" w:color="000000"/>
            </w:tcBorders>
          </w:tcPr>
          <w:p>
            <w:pPr>
              <w:pStyle w:val="Style14"/>
              <w:spacing w:lineRule="auto" w:line="240"/>
              <w:ind w:hanging="0" w:end="0"/>
              <w:rPr/>
            </w:pPr>
            <w:r>
              <w:rPr/>
              <w:t>Простота документації</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bl>
    <w:p>
      <w:pPr>
        <w:pStyle w:val="Normal"/>
        <w:jc w:val="both"/>
        <w:rPr>
          <w:lang w:val="uk-UA"/>
        </w:rPr>
      </w:pPr>
      <w:r>
        <w:rPr>
          <w:lang w:val="uk-UA"/>
        </w:rPr>
      </w:r>
    </w:p>
    <w:p>
      <w:pPr>
        <w:pStyle w:val="h3"/>
        <w:rPr/>
      </w:pPr>
      <w:bookmarkStart w:id="26" w:name="__RefHeading___Toc2745_3933516918"/>
      <w:bookmarkEnd w:id="26"/>
      <w:r>
        <w:rPr/>
        <w:t>3.1.</w:t>
      </w:r>
      <w:r>
        <w:rPr>
          <w:lang w:val="uk-UA"/>
        </w:rPr>
        <w:t>2</w:t>
      </w:r>
      <w:r>
        <w:rPr/>
        <w:t xml:space="preserve"> Обґрунтування вибору засобів розробки </w:t>
      </w:r>
      <w:r>
        <w:rPr>
          <w:lang w:val="uk-UA"/>
        </w:rPr>
        <w:t xml:space="preserve">клієнтської </w:t>
      </w:r>
      <w:r>
        <w:rPr/>
        <w:t>частини</w:t>
      </w:r>
    </w:p>
    <w:p>
      <w:pPr>
        <w:pStyle w:val="Normal"/>
        <w:jc w:val="both"/>
        <w:rPr/>
      </w:pPr>
      <w:r>
        <w:rPr/>
      </w:r>
    </w:p>
    <w:p>
      <w:pPr>
        <w:pStyle w:val="Normal"/>
        <w:jc w:val="both"/>
        <w:rPr/>
      </w:pPr>
      <w:r>
        <w:rPr/>
        <w:t xml:space="preserve">Мову програмування </w:t>
      </w:r>
      <w:r>
        <w:rPr>
          <w:lang w:val="en-US"/>
        </w:rPr>
        <w:t xml:space="preserve">JavaScript </w:t>
      </w:r>
      <w:r>
        <w:rPr>
          <w:lang w:val="uk-UA"/>
        </w:rPr>
        <w:t>обрано через її універсальне використання для веб-розорбки.</w:t>
      </w:r>
    </w:p>
    <w:p>
      <w:pPr>
        <w:pStyle w:val="Normal"/>
        <w:jc w:val="both"/>
        <w:rPr/>
      </w:pPr>
      <w:r>
        <w:rPr>
          <w:lang w:val="uk-UA"/>
        </w:rPr>
        <w:t xml:space="preserve">Бібліотеку </w:t>
      </w:r>
      <w:r>
        <w:rPr>
          <w:lang w:val="en-US"/>
        </w:rPr>
        <w:t xml:space="preserve">React </w:t>
      </w:r>
      <w:r>
        <w:rPr>
          <w:lang w:val="uk-UA"/>
        </w:rPr>
        <w:t>обрано через її популярність, простоту написання та підтримку спільноти.</w:t>
      </w:r>
    </w:p>
    <w:p>
      <w:pPr>
        <w:pStyle w:val="Normal"/>
        <w:jc w:val="both"/>
        <w:rPr>
          <w:lang w:val="uk-UA"/>
        </w:rPr>
      </w:pPr>
      <w:r>
        <w:rPr>
          <w:lang w:val="uk-UA"/>
        </w:rPr>
        <w:t>Порівняння інших можливих бібліотек розробки наведено нижче на таблиці:</w:t>
      </w:r>
    </w:p>
    <w:p>
      <w:pPr>
        <w:pStyle w:val="Normal"/>
        <w:jc w:val="both"/>
        <w:rPr>
          <w:lang w:val="uk-UA"/>
        </w:rPr>
      </w:pPr>
      <w:r>
        <w:rPr>
          <w:lang w:val="uk-UA"/>
        </w:rPr>
      </w:r>
    </w:p>
    <w:p>
      <w:pPr>
        <w:pStyle w:val="Normal"/>
        <w:jc w:val="both"/>
        <w:rPr>
          <w:lang w:val="uk-UA"/>
        </w:rPr>
      </w:pPr>
      <w:r>
        <w:rPr>
          <w:lang w:val="uk-UA"/>
        </w:rPr>
        <w:t>Таблиця 3.3 — Порівняння бібліотек для клієнтської частини</w:t>
      </w:r>
    </w:p>
    <w:tbl>
      <w:tblPr>
        <w:tblW w:w="7160" w:type="dxa"/>
        <w:jc w:val="start"/>
        <w:tblInd w:w="-5" w:type="dxa"/>
        <w:tblLayout w:type="fixed"/>
        <w:tblCellMar>
          <w:top w:w="55" w:type="dxa"/>
          <w:start w:w="55" w:type="dxa"/>
          <w:bottom w:w="55" w:type="dxa"/>
          <w:end w:w="55" w:type="dxa"/>
        </w:tblCellMar>
      </w:tblPr>
      <w:tblGrid>
        <w:gridCol w:w="3779"/>
        <w:gridCol w:w="1127"/>
        <w:gridCol w:w="1127"/>
        <w:gridCol w:w="1127"/>
      </w:tblGrid>
      <w:tr>
        <w:trPr/>
        <w:tc>
          <w:tcPr>
            <w:tcW w:w="3779"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React</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Vue</w:t>
            </w:r>
          </w:p>
        </w:tc>
        <w:tc>
          <w:tcPr>
            <w:tcW w:w="112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Svelte</w:t>
            </w:r>
          </w:p>
        </w:tc>
      </w:tr>
      <w:tr>
        <w:trPr/>
        <w:tc>
          <w:tcPr>
            <w:tcW w:w="3779" w:type="dxa"/>
            <w:tcBorders>
              <w:start w:val="single" w:sz="4" w:space="0" w:color="000000"/>
              <w:bottom w:val="single" w:sz="4" w:space="0" w:color="000000"/>
            </w:tcBorders>
          </w:tcPr>
          <w:p>
            <w:pPr>
              <w:pStyle w:val="Style14"/>
              <w:spacing w:lineRule="auto" w:line="240"/>
              <w:ind w:hanging="0" w:end="0"/>
              <w:rPr/>
            </w:pPr>
            <w:r>
              <w:rPr/>
              <w:t>Простота розробки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3779"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779" w:type="dxa"/>
            <w:tcBorders>
              <w:start w:val="single" w:sz="4" w:space="0" w:color="000000"/>
              <w:bottom w:val="single" w:sz="4" w:space="0" w:color="000000"/>
            </w:tcBorders>
          </w:tcPr>
          <w:p>
            <w:pPr>
              <w:pStyle w:val="Style14"/>
              <w:spacing w:lineRule="auto" w:line="240"/>
              <w:ind w:hanging="0" w:end="0"/>
              <w:rPr/>
            </w:pPr>
            <w:r>
              <w:rPr/>
              <w:t>Наявність додаткових модулів</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bl>
    <w:p>
      <w:pPr>
        <w:pStyle w:val="Normal"/>
        <w:jc w:val="both"/>
        <w:rPr>
          <w:lang w:val="uk-UA"/>
        </w:rPr>
      </w:pPr>
      <w:r>
        <w:rPr>
          <w:lang w:val="uk-UA"/>
        </w:rPr>
      </w:r>
    </w:p>
    <w:p>
      <w:pPr>
        <w:pStyle w:val="Normal"/>
        <w:jc w:val="both"/>
        <w:rPr/>
      </w:pPr>
      <w:r>
        <w:rPr/>
        <w:t xml:space="preserve">Фреймворк </w:t>
      </w:r>
      <w:r>
        <w:rPr>
          <w:lang w:val="en-US"/>
        </w:rPr>
        <w:t xml:space="preserve">Next.js </w:t>
      </w:r>
      <w:r>
        <w:rPr>
          <w:lang w:val="uk-UA"/>
        </w:rPr>
        <w:t xml:space="preserve">обрано через його широку підтримку спільнотою, простоту налаштування та легку можливість розгортання на платформі </w:t>
      </w:r>
      <w:r>
        <w:rPr>
          <w:lang w:val="en-US"/>
        </w:rPr>
        <w:t>Vercel.</w:t>
      </w:r>
    </w:p>
    <w:p>
      <w:pPr>
        <w:pStyle w:val="Normal"/>
        <w:jc w:val="both"/>
        <w:rPr>
          <w:lang w:val="uk-UA"/>
        </w:rPr>
      </w:pPr>
      <w:r>
        <w:rPr>
          <w:lang w:val="uk-UA"/>
        </w:rPr>
        <w:t>Порівняння його з іншими фреймворками наведено нижче на таблиці:</w:t>
      </w:r>
    </w:p>
    <w:p>
      <w:pPr>
        <w:pStyle w:val="Normal"/>
        <w:jc w:val="both"/>
        <w:rPr>
          <w:lang w:val="uk-UA"/>
        </w:rPr>
      </w:pPr>
      <w:r>
        <w:rPr>
          <w:lang w:val="uk-UA"/>
        </w:rPr>
      </w:r>
    </w:p>
    <w:p>
      <w:pPr>
        <w:pStyle w:val="Normal"/>
        <w:jc w:val="both"/>
        <w:rPr/>
      </w:pPr>
      <w:r>
        <w:rPr>
          <w:lang w:val="uk-UA"/>
        </w:rPr>
        <w:t xml:space="preserve">Таблиця 3.4 — Порівняння фреймворків для бібліотеки </w:t>
      </w:r>
      <w:r>
        <w:rPr>
          <w:lang w:val="en-US"/>
        </w:rPr>
        <w:t>React</w:t>
      </w:r>
    </w:p>
    <w:tbl>
      <w:tblPr>
        <w:tblW w:w="7169" w:type="dxa"/>
        <w:jc w:val="start"/>
        <w:tblInd w:w="-5" w:type="dxa"/>
        <w:tblLayout w:type="fixed"/>
        <w:tblCellMar>
          <w:top w:w="55" w:type="dxa"/>
          <w:start w:w="55" w:type="dxa"/>
          <w:bottom w:w="55" w:type="dxa"/>
          <w:end w:w="55" w:type="dxa"/>
        </w:tblCellMar>
      </w:tblPr>
      <w:tblGrid>
        <w:gridCol w:w="3862"/>
        <w:gridCol w:w="992"/>
        <w:gridCol w:w="1127"/>
        <w:gridCol w:w="1188"/>
      </w:tblGrid>
      <w:tr>
        <w:trPr/>
        <w:tc>
          <w:tcPr>
            <w:tcW w:w="3862" w:type="dxa"/>
            <w:tcBorders>
              <w:top w:val="single" w:sz="4" w:space="0" w:color="000000"/>
              <w:start w:val="single" w:sz="4" w:space="0" w:color="000000"/>
              <w:bottom w:val="single" w:sz="4" w:space="0" w:color="000000"/>
            </w:tcBorders>
          </w:tcPr>
          <w:p>
            <w:pPr>
              <w:pStyle w:val="Style14"/>
              <w:spacing w:lineRule="auto" w:line="240"/>
              <w:ind w:hanging="0" w:end="0"/>
              <w:rPr/>
            </w:pPr>
            <w:r>
              <w:rPr/>
              <w:t>Критерій</w:t>
            </w:r>
          </w:p>
        </w:tc>
        <w:tc>
          <w:tcPr>
            <w:tcW w:w="992" w:type="dxa"/>
            <w:tcBorders>
              <w:top w:val="single" w:sz="4" w:space="0" w:color="000000"/>
              <w:start w:val="single" w:sz="4" w:space="0" w:color="000000"/>
              <w:bottom w:val="single" w:sz="4" w:space="0" w:color="000000"/>
            </w:tcBorders>
          </w:tcPr>
          <w:p>
            <w:pPr>
              <w:pStyle w:val="Style14"/>
              <w:spacing w:lineRule="auto" w:line="240"/>
              <w:ind w:hanging="0" w:end="0"/>
              <w:rPr>
                <w:lang w:val="en-US"/>
              </w:rPr>
            </w:pPr>
            <w:r>
              <w:rPr>
                <w:lang w:val="en-US"/>
              </w:rPr>
              <w:t>Next.js</w:t>
            </w:r>
          </w:p>
        </w:tc>
        <w:tc>
          <w:tcPr>
            <w:tcW w:w="1127" w:type="dxa"/>
            <w:tcBorders>
              <w:top w:val="single" w:sz="4" w:space="0" w:color="000000"/>
              <w:start w:val="single" w:sz="4" w:space="0" w:color="000000"/>
              <w:bottom w:val="single" w:sz="4" w:space="0" w:color="000000"/>
            </w:tcBorders>
          </w:tcPr>
          <w:p>
            <w:pPr>
              <w:pStyle w:val="Style14"/>
              <w:spacing w:lineRule="auto" w:line="240"/>
              <w:ind w:hanging="0" w:end="0"/>
              <w:rPr>
                <w:lang w:val="en-US"/>
              </w:rPr>
            </w:pPr>
            <w:r>
              <w:rPr>
                <w:lang w:val="en-US"/>
              </w:rPr>
              <w:t>Remix</w:t>
            </w:r>
          </w:p>
        </w:tc>
        <w:tc>
          <w:tcPr>
            <w:tcW w:w="1188"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lang w:val="en-US"/>
              </w:rPr>
            </w:pPr>
            <w:r>
              <w:rPr>
                <w:lang w:val="en-US"/>
              </w:rPr>
              <w:t>TanStack</w:t>
            </w:r>
          </w:p>
        </w:tc>
      </w:tr>
      <w:tr>
        <w:trPr/>
        <w:tc>
          <w:tcPr>
            <w:tcW w:w="3862" w:type="dxa"/>
            <w:tcBorders>
              <w:start w:val="single" w:sz="4" w:space="0" w:color="000000"/>
              <w:bottom w:val="single" w:sz="4" w:space="0" w:color="000000"/>
            </w:tcBorders>
          </w:tcPr>
          <w:p>
            <w:pPr>
              <w:pStyle w:val="Style14"/>
              <w:spacing w:lineRule="auto" w:line="240"/>
              <w:ind w:hanging="0" w:end="0"/>
              <w:rPr/>
            </w:pPr>
            <w:r>
              <w:rPr/>
              <w:t>Простота розгортання</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862"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Низька</w:t>
            </w:r>
          </w:p>
        </w:tc>
      </w:tr>
      <w:tr>
        <w:trPr/>
        <w:tc>
          <w:tcPr>
            <w:tcW w:w="3862" w:type="dxa"/>
            <w:tcBorders>
              <w:start w:val="single" w:sz="4" w:space="0" w:color="000000"/>
              <w:bottom w:val="single" w:sz="4" w:space="0" w:color="000000"/>
            </w:tcBorders>
          </w:tcPr>
          <w:p>
            <w:pPr>
              <w:pStyle w:val="Style14"/>
              <w:spacing w:lineRule="auto" w:line="240"/>
              <w:ind w:hanging="0" w:end="0"/>
              <w:rPr/>
            </w:pPr>
            <w:r>
              <w:rPr/>
              <w:t>Підтримка додаткових модулів</w:t>
            </w:r>
          </w:p>
        </w:tc>
        <w:tc>
          <w:tcPr>
            <w:tcW w:w="992"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jc w:val="both"/>
        <w:rPr>
          <w:lang w:val="en-US"/>
        </w:rPr>
      </w:pPr>
      <w:r>
        <w:rPr>
          <w:lang w:val="en-US"/>
        </w:rPr>
      </w:r>
    </w:p>
    <w:p>
      <w:pPr>
        <w:pStyle w:val="Normal"/>
        <w:jc w:val="both"/>
        <w:rPr>
          <w:lang w:val="en-US"/>
        </w:rPr>
      </w:pPr>
      <w:r>
        <w:rPr>
          <w:lang w:val="en-US"/>
        </w:rPr>
      </w:r>
    </w:p>
    <w:p>
      <w:pPr>
        <w:pStyle w:val="h3"/>
        <w:rPr/>
      </w:pPr>
      <w:bookmarkStart w:id="27" w:name="__RefHeading___Toc2747_3933516918"/>
      <w:bookmarkEnd w:id="27"/>
      <w:r>
        <w:rPr/>
        <w:t>3.1.</w:t>
      </w:r>
      <w:r>
        <w:rPr>
          <w:lang w:val="uk-UA"/>
        </w:rPr>
        <w:t>3</w:t>
      </w:r>
      <w:r>
        <w:rPr/>
        <w:t xml:space="preserve"> Обґрунтування вибору </w:t>
      </w:r>
      <w:r>
        <w:rPr>
          <w:lang w:val="uk-UA"/>
        </w:rPr>
        <w:t>середовища розробки</w:t>
      </w:r>
    </w:p>
    <w:p>
      <w:pPr>
        <w:pStyle w:val="Normal"/>
        <w:rPr/>
      </w:pPr>
      <w:r>
        <w:rPr/>
      </w:r>
    </w:p>
    <w:p>
      <w:pPr>
        <w:pStyle w:val="Normal"/>
        <w:rPr/>
      </w:pPr>
      <w:r>
        <w:rPr/>
        <w:t xml:space="preserve">Середовище розробки </w:t>
      </w:r>
      <w:r>
        <w:rPr>
          <w:lang w:val="en-US"/>
        </w:rPr>
        <w:t xml:space="preserve">VS Code </w:t>
      </w:r>
      <w:r>
        <w:rPr>
          <w:lang w:val="uk-UA"/>
        </w:rPr>
        <w:t>обрано через його популярність, легкість налаштування та підтримку спільноти.</w:t>
      </w:r>
    </w:p>
    <w:p>
      <w:pPr>
        <w:pStyle w:val="Normal"/>
        <w:rPr/>
      </w:pPr>
      <w:r>
        <w:rPr>
          <w:lang w:val="uk-UA"/>
        </w:rPr>
        <w:t>Інші варіанти порівняно на таблиці нижче:</w:t>
      </w:r>
    </w:p>
    <w:p>
      <w:pPr>
        <w:pStyle w:val="Normal"/>
        <w:rPr>
          <w:lang w:val="uk-UA"/>
        </w:rPr>
      </w:pPr>
      <w:r>
        <w:rPr>
          <w:lang w:val="uk-UA"/>
        </w:rPr>
      </w:r>
    </w:p>
    <w:p>
      <w:pPr>
        <w:pStyle w:val="Normal"/>
        <w:rPr>
          <w:lang w:val="uk-UA"/>
        </w:rPr>
      </w:pPr>
      <w:r>
        <w:rPr>
          <w:lang w:val="uk-UA"/>
        </w:rPr>
        <w:t>Таблиця 3.5 — Порівняння інтегрованих середовищ розробки</w:t>
      </w:r>
    </w:p>
    <w:tbl>
      <w:tblPr>
        <w:tblW w:w="6741" w:type="dxa"/>
        <w:jc w:val="start"/>
        <w:tblInd w:w="-5" w:type="dxa"/>
        <w:tblLayout w:type="fixed"/>
        <w:tblCellMar>
          <w:top w:w="55" w:type="dxa"/>
          <w:start w:w="55" w:type="dxa"/>
          <w:bottom w:w="55" w:type="dxa"/>
          <w:end w:w="55" w:type="dxa"/>
        </w:tblCellMar>
      </w:tblPr>
      <w:tblGrid>
        <w:gridCol w:w="2871"/>
        <w:gridCol w:w="2433"/>
        <w:gridCol w:w="1437"/>
      </w:tblGrid>
      <w:tr>
        <w:trPr/>
        <w:tc>
          <w:tcPr>
            <w:tcW w:w="2871" w:type="dxa"/>
            <w:tcBorders>
              <w:top w:val="single" w:sz="4" w:space="0" w:color="000000"/>
              <w:start w:val="single" w:sz="4" w:space="0" w:color="000000"/>
              <w:bottom w:val="single" w:sz="4" w:space="0" w:color="000000"/>
            </w:tcBorders>
          </w:tcPr>
          <w:p>
            <w:pPr>
              <w:pStyle w:val="Style14"/>
              <w:spacing w:lineRule="auto" w:line="240"/>
              <w:ind w:hanging="0" w:end="0"/>
              <w:rPr>
                <w:b/>
                <w:bCs/>
              </w:rPr>
            </w:pPr>
            <w:r>
              <w:rPr>
                <w:b/>
                <w:bCs/>
              </w:rPr>
              <w:t>Критерій</w:t>
            </w:r>
          </w:p>
        </w:tc>
        <w:tc>
          <w:tcPr>
            <w:tcW w:w="2433" w:type="dxa"/>
            <w:tcBorders>
              <w:top w:val="single" w:sz="4" w:space="0" w:color="000000"/>
              <w:start w:val="single" w:sz="4" w:space="0" w:color="000000"/>
              <w:bottom w:val="single" w:sz="4" w:space="0" w:color="000000"/>
            </w:tcBorders>
          </w:tcPr>
          <w:p>
            <w:pPr>
              <w:pStyle w:val="Style14"/>
              <w:spacing w:lineRule="auto" w:line="240"/>
              <w:ind w:hanging="0" w:end="0"/>
              <w:rPr>
                <w:b/>
                <w:bCs/>
                <w:lang w:val="en-US"/>
              </w:rPr>
            </w:pPr>
            <w:r>
              <w:rPr>
                <w:b/>
                <w:bCs/>
                <w:lang w:val="en-US"/>
              </w:rPr>
              <w:t>Visual Studio Code</w:t>
            </w:r>
          </w:p>
        </w:tc>
        <w:tc>
          <w:tcPr>
            <w:tcW w:w="1437"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end="0"/>
              <w:rPr>
                <w:b/>
                <w:bCs/>
                <w:lang w:val="en-US"/>
              </w:rPr>
            </w:pPr>
            <w:r>
              <w:rPr>
                <w:b/>
                <w:bCs/>
                <w:lang w:val="en-US"/>
              </w:rPr>
              <w:t>WebStorm</w:t>
            </w:r>
          </w:p>
        </w:tc>
      </w:tr>
      <w:tr>
        <w:trPr/>
        <w:tc>
          <w:tcPr>
            <w:tcW w:w="2871" w:type="dxa"/>
            <w:tcBorders>
              <w:start w:val="single" w:sz="4" w:space="0" w:color="000000"/>
              <w:bottom w:val="single" w:sz="4" w:space="0" w:color="000000"/>
            </w:tcBorders>
          </w:tcPr>
          <w:p>
            <w:pPr>
              <w:pStyle w:val="Style14"/>
              <w:spacing w:lineRule="auto" w:line="240"/>
              <w:ind w:hanging="0" w:end="0"/>
              <w:rPr/>
            </w:pPr>
            <w:r>
              <w:rPr/>
              <w:t>Простота</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r>
        <w:trPr/>
        <w:tc>
          <w:tcPr>
            <w:tcW w:w="2871" w:type="dxa"/>
            <w:tcBorders>
              <w:start w:val="single" w:sz="4" w:space="0" w:color="000000"/>
              <w:bottom w:val="single" w:sz="4" w:space="0" w:color="000000"/>
            </w:tcBorders>
          </w:tcPr>
          <w:p>
            <w:pPr>
              <w:pStyle w:val="Style14"/>
              <w:spacing w:lineRule="auto" w:line="240"/>
              <w:ind w:hanging="0" w:end="0"/>
              <w:rPr/>
            </w:pPr>
            <w:r>
              <w:rPr/>
              <w:t>Кількість налаштувань</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Середня</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Висока</w:t>
            </w:r>
          </w:p>
        </w:tc>
      </w:tr>
      <w:tr>
        <w:trPr/>
        <w:tc>
          <w:tcPr>
            <w:tcW w:w="2871" w:type="dxa"/>
            <w:tcBorders>
              <w:start w:val="single" w:sz="4" w:space="0" w:color="000000"/>
              <w:bottom w:val="single" w:sz="4" w:space="0" w:color="000000"/>
            </w:tcBorders>
          </w:tcPr>
          <w:p>
            <w:pPr>
              <w:pStyle w:val="Style14"/>
              <w:spacing w:lineRule="auto" w:line="240"/>
              <w:ind w:hanging="0" w:end="0"/>
              <w:rPr/>
            </w:pPr>
            <w:r>
              <w:rPr/>
              <w:t>Підтримка спільноти</w:t>
            </w:r>
          </w:p>
        </w:tc>
        <w:tc>
          <w:tcPr>
            <w:tcW w:w="2433" w:type="dxa"/>
            <w:tcBorders>
              <w:start w:val="single" w:sz="4" w:space="0" w:color="000000"/>
              <w:bottom w:val="single" w:sz="4" w:space="0" w:color="000000"/>
            </w:tcBorders>
          </w:tcPr>
          <w:p>
            <w:pPr>
              <w:pStyle w:val="Style14"/>
              <w:spacing w:lineRule="auto" w:line="240"/>
              <w:ind w:hanging="0" w:end="0"/>
              <w:rPr>
                <w:lang w:val="uk-UA"/>
              </w:rPr>
            </w:pPr>
            <w:r>
              <w:rPr>
                <w:lang w:val="uk-UA"/>
              </w:rPr>
              <w:t>Висока</w:t>
            </w:r>
          </w:p>
        </w:tc>
        <w:tc>
          <w:tcPr>
            <w:tcW w:w="1437" w:type="dxa"/>
            <w:tcBorders>
              <w:start w:val="single" w:sz="4" w:space="0" w:color="000000"/>
              <w:bottom w:val="single" w:sz="4" w:space="0" w:color="000000"/>
              <w:end w:val="single" w:sz="4" w:space="0" w:color="000000"/>
            </w:tcBorders>
          </w:tcPr>
          <w:p>
            <w:pPr>
              <w:pStyle w:val="Style14"/>
              <w:spacing w:lineRule="auto" w:line="240"/>
              <w:ind w:hanging="0" w:end="0"/>
              <w:rPr>
                <w:lang w:val="uk-UA"/>
              </w:rPr>
            </w:pPr>
            <w:r>
              <w:rPr>
                <w:lang w:val="uk-UA"/>
              </w:rPr>
              <w:t>Середня</w:t>
            </w:r>
          </w:p>
        </w:tc>
      </w:tr>
    </w:tbl>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pPr>
      <w:bookmarkStart w:id="28" w:name="__RefHeading___Toc2749_3933516918"/>
      <w:bookmarkEnd w:id="28"/>
      <w:r>
        <w:rPr/>
        <w:t>3.2 Висновки за розділом</w:t>
      </w:r>
    </w:p>
    <w:p>
      <w:pPr>
        <w:pStyle w:val="Normal"/>
        <w:rPr/>
      </w:pPr>
      <w:r>
        <w:rPr/>
      </w:r>
    </w:p>
    <w:p>
      <w:pPr>
        <w:pStyle w:val="Normal"/>
        <w:rPr/>
      </w:pPr>
      <w:r>
        <w:rPr/>
        <w:t>Обрані засоби розробки обґрунтовано та порівняно з їхніми аналогами.</w:t>
      </w:r>
      <w:r>
        <w:br w:type="page"/>
      </w:r>
    </w:p>
    <w:p>
      <w:pPr>
        <w:pStyle w:val="Heading1"/>
        <w:rPr>
          <w:lang w:val="uk-UA"/>
        </w:rPr>
      </w:pPr>
      <w:bookmarkStart w:id="29" w:name="__RefHeading___Toc2751_3933516918"/>
      <w:bookmarkEnd w:id="29"/>
      <w:r>
        <w:rPr/>
        <w:t xml:space="preserve">4 </w:t>
      </w:r>
      <w:r>
        <w:rPr>
          <w:lang w:val="uk-UA"/>
        </w:rPr>
        <w:t>РОЗРОБКА ІНТЕРФЕЙСУ</w:t>
      </w:r>
    </w:p>
    <w:p>
      <w:pPr>
        <w:pStyle w:val="Heading2"/>
        <w:keepNext w:val="true"/>
        <w:widowControl/>
        <w:suppressAutoHyphens w:val="true"/>
        <w:bidi w:val="0"/>
        <w:spacing w:lineRule="auto" w:line="360"/>
        <w:ind w:firstLine="850" w:start="0" w:end="0"/>
        <w:jc w:val="both"/>
        <w:rPr/>
      </w:pPr>
      <w:bookmarkStart w:id="30" w:name="__RefHeading___Toc2753_3933516918"/>
      <w:bookmarkEnd w:id="30"/>
      <w:r>
        <w:rPr/>
        <w:t>4.1 Вибір платформи</w:t>
      </w:r>
    </w:p>
    <w:p>
      <w:pPr>
        <w:pStyle w:val="Normal"/>
        <w:rPr/>
      </w:pPr>
      <w:r>
        <w:rPr/>
      </w:r>
    </w:p>
    <w:p>
      <w:pPr>
        <w:pStyle w:val="Normal"/>
        <w:rPr/>
      </w:pPr>
      <w:r>
        <w:rPr/>
        <w:t>Як платформу для веб-застосунку обрано веб-браузер через його поширеність та можливість розробки одразу і під мобільні пристрої.</w:t>
      </w:r>
    </w:p>
    <w:p>
      <w:pPr>
        <w:pStyle w:val="Normal"/>
        <w:rPr/>
      </w:pPr>
      <w:r>
        <w:rPr/>
      </w:r>
    </w:p>
    <w:p>
      <w:pPr>
        <w:pStyle w:val="Heading2"/>
        <w:keepNext w:val="true"/>
        <w:widowControl/>
        <w:suppressAutoHyphens w:val="true"/>
        <w:bidi w:val="0"/>
        <w:spacing w:lineRule="auto" w:line="360"/>
        <w:ind w:firstLine="850" w:start="0" w:end="0"/>
        <w:jc w:val="both"/>
        <w:rPr/>
      </w:pPr>
      <w:bookmarkStart w:id="31" w:name="__RefHeading___Toc2755_3933516918"/>
      <w:bookmarkEnd w:id="31"/>
      <w:r>
        <w:rPr/>
        <w:t>4.2 Розробка макету інтерфейсу</w:t>
      </w:r>
    </w:p>
    <w:p>
      <w:pPr>
        <w:pStyle w:val="Normal"/>
        <w:rPr/>
      </w:pPr>
      <w:r>
        <w:rPr/>
      </w:r>
    </w:p>
    <w:p>
      <w:pPr>
        <w:pStyle w:val="Normal"/>
        <w:rPr/>
      </w:pPr>
      <w:r>
        <w:rPr/>
        <w:t>Попередній вигляд інтерфейсу наведено на рисунку нижче:</w:t>
      </w:r>
    </w:p>
    <w:p>
      <w:pPr>
        <w:pStyle w:val="Normal"/>
        <w:rPr/>
      </w:pPr>
      <w:r>
        <w:rPr/>
      </w:r>
    </w:p>
    <w:p>
      <w:pPr>
        <w:pStyle w:val="Normal"/>
        <w:widowControl/>
        <w:suppressAutoHyphens w:val="true"/>
        <w:bidi w:val="0"/>
        <w:spacing w:lineRule="auto" w:line="360"/>
        <w:ind w:hanging="0" w:end="0"/>
        <w:jc w:val="center"/>
        <w:rPr/>
      </w:pPr>
      <w:r>
        <w:rPr/>
        <w:drawing>
          <wp:inline distT="0" distB="0" distL="0" distR="0">
            <wp:extent cx="2727960" cy="3200400"/>
            <wp:effectExtent l="0" t="0" r="0" b="0"/>
            <wp:docPr id="8"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4"/>
                    <pic:cNvPicPr>
                      <a:picLocks noChangeAspect="1" noChangeArrowheads="1"/>
                    </pic:cNvPicPr>
                  </pic:nvPicPr>
                  <pic:blipFill>
                    <a:blip r:embed="rId9"/>
                    <a:stretch>
                      <a:fillRect/>
                    </a:stretch>
                  </pic:blipFill>
                  <pic:spPr bwMode="auto">
                    <a:xfrm>
                      <a:off x="0" y="0"/>
                      <a:ext cx="2727960" cy="3200400"/>
                    </a:xfrm>
                    <a:prstGeom prst="rect">
                      <a:avLst/>
                    </a:prstGeom>
                    <a:noFill/>
                  </pic:spPr>
                </pic:pic>
              </a:graphicData>
            </a:graphic>
          </wp:inline>
        </w:drawing>
      </w:r>
    </w:p>
    <w:p>
      <w:pPr>
        <w:pStyle w:val="Normal"/>
        <w:widowControl/>
        <w:suppressAutoHyphens w:val="true"/>
        <w:bidi w:val="0"/>
        <w:spacing w:lineRule="auto" w:line="360"/>
        <w:ind w:hanging="0" w:end="0"/>
        <w:jc w:val="center"/>
        <w:rPr/>
      </w:pPr>
      <w:r>
        <w:rPr/>
        <w:t xml:space="preserve">Рисунок 4.1 — Вигляд </w:t>
      </w:r>
      <w:r>
        <w:rPr>
          <w:lang w:val="uk-UA"/>
        </w:rPr>
        <w:t xml:space="preserve">сторінки </w:t>
      </w:r>
      <w:r>
        <w:rPr>
          <w:lang w:val="en-US"/>
        </w:rPr>
        <w:t>Owned</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2613660" cy="3066415"/>
            <wp:effectExtent l="0" t="0" r="0" b="0"/>
            <wp:docPr id="9"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5"/>
                    <pic:cNvPicPr>
                      <a:picLocks noChangeAspect="1" noChangeArrowheads="1"/>
                    </pic:cNvPicPr>
                  </pic:nvPicPr>
                  <pic:blipFill>
                    <a:blip r:embed="rId10"/>
                    <a:stretch>
                      <a:fillRect/>
                    </a:stretch>
                  </pic:blipFill>
                  <pic:spPr bwMode="auto">
                    <a:xfrm>
                      <a:off x="0" y="0"/>
                      <a:ext cx="2613660" cy="306641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4.2 — Вигляд сторінки </w:t>
      </w:r>
      <w:r>
        <w:rPr>
          <w:lang w:val="en-US"/>
        </w:rPr>
        <w:t>Store</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2670810" cy="3133090"/>
            <wp:effectExtent l="0" t="0" r="0" b="0"/>
            <wp:docPr id="10"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6"/>
                    <pic:cNvPicPr>
                      <a:picLocks noChangeAspect="1" noChangeArrowheads="1"/>
                    </pic:cNvPicPr>
                  </pic:nvPicPr>
                  <pic:blipFill>
                    <a:blip r:embed="rId11"/>
                    <a:stretch>
                      <a:fillRect/>
                    </a:stretch>
                  </pic:blipFill>
                  <pic:spPr bwMode="auto">
                    <a:xfrm>
                      <a:off x="0" y="0"/>
                      <a:ext cx="2670810" cy="313309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4.3 — Вигляд сторінки </w:t>
      </w:r>
      <w:r>
        <w:rPr>
          <w:lang w:val="en-US"/>
        </w:rPr>
        <w:t>Chat</w:t>
      </w:r>
    </w:p>
    <w:p>
      <w:pPr>
        <w:pStyle w:val="Normal"/>
        <w:widowControl/>
        <w:suppressAutoHyphens w:val="true"/>
        <w:bidi w:val="0"/>
        <w:spacing w:lineRule="auto" w:line="360"/>
        <w:ind w:hanging="0" w:end="0"/>
        <w:jc w:val="center"/>
        <w:rPr/>
      </w:pPr>
      <w:r>
        <w:rPr/>
      </w:r>
    </w:p>
    <w:p>
      <w:pPr>
        <w:pStyle w:val="Heading3"/>
        <w:spacing w:lineRule="auto" w:line="360" w:before="0" w:after="0"/>
        <w:rPr>
          <w:rFonts w:ascii="Times New Roman" w:hAnsi="Times New Roman"/>
          <w:sz w:val="28"/>
          <w:szCs w:val="28"/>
        </w:rPr>
      </w:pPr>
      <w:r>
        <w:rPr>
          <w:rFonts w:ascii="Times New Roman" w:hAnsi="Times New Roman"/>
          <w:sz w:val="28"/>
          <w:szCs w:val="28"/>
        </w:rPr>
        <w:t>4.3 Вигляд розробленого інтерфейсу</w:t>
      </w:r>
    </w:p>
    <w:p>
      <w:pPr>
        <w:pStyle w:val="Normal"/>
        <w:spacing w:lineRule="auto" w:line="360"/>
        <w:rPr/>
      </w:pPr>
      <w:r>
        <w:rPr/>
      </w:r>
    </w:p>
    <w:p>
      <w:pPr>
        <w:pStyle w:val="Normal"/>
        <w:widowControl/>
        <w:suppressAutoHyphens w:val="true"/>
        <w:bidi w:val="0"/>
        <w:spacing w:lineRule="auto" w:line="360"/>
        <w:ind w:hanging="0" w:end="0"/>
        <w:jc w:val="center"/>
        <w:rPr/>
      </w:pPr>
      <w:r>
        <w:rPr/>
      </w:r>
    </w:p>
    <w:p>
      <w:pPr>
        <w:pStyle w:val="Normal"/>
        <w:widowControl/>
        <w:suppressAutoHyphens w:val="true"/>
        <w:bidi w:val="0"/>
        <w:spacing w:lineRule="auto" w:line="360"/>
        <w:ind w:hanging="0" w:end="0"/>
        <w:jc w:val="center"/>
        <w:rPr>
          <w:lang w:val="uk-UA"/>
        </w:rPr>
      </w:pPr>
      <w:r>
        <w:rPr>
          <w:lang w:val="uk-UA"/>
        </w:rPr>
        <w:t>Рисунок 4.</w:t>
      </w:r>
      <w:r>
        <w:rPr>
          <w:lang w:val="uk-UA"/>
        </w:rPr>
        <w:t>2</w:t>
      </w:r>
      <w:r>
        <w:rPr>
          <w:lang w:val="uk-UA"/>
        </w:rPr>
        <w:t xml:space="preserve"> — Вигляд розробленого веб-інтерфейсу</w:t>
      </w:r>
    </w:p>
    <w:p>
      <w:pPr>
        <w:pStyle w:val="Normal"/>
        <w:widowControl/>
        <w:suppressAutoHyphens w:val="true"/>
        <w:bidi w:val="0"/>
        <w:spacing w:lineRule="auto" w:line="360"/>
        <w:ind w:hanging="0" w:end="0"/>
        <w:jc w:val="center"/>
        <w:rPr>
          <w:lang w:val="uk-UA"/>
        </w:rPr>
      </w:pPr>
      <w:r>
        <w:rPr>
          <w:lang w:val="uk-UA"/>
        </w:rPr>
      </w:r>
    </w:p>
    <w:p>
      <w:pPr>
        <w:pStyle w:val="Heading2"/>
        <w:keepNext w:val="true"/>
        <w:widowControl/>
        <w:suppressAutoHyphens w:val="true"/>
        <w:bidi w:val="0"/>
        <w:spacing w:lineRule="auto" w:line="360"/>
        <w:ind w:firstLine="850" w:start="0" w:end="0"/>
        <w:jc w:val="both"/>
        <w:rPr/>
      </w:pPr>
      <w:bookmarkStart w:id="32" w:name="__RefHeading___Toc2759_3933516918"/>
      <w:bookmarkEnd w:id="32"/>
      <w:r>
        <w:rPr/>
        <w:t>4.4 Висновок за розділом</w:t>
      </w:r>
    </w:p>
    <w:p>
      <w:pPr>
        <w:pStyle w:val="Common"/>
        <w:rPr/>
      </w:pPr>
      <w:r>
        <w:rPr/>
      </w:r>
    </w:p>
    <w:p>
      <w:pPr>
        <w:pStyle w:val="Common"/>
        <w:rPr/>
      </w:pPr>
      <w:r>
        <w:rPr/>
        <w:t>Було розроблено схему інтерфейсу та сам інтерфейс із раніше обраними засобами розробки.</w:t>
      </w:r>
      <w:r>
        <w:br w:type="page"/>
      </w:r>
    </w:p>
    <w:p>
      <w:pPr>
        <w:pStyle w:val="Heading1"/>
        <w:rPr>
          <w:lang w:val="en-US"/>
        </w:rPr>
      </w:pPr>
      <w:bookmarkStart w:id="33" w:name="__RefHeading___Toc2763_3933516918"/>
      <w:bookmarkEnd w:id="33"/>
      <w:r>
        <w:rPr/>
        <w:t xml:space="preserve">5 </w:t>
      </w:r>
      <w:r>
        <w:rPr/>
        <w:t>КЕРІВНИЦТВО КОРИСТУВАЧА</w:t>
      </w:r>
    </w:p>
    <w:p>
      <w:pPr>
        <w:pStyle w:val="Heading2"/>
        <w:keepNext w:val="true"/>
        <w:widowControl/>
        <w:suppressAutoHyphens w:val="true"/>
        <w:bidi w:val="0"/>
        <w:spacing w:lineRule="auto" w:line="360"/>
        <w:ind w:firstLine="850" w:start="0" w:end="0"/>
        <w:jc w:val="both"/>
        <w:rPr>
          <w:lang w:val="uk-UA"/>
        </w:rPr>
      </w:pPr>
      <w:bookmarkStart w:id="34" w:name="__RefHeading___Toc2765_3933516918"/>
      <w:bookmarkEnd w:id="34"/>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pPr>
      <w:r>
        <w:rPr>
          <w:lang w:val="uk-UA"/>
        </w:rPr>
        <w:t xml:space="preserve">1. з </w:t>
      </w:r>
      <w:r>
        <w:rPr>
          <w:lang w:val="uk-UA"/>
        </w:rPr>
        <w:t xml:space="preserve">теки </w:t>
      </w:r>
      <w:r>
        <w:rPr>
          <w:lang w:val="en-US"/>
        </w:rPr>
        <w:t xml:space="preserve">frontend </w:t>
      </w:r>
      <w:r>
        <w:rPr>
          <w:lang w:val="uk-UA"/>
        </w:rPr>
        <w:t xml:space="preserve">ввести команду </w:t>
      </w:r>
      <w:r>
        <w:rPr>
          <w:i/>
          <w:iCs/>
          <w:lang w:val="en-US"/>
        </w:rPr>
        <w:t>npm run dev</w:t>
      </w:r>
      <w:r>
        <w:rPr>
          <w:i w:val="false"/>
          <w:iCs w:val="false"/>
          <w:u w:val="none"/>
          <w:lang w:val="en-US"/>
        </w:rPr>
        <w:t>;</w:t>
      </w:r>
    </w:p>
    <w:p>
      <w:pPr>
        <w:pStyle w:val="Normal"/>
        <w:rPr/>
      </w:pPr>
      <w:r>
        <w:rPr>
          <w:i w:val="false"/>
          <w:iCs w:val="false"/>
          <w:lang w:val="en-US"/>
        </w:rPr>
        <w:t xml:space="preserve">2. </w:t>
      </w:r>
      <w:r>
        <w:rPr>
          <w:i w:val="false"/>
          <w:iCs w:val="false"/>
          <w:lang w:val="uk-UA"/>
        </w:rPr>
        <w:t xml:space="preserve">з теки </w:t>
      </w:r>
      <w:r>
        <w:rPr>
          <w:i w:val="false"/>
          <w:iCs w:val="false"/>
          <w:lang w:val="en-US"/>
        </w:rPr>
        <w:t xml:space="preserve">backend </w:t>
      </w:r>
      <w:r>
        <w:rPr>
          <w:i w:val="false"/>
          <w:iCs w:val="false"/>
          <w:lang w:val="uk-UA"/>
        </w:rPr>
        <w:t xml:space="preserve">ввести до консолі </w:t>
      </w:r>
      <w:r>
        <w:rPr>
          <w:i/>
          <w:iCs/>
          <w:lang w:val="uk-UA"/>
        </w:rPr>
        <w:t>.</w:t>
      </w:r>
      <w:r>
        <w:rPr>
          <w:i/>
          <w:iCs/>
          <w:lang w:val="en-US"/>
        </w:rPr>
        <w:t>venv\scripts/activate.py, python main.py;</w:t>
      </w:r>
    </w:p>
    <w:p>
      <w:pPr>
        <w:pStyle w:val="Normal"/>
        <w:rPr/>
      </w:pPr>
      <w:r>
        <w:rPr>
          <w:i w:val="false"/>
          <w:iCs w:val="false"/>
          <w:lang w:val="en-US"/>
        </w:rPr>
        <w:t xml:space="preserve">3. </w:t>
      </w:r>
      <w:r>
        <w:rPr>
          <w:i w:val="false"/>
          <w:iCs w:val="false"/>
          <w:lang w:val="uk-UA"/>
        </w:rPr>
        <w:t xml:space="preserve">перейти до сторінки </w:t>
      </w:r>
      <w:hyperlink r:id="rId12">
        <w:r>
          <w:rPr>
            <w:rStyle w:val="Hyperlink"/>
            <w:i w:val="false"/>
            <w:iCs w:val="false"/>
            <w:lang w:val="en-US"/>
          </w:rPr>
          <w:t>http://localhost:3000/</w:t>
        </w:r>
      </w:hyperlink>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lang w:val="uk-UA"/>
        </w:rPr>
      </w:pPr>
      <w:bookmarkStart w:id="35" w:name="__RefHeading___Toc2767_3933516918"/>
      <w:bookmarkEnd w:id="35"/>
      <w:r>
        <w:rPr/>
        <w:t>5.2 Звертання до програми</w:t>
      </w:r>
    </w:p>
    <w:p>
      <w:pPr>
        <w:pStyle w:val="Normal"/>
        <w:rPr>
          <w:lang w:val="uk-UA"/>
        </w:rPr>
      </w:pPr>
      <w:r>
        <w:rPr>
          <w:lang w:val="uk-UA"/>
        </w:rPr>
      </w:r>
    </w:p>
    <w:p>
      <w:pPr>
        <w:pStyle w:val="Normal"/>
        <w:rPr>
          <w:lang w:val="uk-UA"/>
        </w:rPr>
      </w:pPr>
      <w:r>
        <w:rPr>
          <w:lang w:val="uk-UA"/>
        </w:rPr>
        <w:t>Програма складається з однієї сторінки та трьох частин цієї сторінки.</w:t>
      </w:r>
    </w:p>
    <w:p>
      <w:pPr>
        <w:pStyle w:val="Normal"/>
        <w:rPr>
          <w:lang w:val="uk-UA"/>
        </w:rPr>
      </w:pPr>
      <w:r>
        <w:rPr>
          <w:lang w:val="uk-UA"/>
        </w:rPr>
        <w:t>Перша частина є заголовком. На ньому написана назва програми з посиланням на інформаційну сторінку. Вигляд першої частини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914650" cy="695325"/>
            <wp:effectExtent l="0" t="0" r="0" b="0"/>
            <wp:docPr id="11"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8"/>
                    <pic:cNvPicPr>
                      <a:picLocks noChangeAspect="1" noChangeArrowheads="1"/>
                    </pic:cNvPicPr>
                  </pic:nvPicPr>
                  <pic:blipFill>
                    <a:blip r:embed="rId13"/>
                    <a:srcRect l="-12" t="-52" r="-12" b="-52"/>
                    <a:stretch>
                      <a:fillRect/>
                    </a:stretch>
                  </pic:blipFill>
                  <pic:spPr bwMode="auto">
                    <a:xfrm>
                      <a:off x="0" y="0"/>
                      <a:ext cx="2914650" cy="69532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5.1 — Вигляд заголовку програми</w:t>
      </w:r>
    </w:p>
    <w:p>
      <w:pPr>
        <w:pStyle w:val="Normal"/>
        <w:rPr>
          <w:lang w:val="uk-UA"/>
        </w:rPr>
      </w:pPr>
      <w:r>
        <w:rPr>
          <w:lang w:val="uk-UA"/>
        </w:rPr>
      </w:r>
    </w:p>
    <w:p>
      <w:pPr>
        <w:pStyle w:val="Normal"/>
        <w:rPr/>
      </w:pPr>
      <w:r>
        <w:rPr>
          <w:lang w:val="uk-UA"/>
        </w:rPr>
        <w:t xml:space="preserve">Друга частина є основною і вона містить функціонал програми. Згори кнопка </w:t>
      </w:r>
      <w:r>
        <w:rPr>
          <w:lang w:val="en-US"/>
        </w:rPr>
        <w:t xml:space="preserve">Paste </w:t>
      </w:r>
      <w:r>
        <w:rPr>
          <w:lang w:val="uk-UA"/>
        </w:rPr>
        <w:t xml:space="preserve">дозволяє вставити текст з буфера обміну до поля вводу. Далі йде основне поле вводу тексту для шифрування чи дешифрування. Після нього поле вводу ключа. Ще далі поле виводу результату. Під ним дві кнопки — перша </w:t>
      </w:r>
      <w:r>
        <w:rPr>
          <w:lang w:val="en-US"/>
        </w:rPr>
        <w:t xml:space="preserve">Reverse </w:t>
      </w:r>
      <w:r>
        <w:rPr>
          <w:lang w:val="uk-UA"/>
        </w:rPr>
        <w:t xml:space="preserve">надсилає зашифрований текст до поля вводу, а друга </w:t>
      </w:r>
      <w:r>
        <w:rPr>
          <w:lang w:val="en-US"/>
        </w:rPr>
        <w:t xml:space="preserve">Copy </w:t>
      </w:r>
      <w:r>
        <w:rPr>
          <w:lang w:val="uk-UA"/>
        </w:rPr>
        <w:t>копіює вміст поля виведення до буфера обміну.</w:t>
      </w:r>
    </w:p>
    <w:p>
      <w:pPr>
        <w:pStyle w:val="Normal"/>
        <w:rPr>
          <w:lang w:val="uk-UA"/>
        </w:rPr>
      </w:pPr>
      <w:r>
        <w:rPr>
          <w:lang w:val="uk-UA"/>
        </w:rPr>
        <w:t>Вигляд основної частини програми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475230" cy="3829050"/>
            <wp:effectExtent l="0" t="0" r="0" b="0"/>
            <wp:docPr id="12"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9"/>
                    <pic:cNvPicPr>
                      <a:picLocks noChangeAspect="1" noChangeArrowheads="1"/>
                    </pic:cNvPicPr>
                  </pic:nvPicPr>
                  <pic:blipFill>
                    <a:blip r:embed="rId14"/>
                    <a:srcRect l="-12" t="-8" r="-12" b="-8"/>
                    <a:stretch>
                      <a:fillRect/>
                    </a:stretch>
                  </pic:blipFill>
                  <pic:spPr bwMode="auto">
                    <a:xfrm>
                      <a:off x="0" y="0"/>
                      <a:ext cx="2475230" cy="382905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5.2 — Вигляд основної частини програми</w:t>
      </w:r>
    </w:p>
    <w:p>
      <w:pPr>
        <w:pStyle w:val="Normal"/>
        <w:rPr>
          <w:lang w:val="uk-UA"/>
        </w:rPr>
      </w:pPr>
      <w:r>
        <w:rPr>
          <w:lang w:val="uk-UA"/>
        </w:rPr>
      </w:r>
    </w:p>
    <w:p>
      <w:pPr>
        <w:pStyle w:val="Normal"/>
        <w:rPr>
          <w:lang w:val="uk-UA"/>
        </w:rPr>
      </w:pPr>
      <w:r>
        <w:rPr>
          <w:lang w:val="uk-UA"/>
        </w:rPr>
        <w:t>Третьою частиною є Біблійний вірш, який також дозволяє його скопіювати до буфера обміну і вставити до поля шифрування як приклад.</w:t>
      </w:r>
    </w:p>
    <w:p>
      <w:pPr>
        <w:pStyle w:val="Normal"/>
        <w:rPr>
          <w:lang w:val="uk-UA"/>
        </w:rPr>
      </w:pPr>
      <w:r>
        <w:rPr>
          <w:lang w:val="uk-UA"/>
        </w:rPr>
        <w:t>Вигляд третьої частини застосунку наведено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drawing>
          <wp:inline distT="0" distB="0" distL="0" distR="0">
            <wp:extent cx="2962275" cy="2162175"/>
            <wp:effectExtent l="0" t="0" r="0" b="0"/>
            <wp:docPr id="13"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10"/>
                    <pic:cNvPicPr>
                      <a:picLocks noChangeAspect="1" noChangeArrowheads="1"/>
                    </pic:cNvPicPr>
                  </pic:nvPicPr>
                  <pic:blipFill>
                    <a:blip r:embed="rId15"/>
                    <a:srcRect l="-12" t="-17" r="-12" b="-17"/>
                    <a:stretch>
                      <a:fillRect/>
                    </a:stretch>
                  </pic:blipFill>
                  <pic:spPr bwMode="auto">
                    <a:xfrm>
                      <a:off x="0" y="0"/>
                      <a:ext cx="2962275" cy="216217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5.3 — Вигляд третьої частини застосунку</w:t>
      </w:r>
      <w:r>
        <w:br w:type="page"/>
      </w:r>
    </w:p>
    <w:p>
      <w:pPr>
        <w:pStyle w:val="Heading1"/>
        <w:spacing w:lineRule="auto" w:line="360" w:before="0" w:after="0"/>
        <w:rPr/>
      </w:pPr>
      <w:bookmarkStart w:id="36" w:name="__RefHeading___Toc66122_3682473240"/>
      <w:bookmarkStart w:id="37" w:name="_Toc31200652"/>
      <w:bookmarkEnd w:id="36"/>
      <w:r>
        <w:rPr/>
        <w:t>ВИСНОВКИ</w:t>
      </w:r>
      <w:bookmarkEnd w:id="37"/>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rPr/>
      </w:pPr>
      <w:bookmarkStart w:id="38" w:name="__RefHeading___Toc66124_3682473240"/>
      <w:bookmarkStart w:id="39" w:name="_Toc31200653"/>
      <w:bookmarkEnd w:id="38"/>
      <w:r>
        <w:rPr/>
        <w:t xml:space="preserve">ПЕРЕЛІК </w:t>
      </w:r>
      <w:r>
        <w:rPr>
          <w:lang w:val="ru-RU"/>
        </w:rPr>
        <w:t xml:space="preserve">ДЖЕРЕЛ </w:t>
      </w:r>
      <w:r>
        <w:rPr/>
        <w:t>ПОСИЛАННЯ</w:t>
      </w:r>
      <w:bookmarkEnd w:id="39"/>
    </w:p>
    <w:p>
      <w:pPr>
        <w:pStyle w:val="ListParagraph"/>
        <w:rPr>
          <w:lang w:val="en-US"/>
        </w:rPr>
      </w:pPr>
      <w:r>
        <w:rPr>
          <w:lang w:val="en-US"/>
        </w:rPr>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1. </w:t>
      </w:r>
      <w:hyperlink r:id="rId16">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17">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2. </w:t>
      </w:r>
      <w:hyperlink r:id="rId18">
        <w:r>
          <w:rPr>
            <w:rStyle w:val="Hyperlink"/>
            <w:sz w:val="28"/>
            <w:szCs w:val="28"/>
          </w:rPr>
          <w:t>Вантажівки Volvo Trucks</w:t>
        </w:r>
      </w:hyperlink>
      <w:r>
        <w:rPr>
          <w:sz w:val="28"/>
          <w:szCs w:val="28"/>
        </w:rPr>
        <w:t xml:space="preserve">. </w:t>
      </w:r>
      <w:r>
        <w:rPr>
          <w:sz w:val="28"/>
          <w:szCs w:val="28"/>
          <w:lang w:val="en-US"/>
        </w:rPr>
        <w:t xml:space="preserve">URL: </w:t>
      </w:r>
      <w:hyperlink r:id="rId19">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sz w:val="28"/>
          <w:szCs w:val="28"/>
          <w:lang w:val="uk-UA"/>
        </w:rPr>
      </w:pPr>
      <w:r>
        <w:rPr>
          <w:sz w:val="28"/>
          <w:szCs w:val="28"/>
          <w:lang w:val="en-US"/>
        </w:rPr>
        <w:t xml:space="preserve">3. </w:t>
      </w:r>
      <w:hyperlink r:id="rId20">
        <w:r>
          <w:rPr>
            <w:rStyle w:val="Hyperlink"/>
            <w:sz w:val="28"/>
            <w:szCs w:val="28"/>
            <w:lang w:val="en-US"/>
          </w:rPr>
          <w:t>Нові вантажівки | DAF Trucks Ukraine</w:t>
        </w:r>
      </w:hyperlink>
      <w:r>
        <w:rPr>
          <w:sz w:val="28"/>
          <w:szCs w:val="28"/>
          <w:lang w:val="en-US"/>
        </w:rPr>
        <w:t xml:space="preserve">. </w:t>
      </w:r>
      <w:r>
        <w:rPr>
          <w:sz w:val="28"/>
          <w:szCs w:val="28"/>
          <w:lang w:val="en-US"/>
        </w:rPr>
        <w:t xml:space="preserve">URL: </w:t>
      </w:r>
      <w:hyperlink r:id="rId21">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default" r:id="rId22"/>
      <w:headerReference w:type="first" r:id="rId23"/>
      <w:footerReference w:type="default" r:id="rId24"/>
      <w:footerReference w:type="first" r:id="rId25"/>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4">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wps:txbx>
                    <wps:bodyPr lIns="0" rIns="0" tIns="0" bIns="0" anchor="t">
                      <a:spAutoFit/>
                    </wps:bodyPr>
                  </wps:wsp>
                </a:graphicData>
              </a:graphic>
            </wp:anchor>
          </w:drawing>
        </mc:Choice>
        <mc:Fallback>
          <w:pict>
            <v:rect id="shape_0" ID="Рамка2" path="m0,0l-2147483645,0l-2147483645,-2147483646l0,-2147483646xe" fillcolor="white" stroked="f" o:allowincell="f" style="position:absolute;margin-left:432.25pt;margin-top:0.05pt;width:49.55pt;height:15.95pt;mso-wrap-style:square;v-text-anchor:top;mso-position-horizontal:right;mso-position-horizontal-relative:margin">
              <v:fill o:detectmouseclick="t" type="solid" color2="black" opacity="0"/>
              <v:stroke color="#3465a4" joinstyle="round" endcap="flat"/>
              <v:textbox>
                <w:txbxContent>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52">
              <wp:simplePos x="0" y="0"/>
              <wp:positionH relativeFrom="margin">
                <wp:align>right</wp:align>
              </wp:positionH>
              <wp:positionV relativeFrom="paragraph">
                <wp:posOffset>635</wp:posOffset>
              </wp:positionV>
              <wp:extent cx="629920" cy="203200"/>
              <wp:effectExtent l="0" t="0" r="0" b="0"/>
              <wp:wrapSquare wrapText="bothSides"/>
              <wp:docPr id="14"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rPr>
                            <w:fldChar w:fldCharType="begin"/>
                          </w:r>
                          <w:r>
                            <w:rPr>
                              <w:rStyle w:val="PageNumber"/>
                            </w:rPr>
                            <w:instrText xml:space="preserve"> PAGE </w:instrText>
                          </w:r>
                          <w:r>
                            <w:rPr>
                              <w:rStyle w:val="PageNumber"/>
                            </w:rPr>
                            <w:fldChar w:fldCharType="separate"/>
                          </w:r>
                          <w:r>
                            <w:rPr>
                              <w:rStyle w:val="PageNumber"/>
                            </w:rPr>
                            <w:t>27</w:t>
                          </w:r>
                          <w:r>
                            <w:rPr>
                              <w:rStyle w:val="PageNumber"/>
                            </w:rPr>
                            <w:fldChar w:fldCharType="end"/>
                          </w:r>
                        </w:p>
                      </w:txbxContent>
                    </wps:txbx>
                    <wps:bodyPr lIns="0" rIns="0" tIns="0" bIns="0" anchor="t">
                      <a:spAutoFit/>
                    </wps:bodyPr>
                  </wps:wsp>
                </a:graphicData>
              </a:graphic>
            </wp:anchor>
          </w:drawing>
        </mc:Choice>
        <mc:Fallback>
          <w:pict>
            <v:rect id="shape_0" ID="Рамка4" path="m0,0l-2147483645,0l-2147483645,-2147483646l0,-2147483646xe" fillcolor="white" stroked="f" o:allowincell="f" style="position:absolute;margin-left:418.05pt;margin-top:0.05pt;width:49.55pt;height:15.95pt;mso-wrap-style:square;v-text-anchor:top;mso-position-horizontal:right;mso-position-horizontal-relative:margin">
              <v:fill o:detectmouseclick="t" type="solid" color2="black" opacity="0"/>
              <v:stroke color="#3465a4" joinstyle="round" endcap="flat"/>
              <v:textbox>
                <w:txbxContent>
                  <w:p>
                    <w:pPr>
                      <w:pStyle w:val="Header"/>
                      <w:ind w:hanging="0" w:start="0"/>
                      <w:rPr/>
                    </w:pPr>
                    <w:r>
                      <w:rPr>
                        <w:rStyle w:val="PageNumber"/>
                      </w:rPr>
                      <w:fldChar w:fldCharType="begin"/>
                    </w:r>
                    <w:r>
                      <w:rPr>
                        <w:rStyle w:val="PageNumber"/>
                      </w:rPr>
                      <w:instrText xml:space="preserve"> PAGE </w:instrText>
                    </w:r>
                    <w:r>
                      <w:rPr>
                        <w:rStyle w:val="PageNumber"/>
                      </w:rPr>
                      <w:fldChar w:fldCharType="separate"/>
                    </w:r>
                    <w:r>
                      <w:rPr>
                        <w:rStyle w:val="PageNumber"/>
                      </w:rPr>
                      <w:t>27</w:t>
                    </w:r>
                    <w:r>
                      <w:rPr>
                        <w:rStyle w:val="PageNumber"/>
                      </w:rPr>
                      <w:fldChar w:fldCharType="end"/>
                    </w:r>
                  </w:p>
                </w:txbxContent>
              </v:textbox>
              <w10:wrap type="squar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240" w:after="60"/>
      <w:ind w:firstLine="851"/>
      <w:outlineLvl w:val="2"/>
    </w:pPr>
    <w:rPr>
      <w:rFonts w:ascii="Arial" w:hAnsi="Arial" w:cs="Arial"/>
      <w:b/>
      <w:bCs/>
      <w:sz w:val="26"/>
      <w:szCs w:val="26"/>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user">
    <w:name w:val="Посилання покажчика (user)"/>
    <w:qFormat/>
    <w:rPr/>
  </w:style>
  <w:style w:type="character" w:styleId="Style9">
    <w:name w:val="Посилання покажчика"/>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user3">
    <w:name w:val="Верхній і нижній колонтитули (user)"/>
    <w:basedOn w:val="Normal"/>
    <w:qFormat/>
    <w:pPr/>
    <w:rPr/>
  </w:style>
  <w:style w:type="paragraph" w:styleId="Style12">
    <w:name w:val="Верхній і нижній колонтитули"/>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kinsoku w:val="true"/>
      <w:overflowPunct w:val="true"/>
      <w:autoSpaceDE w:val="true"/>
      <w:bidi w:val="0"/>
      <w:spacing w:before="220" w:after="0"/>
      <w:ind w:hanging="20" w:start="40"/>
      <w:jc w:val="star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fill="000080" w:val="clear"/>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star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2"/>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kinsoku w:val="true"/>
      <w:overflowPunct w:val="true"/>
      <w:autoSpaceDE w:val="true"/>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start="720"/>
      <w:contextualSpacing/>
      <w:jc w:val="start"/>
    </w:pPr>
    <w:rPr>
      <w:sz w:val="24"/>
    </w:rPr>
  </w:style>
  <w:style w:type="paragraph" w:styleId="user4">
    <w:name w:val="Вміст рамки (user)"/>
    <w:basedOn w:val="Normal"/>
    <w:qFormat/>
    <w:pPr/>
    <w:rPr/>
  </w:style>
  <w:style w:type="paragraph" w:styleId="Style13">
    <w:name w:val="Вміст рамки"/>
    <w:basedOn w:val="Normal"/>
    <w:qFormat/>
    <w:pPr/>
    <w:rPr/>
  </w:style>
  <w:style w:type="paragraph" w:styleId="Style14">
    <w:name w:val="Вміст таблиці"/>
    <w:basedOn w:val="Normal"/>
    <w:qFormat/>
    <w:pPr>
      <w:widowControl w:val="false"/>
      <w:suppressLineNumbers/>
    </w:pPr>
    <w:rPr/>
  </w:style>
  <w:style w:type="paragraph" w:styleId="h3">
    <w:name w:val="h3"/>
    <w:basedOn w:val="Normal"/>
    <w:qFormat/>
    <w:pPr>
      <w:jc w:val="start"/>
      <w:outlineLvl w:val="2"/>
    </w:pPr>
    <w:rPr>
      <w:b/>
      <w:bCs/>
      <w:lang w:val="en-US"/>
    </w:rPr>
  </w:style>
  <w:style w:type="paragraph" w:styleId="Common">
    <w:name w:val="Common"/>
    <w:basedOn w:val="Normal"/>
    <w:qFormat/>
    <w:pPr>
      <w:spacing w:lineRule="auto" w:line="360" w:before="0" w:after="0"/>
      <w:ind w:firstLine="851" w:start="0" w:end="0"/>
      <w:jc w:val="both"/>
    </w:pPr>
    <w:rPr>
      <w:rFonts w:ascii="Times New Roman" w:hAnsi="Times New Roman" w:cs="Times New Roman"/>
      <w:sz w:val="28"/>
    </w:rPr>
  </w:style>
  <w:style w:type="numbering" w:styleId="user5">
    <w:name w:val="Без маркерів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yperlink" Target="http://localhost:3000/" TargetMode="External"/><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hyperlink" Target="https://auto.ria.com/uk/search/?search_type=1&amp;category=6&amp;has_video_messages=1&amp;abroad=0&amp;customs_cleared=1&amp;page=0&amp;limit=20" TargetMode="External"/><Relationship Id="rId17" Type="http://schemas.openxmlformats.org/officeDocument/2006/relationships/hyperlink" Target="https://auto.ria.com/uk/search/?search_type=1&amp;category=6&amp;has_video_messages=1&amp;abroad=0&amp;customs_cleared=1&amp;page=0&amp;limit=20" TargetMode="External"/><Relationship Id="rId18" Type="http://schemas.openxmlformats.org/officeDocument/2006/relationships/hyperlink" Target="https://www.volvotrucks.com.ua/uk-ua/" TargetMode="External"/><Relationship Id="rId19" Type="http://schemas.openxmlformats.org/officeDocument/2006/relationships/hyperlink" Target="https://www.volvotrucks.com.ua/uk-ua/" TargetMode="External"/><Relationship Id="rId20" Type="http://schemas.openxmlformats.org/officeDocument/2006/relationships/hyperlink" Target="https://daf.ua/trucks/trucks-in-stock/new-trucks/" TargetMode="External"/><Relationship Id="rId21" Type="http://schemas.openxmlformats.org/officeDocument/2006/relationships/hyperlink" Target="https://daf.ua/trucks/trucks-in-stock/new-trucks/" TargetMode="Externa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1697</TotalTime>
  <Application>LibreOffice/25.8.3.2$Windows_X86_64 LibreOffice_project/8ca8d55c161d602844f5428fa4b58097424e324e</Application>
  <AppVersion>15.0000</AppVersion>
  <Pages>27</Pages>
  <Words>1923</Words>
  <Characters>12659</Characters>
  <CharactersWithSpaces>14808</CharactersWithSpaces>
  <Paragraphs>396</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2026-01-19T16:08:33Z</dcterms:modified>
  <cp:revision>93</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