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star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76">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start="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star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start="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77">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start="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4"/>
        <w:gridCol w:w="5151"/>
        <w:gridCol w:w="2411"/>
        <w:gridCol w:w="1559"/>
      </w:tblGrid>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start="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75">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w:t>
      </w:r>
      <w:r>
        <w:rPr>
          <w:lang w:val="en-US"/>
        </w:rPr>
        <w:t>7</w:t>
      </w:r>
      <w:r>
        <w:rPr>
          <w:lang w:val="uk-UA"/>
        </w:rPr>
        <w:t xml:space="preserve"> с., 6 табл., 1 рис., 3 дод., 5 джерел.</w:t>
      </w:r>
    </w:p>
    <w:p>
      <w:pPr>
        <w:pStyle w:val="Normal"/>
        <w:spacing w:lineRule="auto" w:line="348"/>
        <w:rPr>
          <w:lang w:val="en-US"/>
        </w:rPr>
      </w:pPr>
      <w:r>
        <w:rPr>
          <w:lang w:val="uk-UA"/>
        </w:rPr>
        <w:t xml:space="preserve">ІНТЕРНЕТ МАГАЗИН ВАНТАЖІВОК, МАГАЗИН ТОВАРІВ, </w:t>
      </w:r>
      <w:r>
        <w:rPr>
          <w:lang w:val="uk-UA"/>
        </w:rPr>
        <w:t xml:space="preserve">ВЕБ-ЗАСТОСУНОК, </w:t>
      </w:r>
      <w:r>
        <w:rPr>
          <w:lang w:val="en-US"/>
        </w:rPr>
        <w:t>NICEGUI, PYTHON.</w:t>
      </w:r>
    </w:p>
    <w:p>
      <w:pPr>
        <w:pStyle w:val="Normal"/>
        <w:spacing w:lineRule="auto" w:line="348"/>
        <w:rPr>
          <w:lang w:val="uk-UA"/>
        </w:rPr>
      </w:pPr>
      <w:r>
        <w:rPr>
          <w:lang w:val="uk-UA"/>
        </w:rPr>
        <w:t xml:space="preserve">Об’єкт </w:t>
      </w:r>
      <w:r>
        <w:rPr>
          <w:lang w:val="uk-UA"/>
        </w:rPr>
        <w:t>проєктування</w:t>
      </w:r>
      <w:r>
        <w:rPr>
          <w:lang w:val="uk-UA"/>
        </w:rPr>
        <w:t xml:space="preserve"> – </w:t>
      </w:r>
      <w:r>
        <w:rPr>
          <w:lang w:val="uk-UA"/>
        </w:rPr>
        <w:t>сучасні інтернет магазини вантажівок</w:t>
      </w:r>
      <w:r>
        <w:rPr>
          <w:lang w:val="uk-UA"/>
        </w:rPr>
        <w:t>.</w:t>
      </w:r>
    </w:p>
    <w:p>
      <w:pPr>
        <w:pStyle w:val="Normal"/>
        <w:spacing w:lineRule="auto" w:line="348"/>
        <w:rPr>
          <w:lang w:val="uk-UA"/>
        </w:rPr>
      </w:pPr>
      <w:r>
        <w:rPr>
          <w:lang w:val="uk-UA"/>
        </w:rPr>
        <w:t xml:space="preserve">Предмет </w:t>
      </w:r>
      <w:r>
        <w:rPr>
          <w:lang w:val="uk-UA"/>
        </w:rPr>
        <w:t>проєктування</w:t>
      </w:r>
      <w:r>
        <w:rPr>
          <w:lang w:val="uk-UA"/>
        </w:rPr>
        <w:t xml:space="preserve"> – </w:t>
      </w:r>
      <w:r>
        <w:rPr>
          <w:lang w:val="uk-UA"/>
        </w:rPr>
        <w:t>програмні засоби продажу вантажних автомобілей в інтернеті</w:t>
      </w:r>
      <w:r>
        <w:rPr>
          <w:lang w:val="uk-UA"/>
        </w:rPr>
        <w:t>.</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купівля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продаж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здійснення рейсів</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star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27 pages, 6 tables, 1 figure, 3 appendices, 5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star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8</w:t>
            </w:r>
          </w:hyperlink>
        </w:p>
        <w:p>
          <w:pPr>
            <w:pStyle w:val="TOC1"/>
            <w:tabs>
              <w:tab w:val="clear" w:pos="9631"/>
              <w:tab w:val="right" w:pos="9353" w:leader="dot"/>
            </w:tabs>
            <w:rPr/>
          </w:pPr>
          <w:hyperlink w:anchor="__RefHeading___Toc66102_3682473240" w:tooltip="ВСТУП">
            <w:r>
              <w:rPr>
                <w:rStyle w:val="Style9"/>
              </w:rPr>
              <w:t>ВСТУП</w:t>
              <w:tab/>
              <w:t>9</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10</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10</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10</w:t>
            </w:r>
          </w:hyperlink>
        </w:p>
        <w:p>
          <w:pPr>
            <w:pStyle w:val="TOC2"/>
            <w:tabs>
              <w:tab w:val="clear" w:pos="709"/>
              <w:tab w:val="right" w:pos="9353" w:leader="dot"/>
            </w:tabs>
            <w:rPr/>
          </w:pPr>
          <w:hyperlink w:anchor="__RefHeading___Toc2176_4277420833" w:tooltip="1.3 Порівняння застосунків">
            <w:r>
              <w:rPr>
                <w:rStyle w:val="Style9"/>
              </w:rPr>
              <w:t>1.3 Порівняння застосунків</w:t>
              <w:tab/>
              <w:t>16</w:t>
            </w:r>
          </w:hyperlink>
        </w:p>
        <w:p>
          <w:pPr>
            <w:pStyle w:val="TOC2"/>
            <w:tabs>
              <w:tab w:val="clear" w:pos="709"/>
              <w:tab w:val="right" w:pos="9353" w:leader="dot"/>
            </w:tabs>
            <w:rPr/>
          </w:pPr>
          <w:hyperlink w:anchor="__RefHeading___Toc1385_4277420833" w:tooltip="1.4 Висновки за розділом">
            <w:r>
              <w:rPr>
                <w:rStyle w:val="Style9"/>
              </w:rPr>
              <w:t>1.4 Висновки за розділом</w:t>
              <w:tab/>
              <w:t>16</w:t>
            </w:r>
          </w:hyperlink>
        </w:p>
        <w:p>
          <w:pPr>
            <w:pStyle w:val="TOC1"/>
            <w:tabs>
              <w:tab w:val="clear" w:pos="9631"/>
              <w:tab w:val="right" w:pos="9353" w:leader="dot"/>
            </w:tabs>
            <w:rPr/>
          </w:pPr>
          <w:hyperlink w:anchor="__RefHeading___Toc66110_3682473240" w:tooltip="2 ПРОЄКТУВАННЯ СТРУКТУРИ СИСТЕМИ">
            <w:r>
              <w:rPr>
                <w:rStyle w:val="Style9"/>
              </w:rPr>
              <w:t>2 ПРОЄКТУВАННЯ СТРУКТУРИ СИСТЕМИ</w:t>
              <w:tab/>
              <w:t>17</w:t>
            </w:r>
          </w:hyperlink>
        </w:p>
        <w:p>
          <w:pPr>
            <w:pStyle w:val="TOC2"/>
            <w:tabs>
              <w:tab w:val="clear" w:pos="709"/>
              <w:tab w:val="right" w:pos="9353" w:leader="dot"/>
            </w:tabs>
            <w:rPr/>
          </w:pPr>
          <w:hyperlink w:anchor="__RefHeading___Toc66112_3682473240" w:tooltip="2.1 Створення структурної схеми">
            <w:r>
              <w:rPr>
                <w:rStyle w:val="Style9"/>
              </w:rPr>
              <w:t>2.1 Створення структурної схеми</w:t>
              <w:tab/>
              <w:t>17</w:t>
            </w:r>
          </w:hyperlink>
        </w:p>
        <w:p>
          <w:pPr>
            <w:pStyle w:val="TOC2"/>
            <w:tabs>
              <w:tab w:val="clear" w:pos="709"/>
              <w:tab w:val="right" w:pos="9353" w:leader="dot"/>
            </w:tabs>
            <w:rPr/>
          </w:pPr>
          <w:hyperlink w:anchor="__RefHeading___Toc2737_3933516918" w:tooltip="2.2 Створення функціональної схеми">
            <w:r>
              <w:rPr>
                <w:rStyle w:val="Style9"/>
              </w:rPr>
              <w:t>2.2 Створення функціональної схеми</w:t>
              <w:tab/>
              <w:t>17</w:t>
            </w:r>
          </w:hyperlink>
        </w:p>
        <w:p>
          <w:pPr>
            <w:pStyle w:val="TOC1"/>
            <w:tabs>
              <w:tab w:val="clear" w:pos="9631"/>
              <w:tab w:val="right" w:pos="9353" w:leader="dot"/>
            </w:tabs>
            <w:rPr/>
          </w:pPr>
          <w:hyperlink w:anchor="__RefHeading___Toc66118_3682473240" w:tooltip="3 ПРОГРАМНА РЕАЛІЗАЦІЯ">
            <w:r>
              <w:rPr>
                <w:rStyle w:val="Style9"/>
              </w:rPr>
              <w:t>3 ПРОГРАМНА РЕАЛІЗАЦІЯ</w:t>
              <w:tab/>
              <w:t>18</w:t>
            </w:r>
          </w:hyperlink>
        </w:p>
        <w:p>
          <w:pPr>
            <w:pStyle w:val="TOC2"/>
            <w:tabs>
              <w:tab w:val="clear" w:pos="709"/>
              <w:tab w:val="right" w:pos="9353" w:leader="dot"/>
            </w:tabs>
            <w:rPr/>
          </w:pPr>
          <w:hyperlink w:anchor="__RefHeading___Toc66120_3682473240" w:tooltip="3.1 Вибір засобів розробки">
            <w:r>
              <w:rPr>
                <w:rStyle w:val="Style9"/>
              </w:rPr>
              <w:t>3.1 Вибір засобів розробки</w:t>
              <w:tab/>
              <w:t>18</w:t>
            </w:r>
          </w:hyperlink>
        </w:p>
        <w:p>
          <w:pPr>
            <w:pStyle w:val="TOC2"/>
            <w:tabs>
              <w:tab w:val="clear" w:pos="709"/>
              <w:tab w:val="right" w:pos="9353" w:leader="dot"/>
            </w:tabs>
            <w:rPr/>
          </w:pPr>
          <w:hyperlink w:anchor="__RefHeading___Toc2749_3933516918" w:tooltip="3.2 Висновки за розділом">
            <w:r>
              <w:rPr>
                <w:rStyle w:val="Style9"/>
              </w:rPr>
              <w:t>3.2 Висновки за розділом</w:t>
              <w:tab/>
              <w:t>20</w:t>
            </w:r>
          </w:hyperlink>
        </w:p>
        <w:p>
          <w:pPr>
            <w:pStyle w:val="TOC1"/>
            <w:tabs>
              <w:tab w:val="clear" w:pos="9631"/>
              <w:tab w:val="right" w:pos="9353" w:leader="dot"/>
            </w:tabs>
            <w:rPr/>
          </w:pPr>
          <w:hyperlink w:anchor="__RefHeading___Toc2751_3933516918" w:tooltip="4 РОЗРОБКА ІНТЕРФЕЙСУ">
            <w:r>
              <w:rPr>
                <w:rStyle w:val="Style9"/>
              </w:rPr>
              <w:t>4 РОЗРОБКА ІНТЕРФЕЙСУ</w:t>
              <w:tab/>
              <w:t>21</w:t>
            </w:r>
          </w:hyperlink>
        </w:p>
        <w:p>
          <w:pPr>
            <w:pStyle w:val="TOC2"/>
            <w:tabs>
              <w:tab w:val="clear" w:pos="709"/>
              <w:tab w:val="right" w:pos="9353" w:leader="dot"/>
            </w:tabs>
            <w:rPr/>
          </w:pPr>
          <w:hyperlink w:anchor="__RefHeading___Toc2753_3933516918" w:tooltip="4.1 Вибір платформи">
            <w:r>
              <w:rPr>
                <w:rStyle w:val="Style9"/>
              </w:rPr>
              <w:t>4.1 Вибір платформи</w:t>
              <w:tab/>
              <w:t>21</w:t>
            </w:r>
          </w:hyperlink>
        </w:p>
        <w:p>
          <w:pPr>
            <w:pStyle w:val="TOC2"/>
            <w:tabs>
              <w:tab w:val="clear" w:pos="709"/>
              <w:tab w:val="right" w:pos="9353" w:leader="dot"/>
            </w:tabs>
            <w:rPr/>
          </w:pPr>
          <w:hyperlink w:anchor="__RefHeading___Toc2755_3933516918" w:tooltip="4.2 Розробка макету інтерфейсу">
            <w:r>
              <w:rPr>
                <w:rStyle w:val="Style9"/>
              </w:rPr>
              <w:t>4.2 Розробка макету інтерфейсу</w:t>
              <w:tab/>
              <w:t>21</w:t>
            </w:r>
          </w:hyperlink>
        </w:p>
        <w:p>
          <w:pPr>
            <w:pStyle w:val="TOC2"/>
            <w:tabs>
              <w:tab w:val="clear" w:pos="709"/>
              <w:tab w:val="right" w:pos="9353" w:leader="dot"/>
            </w:tabs>
            <w:rPr/>
          </w:pPr>
          <w:hyperlink w:anchor="__RefHeading___Toc2759_3933516918" w:tooltip="4.4 Висновок за розділом">
            <w:r>
              <w:rPr>
                <w:rStyle w:val="Style9"/>
              </w:rPr>
              <w:t>4.4 Висновок за розділом</w:t>
              <w:tab/>
              <w:t>23</w:t>
            </w:r>
          </w:hyperlink>
        </w:p>
        <w:p>
          <w:pPr>
            <w:pStyle w:val="TOC1"/>
            <w:tabs>
              <w:tab w:val="clear" w:pos="9631"/>
              <w:tab w:val="right" w:pos="9353" w:leader="dot"/>
            </w:tabs>
            <w:rPr/>
          </w:pPr>
          <w:hyperlink w:anchor="__RefHeading___Toc2763_3933516918" w:tooltip="5 КЕРІВНИЦТВО КОРИСТУВАЧА">
            <w:r>
              <w:rPr>
                <w:rStyle w:val="Style9"/>
              </w:rPr>
              <w:t>5 КЕРІВНИЦТВО КОРИСТУВАЧА</w:t>
              <w:tab/>
              <w:t>24</w:t>
            </w:r>
          </w:hyperlink>
        </w:p>
        <w:p>
          <w:pPr>
            <w:pStyle w:val="TOC2"/>
            <w:tabs>
              <w:tab w:val="clear" w:pos="709"/>
              <w:tab w:val="right" w:pos="9353" w:leader="dot"/>
            </w:tabs>
            <w:rPr/>
          </w:pPr>
          <w:hyperlink w:anchor="__RefHeading___Toc2765_3933516918" w:tooltip="5.1 Необхідні умови для виконання">
            <w:r>
              <w:rPr>
                <w:rStyle w:val="Style9"/>
              </w:rPr>
              <w:t>5.1 Необхідні умови для виконання</w:t>
              <w:tab/>
              <w:t>24</w:t>
            </w:r>
          </w:hyperlink>
        </w:p>
        <w:p>
          <w:pPr>
            <w:pStyle w:val="TOC2"/>
            <w:tabs>
              <w:tab w:val="clear" w:pos="709"/>
              <w:tab w:val="right" w:pos="9353" w:leader="dot"/>
            </w:tabs>
            <w:rPr/>
          </w:pPr>
          <w:hyperlink w:anchor="__RefHeading___Toc2767_3933516918" w:tooltip="5.2 Звертання до програми">
            <w:r>
              <w:rPr>
                <w:rStyle w:val="Style9"/>
              </w:rPr>
              <w:t>5.2 Звертання до програми</w:t>
              <w:tab/>
              <w:t>24</w:t>
            </w:r>
          </w:hyperlink>
        </w:p>
        <w:p>
          <w:pPr>
            <w:pStyle w:val="TOC1"/>
            <w:tabs>
              <w:tab w:val="clear" w:pos="9631"/>
              <w:tab w:val="right" w:pos="9353" w:leader="dot"/>
            </w:tabs>
            <w:rPr/>
          </w:pPr>
          <w:hyperlink w:anchor="__RefHeading___Toc66122_3682473240" w:tooltip="ВИСНОВКИ">
            <w:r>
              <w:rPr>
                <w:rStyle w:val="Style9"/>
              </w:rPr>
              <w:t>ВИСНОВКИ</w:t>
              <w:tab/>
              <w:t>26</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27</w:t>
            </w:r>
          </w:hyperlink>
          <w:r>
            <w:rPr>
              <w:rStyle w:val="Style9"/>
            </w:rPr>
            <w:fldChar w:fldCharType="end"/>
          </w:r>
        </w:p>
      </w:sdtContent>
    </w:sdt>
    <w:p>
      <w:pPr>
        <w:pStyle w:val="Heading1"/>
        <w:spacing w:lineRule="auto" w:line="360" w:before="0" w:after="0"/>
        <w:ind w:hanging="0" w:star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bl>
    <w:p>
      <w:pPr>
        <w:pStyle w:val="Heading1"/>
        <w:spacing w:lineRule="auto" w:line="360" w:before="0" w:after="0"/>
        <w:ind w:hanging="0" w:star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Перевезення є важливою галуззю в світі. 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ринку перевезень потрібно або </w:t>
      </w:r>
      <w:r>
        <w:rPr>
          <w:lang w:val="uk-UA"/>
        </w:rPr>
        <w:t xml:space="preserve">працювати </w:t>
      </w:r>
      <w:r>
        <w:rPr>
          <w:lang w:val="uk-UA"/>
        </w:rPr>
        <w:t>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 xml:space="preserve">Кожна з цих компаній має веб-сайт, на якому можна придбати (або подивитися де можна придбати) власну вантажівку. </w:t>
      </w:r>
      <w:r>
        <w:br w:type="page"/>
      </w:r>
    </w:p>
    <w:p>
      <w:pPr>
        <w:pStyle w:val="Heading1"/>
        <w:spacing w:lineRule="auto" w:line="360" w:before="0" w:after="0"/>
        <w:ind w:hanging="0" w:star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start="0"/>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 xml:space="preserve">Вантажні перевезення є важливою галуззю у світі. Для вантажних перевезень потрібні автомобілі. Вантажні автомобілі бувають таких типів </w:t>
      </w:r>
      <w:r>
        <w:rPr>
          <w:lang w:val="en-US"/>
        </w:rPr>
        <w:t>[6]</w:t>
      </w:r>
      <w:r>
        <w:rPr>
          <w:lang w:val="uk-UA"/>
        </w:rPr>
        <w:t>:</w:t>
      </w:r>
    </w:p>
    <w:p>
      <w:pPr>
        <w:pStyle w:val="Normal"/>
        <w:rPr>
          <w:lang w:val="uk-UA"/>
        </w:rPr>
      </w:pPr>
      <w:r>
        <w:rPr>
          <w:lang w:val="uk-UA"/>
        </w:rPr>
        <w:t>- тент;</w:t>
      </w:r>
    </w:p>
    <w:p>
      <w:pPr>
        <w:pStyle w:val="Normal"/>
        <w:rPr>
          <w:lang w:val="uk-UA"/>
        </w:rPr>
      </w:pPr>
      <w:r>
        <w:rPr>
          <w:lang w:val="uk-UA"/>
        </w:rPr>
        <w:t>- трал;</w:t>
      </w:r>
    </w:p>
    <w:p>
      <w:pPr>
        <w:pStyle w:val="Normal"/>
        <w:rPr>
          <w:lang w:val="uk-UA"/>
        </w:rPr>
      </w:pPr>
      <w:r>
        <w:rPr>
          <w:lang w:val="uk-UA"/>
        </w:rPr>
        <w:t>- бус;</w:t>
      </w:r>
    </w:p>
    <w:p>
      <w:pPr>
        <w:pStyle w:val="Normal"/>
        <w:rPr>
          <w:lang w:val="uk-UA"/>
        </w:rPr>
      </w:pPr>
      <w:r>
        <w:rPr>
          <w:lang w:val="uk-UA"/>
        </w:rPr>
        <w:t>- евакуатор;</w:t>
      </w:r>
    </w:p>
    <w:p>
      <w:pPr>
        <w:pStyle w:val="Normal"/>
        <w:rPr>
          <w:lang w:val="uk-UA"/>
        </w:rPr>
      </w:pPr>
      <w:r>
        <w:rPr>
          <w:lang w:val="uk-UA"/>
        </w:rPr>
        <w:t>- маніпулятор;</w:t>
      </w:r>
    </w:p>
    <w:p>
      <w:pPr>
        <w:pStyle w:val="Normal"/>
        <w:rPr>
          <w:lang w:val="uk-UA"/>
        </w:rPr>
      </w:pPr>
      <w:r>
        <w:rPr>
          <w:lang w:val="uk-UA"/>
        </w:rPr>
        <w:t>- рефрижератор.</w:t>
      </w:r>
    </w:p>
    <w:p>
      <w:pPr>
        <w:pStyle w:val="Normal"/>
        <w:rPr>
          <w:lang w:val="uk-UA"/>
        </w:rPr>
      </w:pPr>
      <w:r>
        <w:rPr>
          <w:lang w:val="uk-UA"/>
        </w:rPr>
        <w:t>На вантажному автомобілі можна працювати у двох випадках: працювати на власному автомобілі або на автомобілі компанії.</w:t>
      </w:r>
    </w:p>
    <w:p>
      <w:pPr>
        <w:pStyle w:val="Normal"/>
        <w:rPr>
          <w:lang w:val="uk-UA"/>
        </w:rPr>
      </w:pPr>
      <w:r>
        <w:rPr>
          <w:lang w:val="uk-UA"/>
        </w:rPr>
        <w:t>Знайдені застосунки є застосунками, які допомагають купити власний вантажний автомобіль. Вони є гарними прикладами чистого графічного інтерфейсу користувача та функціоналу.</w:t>
      </w:r>
    </w:p>
    <w:p>
      <w:pPr>
        <w:pStyle w:val="Normal"/>
        <w:rPr>
          <w:lang w:val="uk-UA"/>
        </w:rPr>
      </w:pPr>
      <w:r>
        <w:rPr>
          <w:lang w:val="uk-UA"/>
        </w:rPr>
      </w:r>
    </w:p>
    <w:p>
      <w:pPr>
        <w:pStyle w:val="Heading2"/>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rPr/>
      </w:pPr>
      <w:r>
        <w:rPr>
          <w:rFonts w:ascii="Times New Roman" w:hAnsi="Times New Roman"/>
          <w:b/>
          <w:sz w:val="28"/>
          <w:szCs w:val="28"/>
          <w:lang w:val="uk-UA"/>
        </w:rPr>
        <w:t>1.2.1 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 xml:space="preserve">Auto.RIA[1]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w:t>
      </w:r>
      <w:r>
        <w:rPr>
          <w:lang w:val="uk-UA"/>
        </w:rPr>
        <w:t>застосунку</w:t>
      </w:r>
    </w:p>
    <w:p>
      <w:pPr>
        <w:pStyle w:val="BodyText2"/>
        <w:widowControl/>
        <w:suppressAutoHyphens w:val="true"/>
        <w:bidi w:val="0"/>
        <w:spacing w:lineRule="auto" w:line="240" w:before="0" w:after="0"/>
        <w:ind w:firstLine="850" w:start="0" w:end="0"/>
        <w:jc w:val="both"/>
        <w:rPr/>
      </w:pPr>
      <w:r>
        <w:rPr/>
      </w:r>
      <w:r>
        <w:br w:type="page"/>
      </w:r>
    </w:p>
    <w:p>
      <w:pPr>
        <w:pStyle w:val="Heading3"/>
        <w:rPr/>
      </w:pPr>
      <w:r>
        <w:rPr>
          <w:rFonts w:ascii="Times New Roman" w:hAnsi="Times New Roman"/>
          <w:sz w:val="28"/>
          <w:szCs w:val="28"/>
        </w:rPr>
        <w:t>1.2.2 Веб-</w:t>
      </w:r>
      <w:r>
        <w:rPr>
          <w:rFonts w:ascii="Times New Roman" w:hAnsi="Times New Roman"/>
          <w:sz w:val="28"/>
          <w:szCs w:val="28"/>
          <w:lang w:val="uk-UA"/>
        </w:rPr>
        <w:t>застосунок</w:t>
      </w:r>
      <w:r>
        <w:rPr>
          <w:rFonts w:ascii="Times New Roman" w:hAnsi="Times New Roman"/>
          <w:sz w:val="28"/>
          <w:szCs w:val="28"/>
        </w:rPr>
        <w:t xml:space="preserve">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Volvo[2] </w:t>
      </w:r>
      <w:r>
        <w:rPr>
          <w:sz w:val="28"/>
          <w:szCs w:val="28"/>
          <w:lang w:val="uk-UA"/>
        </w:rPr>
        <w:t xml:space="preserve">є офіційним сайтом компанії. Корисною функцією є пошук автосалонів. </w:t>
      </w:r>
      <w:r>
        <w:rPr>
          <w:sz w:val="28"/>
          <w:szCs w:val="28"/>
          <w:lang w:val="uk-UA"/>
        </w:rPr>
        <w:t>Веб-застосунок має світлий інтерфейс та можливість зібрати власну вантажівку у конфігураторі.</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4646295" cy="57480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4646295" cy="57480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 xml:space="preserve">Рисунок 1.2 — Вигляд </w:t>
      </w:r>
      <w:r>
        <w:rPr>
          <w:sz w:val="28"/>
          <w:szCs w:val="28"/>
          <w:lang w:val="uk-UA"/>
        </w:rPr>
        <w:t>веб-застосунку</w:t>
      </w:r>
      <w:r>
        <w:br w:type="page"/>
      </w:r>
    </w:p>
    <w:p>
      <w:pPr>
        <w:pStyle w:val="Heading3"/>
        <w:rPr/>
      </w:pPr>
      <w:r>
        <w:rPr>
          <w:rFonts w:ascii="Times New Roman" w:hAnsi="Times New Roman"/>
          <w:sz w:val="28"/>
          <w:szCs w:val="28"/>
        </w:rPr>
        <w:t xml:space="preserve">1.2.3 </w:t>
      </w:r>
      <w:r>
        <w:rPr>
          <w:rFonts w:ascii="Times New Roman" w:hAnsi="Times New Roman"/>
          <w:sz w:val="28"/>
          <w:szCs w:val="28"/>
          <w:lang w:val="uk-UA"/>
        </w:rPr>
        <w:t>Веб-застосунок</w:t>
      </w:r>
      <w:r>
        <w:rPr>
          <w:rFonts w:ascii="Times New Roman" w:hAnsi="Times New Roman"/>
          <w:sz w:val="28"/>
          <w:szCs w:val="28"/>
        </w:rPr>
        <w:t xml:space="preserve"> </w:t>
      </w:r>
      <w:r>
        <w:rPr>
          <w:rFonts w:ascii="Times New Roman" w:hAnsi="Times New Roman"/>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DAF[3] </w:t>
      </w:r>
      <w:r>
        <w:rPr>
          <w:sz w:val="28"/>
          <w:szCs w:val="28"/>
          <w:lang w:val="uk-UA"/>
        </w:rPr>
        <w:t xml:space="preserve">також є офіційним сайтом компанії. </w:t>
      </w:r>
      <w:r>
        <w:rPr>
          <w:sz w:val="28"/>
          <w:szCs w:val="28"/>
          <w:lang w:val="uk-UA"/>
        </w:rPr>
        <w:t xml:space="preserve">Він </w:t>
      </w:r>
      <w:r>
        <w:rPr>
          <w:sz w:val="28"/>
          <w:szCs w:val="28"/>
          <w:lang w:val="uk-UA"/>
        </w:rPr>
        <w:t xml:space="preserve">має гарний інтерфейс та </w:t>
      </w:r>
      <w:r>
        <w:rPr>
          <w:sz w:val="28"/>
          <w:szCs w:val="28"/>
          <w:lang w:val="uk-UA"/>
        </w:rPr>
        <w:t xml:space="preserve">можливість пошуку </w:t>
      </w:r>
      <w:r>
        <w:rPr>
          <w:sz w:val="28"/>
          <w:szCs w:val="28"/>
          <w:lang w:val="uk-UA"/>
        </w:rPr>
        <w:t>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r>
        <w:rPr>
          <w:rFonts w:ascii="Times New Roman" w:hAnsi="Times New Roman"/>
          <w:sz w:val="28"/>
          <w:szCs w:val="28"/>
          <w:lang w:val="uk-UA"/>
        </w:rPr>
        <w:t>:</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rPr>
      </w:pPr>
      <w:r>
        <w:rPr>
          <w:rFonts w:ascii="Times New Roman" w:hAnsi="Times New Roman"/>
          <w:sz w:val="28"/>
          <w:szCs w:val="28"/>
          <w:lang w:val="uk-UA"/>
        </w:rPr>
        <w:t xml:space="preserve">- </w:t>
      </w:r>
      <w:r>
        <w:rPr>
          <w:rFonts w:ascii="Times New Roman" w:hAnsi="Times New Roman"/>
          <w:sz w:val="28"/>
          <w:szCs w:val="28"/>
          <w:lang w:val="uk-UA"/>
        </w:rPr>
        <w:t>можливість знайти найближчий автосалон.</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t>Вигляд застосунку наведено на рисунку нижче:</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rFonts w:ascii="Times New Roman" w:hAnsi="Times New Roman"/>
          <w:sz w:val="28"/>
          <w:szCs w:val="28"/>
          <w:lang w:val="uk-UA"/>
        </w:rPr>
      </w:pPr>
      <w:r>
        <w:rPr>
          <w:rFonts w:ascii="Times New Roman" w:hAnsi="Times New Roman"/>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113020" cy="6143625"/>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113020" cy="6143625"/>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r>
    </w:p>
    <w:p>
      <w:pPr>
        <w:pStyle w:val="Heading3"/>
        <w:rPr>
          <w:rFonts w:ascii="Times New Roman" w:hAnsi="Times New Roman"/>
          <w:sz w:val="28"/>
          <w:szCs w:val="28"/>
        </w:rPr>
      </w:pPr>
      <w:bookmarkStart w:id="17" w:name="__RefHeading___Toc2172_4277420833"/>
      <w:bookmarkEnd w:id="17"/>
      <w:r>
        <w:rPr>
          <w:rFonts w:ascii="Times New Roman" w:hAnsi="Times New Roman"/>
          <w:sz w:val="28"/>
          <w:szCs w:val="28"/>
        </w:rPr>
        <w:t xml:space="preserve">1.2.4 Веб-застосунок </w:t>
      </w:r>
      <w:r>
        <w:rPr>
          <w:rFonts w:ascii="Times New Roman" w:hAnsi="Times New Roman"/>
          <w:sz w:val="28"/>
          <w:szCs w:val="28"/>
          <w:lang w:val="en-US"/>
        </w:rPr>
        <w:t>RST</w:t>
      </w:r>
    </w:p>
    <w:p>
      <w:pPr>
        <w:pStyle w:val="Common"/>
        <w:rPr>
          <w:rFonts w:ascii="Times New Roman" w:hAnsi="Times New Roman"/>
          <w:sz w:val="28"/>
          <w:szCs w:val="28"/>
        </w:rPr>
      </w:pPr>
      <w:r>
        <w:rPr>
          <w:rFonts w:ascii="Times New Roman" w:hAnsi="Times New Roman"/>
          <w:sz w:val="28"/>
          <w:szCs w:val="28"/>
        </w:rPr>
      </w:r>
    </w:p>
    <w:p>
      <w:pPr>
        <w:pStyle w:val="Common"/>
        <w:rPr>
          <w:rFonts w:ascii="Times New Roman" w:hAnsi="Times New Roman"/>
          <w:sz w:val="28"/>
          <w:szCs w:val="28"/>
          <w:lang w:val="uk-UA"/>
        </w:rPr>
      </w:pPr>
      <w:r>
        <w:rPr>
          <w:rFonts w:ascii="Times New Roman" w:hAnsi="Times New Roman"/>
          <w:sz w:val="28"/>
          <w:szCs w:val="28"/>
          <w:lang w:val="uk-UA"/>
        </w:rPr>
        <w:t xml:space="preserve">Веб-застосунок </w:t>
      </w:r>
      <w:r>
        <w:rPr>
          <w:rFonts w:ascii="Times New Roman" w:hAnsi="Times New Roman"/>
          <w:sz w:val="28"/>
          <w:szCs w:val="28"/>
          <w:lang w:val="en-US"/>
        </w:rPr>
        <w:t xml:space="preserve">RST[4] </w:t>
      </w:r>
      <w:r>
        <w:rPr>
          <w:rFonts w:ascii="Times New Roman" w:hAnsi="Times New Roman"/>
          <w:sz w:val="28"/>
          <w:szCs w:val="28"/>
          <w:lang w:val="uk-UA"/>
        </w:rPr>
        <w:t>є застосунком продажу та купівлі автомобілей. Він має зрозумілий інтерфейс та численні фільтри.</w:t>
      </w:r>
    </w:p>
    <w:p>
      <w:pPr>
        <w:pStyle w:val="Common"/>
        <w:rPr>
          <w:rFonts w:ascii="Times New Roman" w:hAnsi="Times New Roman"/>
          <w:sz w:val="28"/>
          <w:szCs w:val="28"/>
          <w:lang w:val="uk-UA"/>
        </w:rPr>
      </w:pPr>
      <w:r>
        <w:rPr>
          <w:rFonts w:ascii="Times New Roman" w:hAnsi="Times New Roman"/>
          <w:sz w:val="28"/>
          <w:szCs w:val="28"/>
          <w:lang w:val="uk-UA"/>
        </w:rPr>
        <w:t>Переваги:</w:t>
      </w:r>
    </w:p>
    <w:p>
      <w:pPr>
        <w:pStyle w:val="Common"/>
        <w:rPr>
          <w:rFonts w:ascii="Times New Roman" w:hAnsi="Times New Roman"/>
          <w:sz w:val="28"/>
          <w:szCs w:val="28"/>
          <w:lang w:val="uk-UA"/>
        </w:rPr>
      </w:pPr>
      <w:r>
        <w:rPr>
          <w:rFonts w:ascii="Times New Roman" w:hAnsi="Times New Roman"/>
          <w:sz w:val="28"/>
          <w:szCs w:val="28"/>
          <w:lang w:val="uk-UA"/>
        </w:rPr>
        <w:t>- зрозумілий інтерфейс;</w:t>
      </w:r>
    </w:p>
    <w:p>
      <w:pPr>
        <w:pStyle w:val="Common"/>
        <w:rPr>
          <w:rFonts w:ascii="Times New Roman" w:hAnsi="Times New Roman"/>
          <w:sz w:val="28"/>
          <w:szCs w:val="28"/>
          <w:lang w:val="uk-UA"/>
        </w:rPr>
      </w:pPr>
      <w:r>
        <w:rPr>
          <w:rFonts w:ascii="Times New Roman" w:hAnsi="Times New Roman"/>
          <w:sz w:val="28"/>
          <w:szCs w:val="28"/>
          <w:lang w:val="uk-UA"/>
        </w:rPr>
        <w:t>- доступні фільтри;</w:t>
      </w:r>
    </w:p>
    <w:p>
      <w:pPr>
        <w:pStyle w:val="Common"/>
        <w:rPr>
          <w:rFonts w:ascii="Times New Roman" w:hAnsi="Times New Roman"/>
          <w:sz w:val="28"/>
          <w:szCs w:val="28"/>
          <w:lang w:val="uk-UA"/>
        </w:rPr>
      </w:pPr>
      <w:r>
        <w:rPr>
          <w:rFonts w:ascii="Times New Roman" w:hAnsi="Times New Roman"/>
          <w:sz w:val="28"/>
          <w:szCs w:val="28"/>
          <w:lang w:val="uk-UA"/>
        </w:rPr>
        <w:t>- можливість авторизації.</w:t>
      </w:r>
    </w:p>
    <w:p>
      <w:pPr>
        <w:pStyle w:val="Common"/>
        <w:rPr>
          <w:rFonts w:ascii="Times New Roman" w:hAnsi="Times New Roman"/>
          <w:sz w:val="28"/>
          <w:szCs w:val="28"/>
          <w:lang w:val="uk-UA"/>
        </w:rPr>
      </w:pPr>
      <w:r>
        <w:rPr>
          <w:rFonts w:ascii="Times New Roman" w:hAnsi="Times New Roman"/>
          <w:sz w:val="28"/>
          <w:szCs w:val="28"/>
          <w:lang w:val="uk-UA"/>
        </w:rPr>
        <w:t>Вигляд застосунку наведено нижче на рисунку:</w:t>
      </w:r>
    </w:p>
    <w:p>
      <w:pPr>
        <w:pStyle w:val="Common"/>
        <w:rPr>
          <w:rFonts w:ascii="Times New Roman" w:hAnsi="Times New Roman"/>
          <w:sz w:val="28"/>
          <w:szCs w:val="28"/>
        </w:rPr>
      </w:pPr>
      <w:r>
        <w:rPr>
          <w:rFonts w:ascii="Times New Roman" w:hAnsi="Times New Roman"/>
          <w:sz w:val="28"/>
          <w:szCs w:val="28"/>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4157980" cy="5368290"/>
            <wp:effectExtent l="0" t="0" r="0" b="0"/>
            <wp:docPr id="8" name="Зображення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7"/>
                    <pic:cNvPicPr>
                      <a:picLocks noChangeAspect="1" noChangeArrowheads="1"/>
                    </pic:cNvPicPr>
                  </pic:nvPicPr>
                  <pic:blipFill>
                    <a:blip r:embed="rId11"/>
                    <a:stretch>
                      <a:fillRect/>
                    </a:stretch>
                  </pic:blipFill>
                  <pic:spPr bwMode="auto">
                    <a:xfrm>
                      <a:off x="0" y="0"/>
                      <a:ext cx="4157980" cy="536829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rFonts w:ascii="Times New Roman" w:hAnsi="Times New Roman"/>
          <w:sz w:val="28"/>
          <w:szCs w:val="28"/>
          <w:lang w:val="uk-UA"/>
        </w:rPr>
      </w:pPr>
      <w:r>
        <w:rPr>
          <w:rFonts w:ascii="Times New Roman" w:hAnsi="Times New Roman"/>
          <w:sz w:val="28"/>
          <w:szCs w:val="28"/>
          <w:lang w:val="uk-UA"/>
        </w:rPr>
        <w:t>Рисунок 1.4 — Вигляд веб-застосунку</w:t>
      </w:r>
    </w:p>
    <w:p>
      <w:pPr>
        <w:pStyle w:val="Heading3"/>
        <w:rPr>
          <w:rFonts w:ascii="Times New Roman" w:hAnsi="Times New Roman"/>
          <w:sz w:val="28"/>
          <w:szCs w:val="28"/>
        </w:rPr>
      </w:pPr>
      <w:bookmarkStart w:id="18" w:name="__RefHeading___Toc2174_4277420833"/>
      <w:bookmarkEnd w:id="18"/>
      <w:r>
        <w:rPr>
          <w:rFonts w:ascii="Times New Roman" w:hAnsi="Times New Roman"/>
          <w:sz w:val="28"/>
          <w:szCs w:val="28"/>
        </w:rPr>
        <w:t xml:space="preserve">1.2.5 Веб-застосунок </w:t>
      </w:r>
      <w:r>
        <w:rPr>
          <w:rFonts w:ascii="Times New Roman" w:hAnsi="Times New Roman"/>
          <w:sz w:val="28"/>
          <w:szCs w:val="28"/>
          <w:lang w:val="en-US"/>
        </w:rPr>
        <w:t>OLX</w:t>
      </w:r>
    </w:p>
    <w:p>
      <w:pPr>
        <w:pStyle w:val="Common"/>
        <w:rPr>
          <w:rFonts w:ascii="Times New Roman" w:hAnsi="Times New Roman"/>
          <w:sz w:val="28"/>
          <w:szCs w:val="28"/>
        </w:rPr>
      </w:pPr>
      <w:r>
        <w:rPr>
          <w:rFonts w:ascii="Times New Roman" w:hAnsi="Times New Roman"/>
          <w:sz w:val="28"/>
          <w:szCs w:val="28"/>
        </w:rPr>
      </w:r>
    </w:p>
    <w:p>
      <w:pPr>
        <w:pStyle w:val="Common"/>
        <w:rPr/>
      </w:pPr>
      <w:r>
        <w:rPr/>
        <w:t xml:space="preserve">Веб-застосунок </w:t>
      </w:r>
      <w:r>
        <w:rPr>
          <w:lang w:val="en-US"/>
        </w:rPr>
        <w:t xml:space="preserve">OLX[5] </w:t>
      </w:r>
      <w:r>
        <w:rPr>
          <w:lang w:val="uk-UA"/>
        </w:rPr>
        <w:t>містить велику кількість фільтрів, гарний користувацький інтерфейс та можливість написати продавцеві у чат.</w:t>
      </w:r>
    </w:p>
    <w:p>
      <w:pPr>
        <w:pStyle w:val="Common"/>
        <w:rPr/>
      </w:pPr>
      <w:r>
        <w:rPr/>
        <w:t>Переваги:</w:t>
      </w:r>
    </w:p>
    <w:p>
      <w:pPr>
        <w:pStyle w:val="Common"/>
        <w:rPr/>
      </w:pPr>
      <w:r>
        <w:rPr/>
        <w:t>- велика кількість фільтрів;</w:t>
      </w:r>
    </w:p>
    <w:p>
      <w:pPr>
        <w:pStyle w:val="Common"/>
        <w:rPr/>
      </w:pPr>
      <w:r>
        <w:rPr/>
        <w:t>- світлий інтерфейс;</w:t>
      </w:r>
    </w:p>
    <w:p>
      <w:pPr>
        <w:pStyle w:val="Common"/>
        <w:rPr/>
      </w:pPr>
      <w:r>
        <w:rPr/>
        <w:t>- можливість написати продавцеві у чат.</w:t>
      </w:r>
    </w:p>
    <w:p>
      <w:pPr>
        <w:pStyle w:val="Common"/>
        <w:rPr/>
      </w:pPr>
      <w:r>
        <w:rPr/>
        <w:t>Вигляд застосунку наведено на рисунку нижче:</w:t>
      </w:r>
    </w:p>
    <w:p>
      <w:pPr>
        <w:pStyle w:val="Common"/>
        <w:rPr/>
      </w:pPr>
      <w:r>
        <w:rPr/>
      </w:r>
    </w:p>
    <w:p>
      <w:pPr>
        <w:pStyle w:val="Common"/>
        <w:widowControl/>
        <w:suppressAutoHyphens w:val="true"/>
        <w:overflowPunct w:val="false"/>
        <w:bidi w:val="0"/>
        <w:spacing w:lineRule="auto" w:line="360" w:before="0" w:after="0"/>
        <w:ind w:hanging="0" w:start="0" w:end="0"/>
        <w:jc w:val="center"/>
        <w:rPr/>
      </w:pPr>
      <w:r>
        <w:rPr/>
        <w:drawing>
          <wp:inline distT="0" distB="0" distL="0" distR="0">
            <wp:extent cx="4831715" cy="5697220"/>
            <wp:effectExtent l="0" t="0" r="0" b="0"/>
            <wp:docPr id="9" name="Зображення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11"/>
                    <pic:cNvPicPr>
                      <a:picLocks noChangeAspect="1" noChangeArrowheads="1"/>
                    </pic:cNvPicPr>
                  </pic:nvPicPr>
                  <pic:blipFill>
                    <a:blip r:embed="rId12"/>
                    <a:stretch>
                      <a:fillRect/>
                    </a:stretch>
                  </pic:blipFill>
                  <pic:spPr bwMode="auto">
                    <a:xfrm>
                      <a:off x="0" y="0"/>
                      <a:ext cx="4831715" cy="5697220"/>
                    </a:xfrm>
                    <a:prstGeom prst="rect">
                      <a:avLst/>
                    </a:prstGeom>
                    <a:noFill/>
                  </pic:spPr>
                </pic:pic>
              </a:graphicData>
            </a:graphic>
          </wp:inline>
        </w:drawing>
      </w:r>
    </w:p>
    <w:p>
      <w:pPr>
        <w:pStyle w:val="Common"/>
        <w:widowControl/>
        <w:suppressAutoHyphens w:val="true"/>
        <w:overflowPunct w:val="false"/>
        <w:bidi w:val="0"/>
        <w:spacing w:lineRule="auto" w:line="360" w:before="0" w:after="0"/>
        <w:ind w:hanging="0" w:start="0" w:end="0"/>
        <w:jc w:val="center"/>
        <w:rPr/>
      </w:pPr>
      <w:r>
        <w:rPr/>
        <w:t xml:space="preserve">Рисунок 1.5 — Вигляд веб-застосунку </w:t>
      </w:r>
    </w:p>
    <w:p>
      <w:pPr>
        <w:pStyle w:val="Common"/>
        <w:rPr/>
      </w:pPr>
      <w:r>
        <w:rPr/>
      </w:r>
    </w:p>
    <w:p>
      <w:pPr>
        <w:pStyle w:val="Heading2"/>
        <w:rPr/>
      </w:pPr>
      <w:bookmarkStart w:id="19" w:name="__RefHeading___Toc2176_4277420833"/>
      <w:bookmarkEnd w:id="19"/>
      <w:r>
        <w:rPr/>
        <w:t>1.3 Порівняння застосунків</w:t>
      </w:r>
    </w:p>
    <w:p>
      <w:pPr>
        <w:pStyle w:val="Common"/>
        <w:rPr>
          <w:lang w:val="uk-UA"/>
        </w:rPr>
      </w:pPr>
      <w:r>
        <w:rPr>
          <w:lang w:val="uk-UA"/>
        </w:rPr>
      </w:r>
    </w:p>
    <w:p>
      <w:pPr>
        <w:pStyle w:val="Common"/>
        <w:rPr>
          <w:lang w:val="uk-UA"/>
        </w:rPr>
      </w:pPr>
      <w:r>
        <w:rPr>
          <w:lang w:val="uk-UA"/>
        </w:rPr>
        <w:t>Порівняння застосунків наведено на таблиці нижче:</w:t>
      </w:r>
    </w:p>
    <w:p>
      <w:pPr>
        <w:pStyle w:val="Common"/>
        <w:rPr>
          <w:lang w:val="uk-UA"/>
        </w:rPr>
      </w:pPr>
      <w:r>
        <w:rPr>
          <w:lang w:val="uk-UA"/>
        </w:rPr>
      </w:r>
    </w:p>
    <w:p>
      <w:pPr>
        <w:pStyle w:val="Common"/>
        <w:rPr>
          <w:lang w:val="uk-UA"/>
        </w:rPr>
      </w:pPr>
      <w:r>
        <w:rPr>
          <w:lang w:val="uk-UA"/>
        </w:rPr>
        <w:t>Таблиця 1.1 — Порівняльна таблиця застосунків</w:t>
      </w:r>
    </w:p>
    <w:tbl>
      <w:tblPr>
        <w:tblW w:w="7915" w:type="dxa"/>
        <w:jc w:val="start"/>
        <w:tblInd w:w="-5" w:type="dxa"/>
        <w:tblLayout w:type="fixed"/>
        <w:tblCellMar>
          <w:top w:w="55" w:type="dxa"/>
          <w:start w:w="55" w:type="dxa"/>
          <w:bottom w:w="55" w:type="dxa"/>
          <w:end w:w="55" w:type="dxa"/>
        </w:tblCellMar>
      </w:tblPr>
      <w:tblGrid>
        <w:gridCol w:w="3731"/>
        <w:gridCol w:w="1235"/>
        <w:gridCol w:w="831"/>
        <w:gridCol w:w="706"/>
        <w:gridCol w:w="675"/>
        <w:gridCol w:w="737"/>
      </w:tblGrid>
      <w:tr>
        <w:trPr/>
        <w:tc>
          <w:tcPr>
            <w:tcW w:w="37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uk-UA"/>
              </w:rPr>
            </w:pPr>
            <w:r>
              <w:rPr>
                <w:b/>
                <w:bCs/>
                <w:lang w:val="uk-UA"/>
              </w:rPr>
              <w:t>Критерій</w:t>
            </w:r>
          </w:p>
        </w:tc>
        <w:tc>
          <w:tcPr>
            <w:tcW w:w="123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AutoRIA</w:t>
            </w:r>
          </w:p>
        </w:tc>
        <w:tc>
          <w:tcPr>
            <w:tcW w:w="831"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Volvo</w:t>
            </w:r>
          </w:p>
        </w:tc>
        <w:tc>
          <w:tcPr>
            <w:tcW w:w="706"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DAF</w:t>
            </w:r>
          </w:p>
        </w:tc>
        <w:tc>
          <w:tcPr>
            <w:tcW w:w="675" w:type="dxa"/>
            <w:tcBorders>
              <w:top w:val="single" w:sz="4" w:space="0" w:color="000000"/>
              <w:start w:val="single" w:sz="4" w:space="0" w:color="000000"/>
              <w:bottom w:val="single" w:sz="4" w:space="0" w:color="000000"/>
            </w:tcBorders>
            <w:vAlign w:val="center"/>
          </w:tcPr>
          <w:p>
            <w:pPr>
              <w:pStyle w:val="Style14"/>
              <w:spacing w:lineRule="auto" w:line="240"/>
              <w:ind w:hanging="0" w:start="0"/>
              <w:rPr>
                <w:b/>
                <w:bCs/>
                <w:lang w:val="en-US"/>
              </w:rPr>
            </w:pPr>
            <w:r>
              <w:rPr>
                <w:b/>
                <w:bCs/>
                <w:lang w:val="en-US"/>
              </w:rPr>
              <w:t>RST</w:t>
            </w:r>
          </w:p>
        </w:tc>
        <w:tc>
          <w:tcPr>
            <w:tcW w:w="737" w:type="dxa"/>
            <w:tcBorders>
              <w:top w:val="single" w:sz="4" w:space="0" w:color="000000"/>
              <w:start w:val="single" w:sz="4" w:space="0" w:color="000000"/>
              <w:bottom w:val="single" w:sz="4" w:space="0" w:color="000000"/>
              <w:end w:val="single" w:sz="4" w:space="0" w:color="000000"/>
            </w:tcBorders>
            <w:vAlign w:val="center"/>
          </w:tcPr>
          <w:p>
            <w:pPr>
              <w:pStyle w:val="Style14"/>
              <w:spacing w:lineRule="auto" w:line="240"/>
              <w:ind w:hanging="0" w:start="0"/>
              <w:rPr>
                <w:b/>
                <w:bCs/>
                <w:lang w:val="en-US"/>
              </w:rPr>
            </w:pPr>
            <w:r>
              <w:rPr>
                <w:b/>
                <w:bCs/>
                <w:lang w:val="en-US"/>
              </w:rPr>
              <w:t>OLX</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Інтерфейс</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знайти автосалон</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en-US"/>
              </w:rPr>
            </w:pPr>
            <w:r>
              <w:rPr>
                <w:lang w:val="en-US"/>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r>
        <w:trPr/>
        <w:tc>
          <w:tcPr>
            <w:tcW w:w="37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Можливість авторизації</w:t>
            </w:r>
          </w:p>
        </w:tc>
        <w:tc>
          <w:tcPr>
            <w:tcW w:w="123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831"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06"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675" w:type="dxa"/>
            <w:tcBorders>
              <w:start w:val="single" w:sz="4" w:space="0" w:color="000000"/>
              <w:bottom w:val="single" w:sz="4" w:space="0" w:color="000000"/>
            </w:tcBorders>
            <w:vAlign w:val="center"/>
          </w:tcPr>
          <w:p>
            <w:pPr>
              <w:pStyle w:val="Style14"/>
              <w:spacing w:lineRule="auto" w:line="240"/>
              <w:ind w:hanging="0" w:start="0"/>
              <w:rPr>
                <w:lang w:val="uk-UA"/>
              </w:rPr>
            </w:pPr>
            <w:r>
              <w:rPr>
                <w:lang w:val="uk-UA"/>
              </w:rPr>
              <w:t>+</w:t>
            </w:r>
          </w:p>
        </w:tc>
        <w:tc>
          <w:tcPr>
            <w:tcW w:w="737" w:type="dxa"/>
            <w:tcBorders>
              <w:start w:val="single" w:sz="4" w:space="0" w:color="000000"/>
              <w:bottom w:val="single" w:sz="4" w:space="0" w:color="000000"/>
              <w:end w:val="single" w:sz="4" w:space="0" w:color="000000"/>
            </w:tcBorders>
            <w:vAlign w:val="center"/>
          </w:tcPr>
          <w:p>
            <w:pPr>
              <w:pStyle w:val="Style14"/>
              <w:spacing w:lineRule="auto" w:line="240"/>
              <w:ind w:hanging="0" w:start="0"/>
              <w:rPr>
                <w:lang w:val="uk-UA"/>
              </w:rPr>
            </w:pPr>
            <w:r>
              <w:rPr>
                <w:lang w:val="uk-UA"/>
              </w:rPr>
              <w:t>+</w:t>
            </w:r>
          </w:p>
        </w:tc>
      </w:tr>
    </w:tbl>
    <w:p>
      <w:pPr>
        <w:pStyle w:val="Common"/>
        <w:rPr/>
      </w:pPr>
      <w:r>
        <w:rPr/>
      </w:r>
    </w:p>
    <w:p>
      <w:pPr>
        <w:pStyle w:val="Heading2"/>
        <w:ind w:firstLine="851" w:start="0"/>
        <w:rPr/>
      </w:pPr>
      <w:bookmarkStart w:id="20" w:name="__RefHeading___Toc1385_4277420833"/>
      <w:bookmarkEnd w:id="20"/>
      <w:r>
        <w:rPr/>
        <w:t>1.</w:t>
      </w:r>
      <w:r>
        <w:rPr/>
        <w:t>4</w:t>
      </w:r>
      <w:r>
        <w:rPr/>
        <w:t xml:space="preserve"> Висновки за розділом</w:t>
      </w:r>
    </w:p>
    <w:p>
      <w:pPr>
        <w:pStyle w:val="Normal"/>
        <w:rPr>
          <w:lang w:val="en-US"/>
        </w:rPr>
      </w:pPr>
      <w:r>
        <w:rPr>
          <w:lang w:val="en-US"/>
        </w:rPr>
      </w:r>
    </w:p>
    <w:p>
      <w:pPr>
        <w:pStyle w:val="Normal"/>
        <w:rPr>
          <w:lang w:val="uk-UA"/>
        </w:rPr>
      </w:pPr>
      <w:r>
        <w:rPr>
          <w:lang w:val="uk-UA"/>
        </w:rPr>
        <w:t>Отож, всі розглянуті застосунки містять світлий графічний інтерфейсу користувача та багато корисних функцій для спрощення пошуку вантажівок.</w:t>
      </w:r>
      <w:r>
        <w:br w:type="page"/>
      </w:r>
    </w:p>
    <w:p>
      <w:pPr>
        <w:pStyle w:val="Heading1"/>
        <w:spacing w:lineRule="auto" w:line="360" w:before="0" w:after="0"/>
        <w:ind w:hanging="0" w:start="0"/>
        <w:rPr/>
      </w:pPr>
      <w:bookmarkStart w:id="21" w:name="__RefHeading___Toc66110_3682473240"/>
      <w:bookmarkStart w:id="22" w:name="_Toc31200646"/>
      <w:bookmarkEnd w:id="21"/>
      <w:r>
        <w:rPr/>
        <w:t xml:space="preserve">2 </w:t>
      </w:r>
      <w:bookmarkEnd w:id="22"/>
      <w:r>
        <w:rPr/>
        <w:t>ПРОЄКТУВАННЯ СТРУКТУРИ СИСТЕМИ</w:t>
      </w:r>
    </w:p>
    <w:p>
      <w:pPr>
        <w:pStyle w:val="Heading2"/>
        <w:rPr/>
      </w:pPr>
      <w:bookmarkStart w:id="23" w:name="__RefHeading___Toc66112_3682473240"/>
      <w:bookmarkStart w:id="24" w:name="_Toc31200647"/>
      <w:bookmarkEnd w:id="23"/>
      <w:r>
        <w:rPr/>
        <w:t xml:space="preserve">2.1 </w:t>
      </w:r>
      <w:bookmarkEnd w:id="24"/>
      <w:r>
        <w:rPr>
          <w:lang w:val="uk-UA"/>
        </w:rPr>
        <w:t>Створення структурної схеми</w:t>
      </w:r>
    </w:p>
    <w:p>
      <w:pPr>
        <w:pStyle w:val="Normal"/>
        <w:rPr>
          <w:lang w:val="uk-UA"/>
        </w:rPr>
      </w:pPr>
      <w:r>
        <w:rPr/>
      </w:r>
    </w:p>
    <w:p>
      <w:pPr>
        <w:pStyle w:val="Normal"/>
        <w:rPr>
          <w:lang w:val="uk-UA"/>
        </w:rPr>
      </w:pPr>
      <w:r>
        <w:rPr>
          <w:lang w:val="uk-UA"/>
        </w:rPr>
        <w:t>Схеми бази даних з описами наведено нижче на таблицях:</w:t>
      </w:r>
    </w:p>
    <w:p>
      <w:pPr>
        <w:pStyle w:val="Normal"/>
        <w:rPr>
          <w:lang w:val="uk-UA"/>
        </w:rPr>
      </w:pPr>
      <w:r>
        <w:rPr>
          <w:lang w:val="uk-UA"/>
        </w:rPr>
      </w:r>
    </w:p>
    <w:p>
      <w:pPr>
        <w:pStyle w:val="Normal"/>
        <w:rPr>
          <w:lang w:val="uk-UA"/>
        </w:rPr>
      </w:pPr>
      <w:r>
        <w:rPr>
          <w:lang w:val="uk-UA"/>
        </w:rPr>
        <w:t xml:space="preserve">Таблиця 2.1 — Модель </w:t>
      </w:r>
      <w:r>
        <w:rPr>
          <w:lang w:val="en-US"/>
        </w:rPr>
        <w:t>Truck</w:t>
      </w:r>
    </w:p>
    <w:tbl>
      <w:tblPr>
        <w:tblW w:w="7120" w:type="dxa"/>
        <w:jc w:val="start"/>
        <w:tblInd w:w="-5" w:type="dxa"/>
        <w:tblLayout w:type="fixed"/>
        <w:tblCellMar>
          <w:top w:w="55" w:type="dxa"/>
          <w:start w:w="55" w:type="dxa"/>
          <w:bottom w:w="55" w:type="dxa"/>
          <w:end w:w="55" w:type="dxa"/>
        </w:tblCellMar>
      </w:tblPr>
      <w:tblGrid>
        <w:gridCol w:w="1676"/>
        <w:gridCol w:w="1454"/>
        <w:gridCol w:w="3990"/>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90"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Name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Category</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 xml:space="preserve">Категорія: </w:t>
            </w:r>
            <w:r>
              <w:rPr>
                <w:lang w:val="en-US"/>
              </w:rPr>
              <w:t>Local | Lorry | Offroad</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Ціна вантажівки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Picture</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90"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картинки вантажівки</w:t>
            </w:r>
          </w:p>
        </w:tc>
      </w:tr>
    </w:tbl>
    <w:p>
      <w:pPr>
        <w:pStyle w:val="Normal"/>
        <w:rPr>
          <w:lang w:val="en-US"/>
        </w:rPr>
      </w:pPr>
      <w:r>
        <w:rPr>
          <w:lang w:val="en-US"/>
        </w:rPr>
      </w:r>
    </w:p>
    <w:p>
      <w:pPr>
        <w:pStyle w:val="Normal"/>
        <w:rPr>
          <w:lang w:val="uk-UA"/>
        </w:rPr>
      </w:pPr>
      <w:r>
        <w:rPr>
          <w:lang w:val="uk-UA"/>
        </w:rPr>
        <w:t xml:space="preserve">Таблиця 2.2 — Модель </w:t>
      </w:r>
      <w:r>
        <w:rPr>
          <w:lang w:val="en-US"/>
        </w:rPr>
        <w:t>Loan</w:t>
      </w:r>
    </w:p>
    <w:tbl>
      <w:tblPr>
        <w:tblW w:w="7045" w:type="dxa"/>
        <w:jc w:val="start"/>
        <w:tblInd w:w="-5" w:type="dxa"/>
        <w:tblLayout w:type="fixed"/>
        <w:tblCellMar>
          <w:top w:w="55" w:type="dxa"/>
          <w:start w:w="55" w:type="dxa"/>
          <w:bottom w:w="55" w:type="dxa"/>
          <w:end w:w="55" w:type="dxa"/>
        </w:tblCellMar>
      </w:tblPr>
      <w:tblGrid>
        <w:gridCol w:w="1676"/>
        <w:gridCol w:w="1454"/>
        <w:gridCol w:w="3915"/>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145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3915"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Amount</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Розмір кредиту в грошах</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Duration</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Тривалість кредиту (місяці)</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145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3915"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банку, який видає кредит</w:t>
            </w:r>
          </w:p>
        </w:tc>
      </w:tr>
    </w:tbl>
    <w:p>
      <w:pPr>
        <w:pStyle w:val="Normal"/>
        <w:rPr>
          <w:lang w:val="en-US"/>
        </w:rPr>
      </w:pPr>
      <w:r>
        <w:rPr>
          <w:lang w:val="en-US"/>
        </w:rPr>
      </w:r>
    </w:p>
    <w:p>
      <w:pPr>
        <w:pStyle w:val="Normal"/>
        <w:rPr>
          <w:lang w:val="uk-UA"/>
        </w:rPr>
      </w:pPr>
      <w:r>
        <w:rPr>
          <w:lang w:val="uk-UA"/>
        </w:rPr>
        <w:t xml:space="preserve">Таблиця 2.3 — Модель </w:t>
      </w:r>
      <w:r>
        <w:rPr>
          <w:lang w:val="en-US"/>
        </w:rPr>
        <w:t>Order</w:t>
      </w:r>
    </w:p>
    <w:tbl>
      <w:tblPr>
        <w:tblW w:w="9354" w:type="dxa"/>
        <w:jc w:val="start"/>
        <w:tblInd w:w="-5" w:type="dxa"/>
        <w:tblLayout w:type="fixed"/>
        <w:tblCellMar>
          <w:top w:w="55" w:type="dxa"/>
          <w:start w:w="55" w:type="dxa"/>
          <w:bottom w:w="55" w:type="dxa"/>
          <w:end w:w="55" w:type="dxa"/>
        </w:tblCellMar>
      </w:tblPr>
      <w:tblGrid>
        <w:gridCol w:w="1676"/>
        <w:gridCol w:w="2064"/>
        <w:gridCol w:w="5614"/>
      </w:tblGrid>
      <w:tr>
        <w:trPr/>
        <w:tc>
          <w:tcPr>
            <w:tcW w:w="167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Властивість</w:t>
            </w:r>
          </w:p>
        </w:tc>
        <w:tc>
          <w:tcPr>
            <w:tcW w:w="2064"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Тип даних</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Price</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Integer</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Вартість замовлення</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Location</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String</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Назва населеного пункту, куди замовлення везти</w:t>
            </w:r>
          </w:p>
        </w:tc>
      </w:tr>
      <w:tr>
        <w:trPr/>
        <w:tc>
          <w:tcPr>
            <w:tcW w:w="1676" w:type="dxa"/>
            <w:tcBorders>
              <w:start w:val="single" w:sz="4" w:space="0" w:color="000000"/>
              <w:bottom w:val="single" w:sz="4" w:space="0" w:color="000000"/>
            </w:tcBorders>
          </w:tcPr>
          <w:p>
            <w:pPr>
              <w:pStyle w:val="Style14"/>
              <w:spacing w:lineRule="auto" w:line="240"/>
              <w:ind w:hanging="0" w:start="0"/>
              <w:rPr>
                <w:lang w:val="en-US"/>
              </w:rPr>
            </w:pPr>
            <w:r>
              <w:rPr>
                <w:lang w:val="en-US"/>
              </w:rPr>
              <w:t>Coordinates</w:t>
            </w:r>
          </w:p>
        </w:tc>
        <w:tc>
          <w:tcPr>
            <w:tcW w:w="2064" w:type="dxa"/>
            <w:tcBorders>
              <w:start w:val="single" w:sz="4" w:space="0" w:color="000000"/>
              <w:bottom w:val="single" w:sz="4" w:space="0" w:color="000000"/>
            </w:tcBorders>
          </w:tcPr>
          <w:p>
            <w:pPr>
              <w:pStyle w:val="Style14"/>
              <w:spacing w:lineRule="auto" w:line="240"/>
              <w:ind w:hanging="0" w:start="0"/>
              <w:rPr>
                <w:lang w:val="en-US"/>
              </w:rPr>
            </w:pPr>
            <w:r>
              <w:rPr>
                <w:lang w:val="en-US"/>
              </w:rPr>
              <w:t>Pair&lt;float, float&gt;</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Координати населеного пункту</w:t>
            </w:r>
          </w:p>
        </w:tc>
      </w:tr>
    </w:tbl>
    <w:p>
      <w:pPr>
        <w:pStyle w:val="Normal"/>
        <w:rPr>
          <w:lang w:val="en-US"/>
        </w:rPr>
      </w:pPr>
      <w:r>
        <w:rPr>
          <w:lang w:val="en-US"/>
        </w:rPr>
      </w:r>
    </w:p>
    <w:p>
      <w:pPr>
        <w:pStyle w:val="Normal"/>
        <w:rPr>
          <w:lang w:val="uk-UA"/>
        </w:rPr>
      </w:pPr>
      <w:r>
        <w:rPr>
          <w:lang w:val="uk-UA"/>
        </w:rPr>
        <w:t>Структурну схему бази даних наведено нижче на рисунку:</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101850" cy="1625600"/>
            <wp:effectExtent l="0" t="0" r="0" b="0"/>
            <wp:docPr id="10" name="Зображення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12"/>
                    <pic:cNvPicPr>
                      <a:picLocks noChangeAspect="1" noChangeArrowheads="1"/>
                    </pic:cNvPicPr>
                  </pic:nvPicPr>
                  <pic:blipFill>
                    <a:blip r:embed="rId13"/>
                    <a:stretch>
                      <a:fillRect/>
                    </a:stretch>
                  </pic:blipFill>
                  <pic:spPr bwMode="auto">
                    <a:xfrm>
                      <a:off x="0" y="0"/>
                      <a:ext cx="2101850" cy="162560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pPr>
      <w:r>
        <w:rPr>
          <w:lang w:val="uk-UA"/>
        </w:rPr>
        <w:t>Рисунок 2.1 — Структурна схема</w:t>
      </w:r>
    </w:p>
    <w:p>
      <w:pPr>
        <w:pStyle w:val="Normal"/>
        <w:rPr>
          <w:lang w:val="uk-UA"/>
        </w:rPr>
      </w:pPr>
      <w:r>
        <w:rPr>
          <w:lang w:val="uk-UA"/>
        </w:rPr>
      </w:r>
    </w:p>
    <w:p>
      <w:pPr>
        <w:pStyle w:val="Heading2"/>
        <w:rPr/>
      </w:pPr>
      <w:bookmarkStart w:id="25" w:name="__RefHeading___Toc2737_3933516918"/>
      <w:bookmarkEnd w:id="25"/>
      <w:r>
        <w:rPr/>
        <w:t>2.2 Створення функціональної схеми</w:t>
      </w:r>
    </w:p>
    <w:p>
      <w:pPr>
        <w:pStyle w:val="Normal"/>
        <w:rPr>
          <w:lang w:val="en-US"/>
        </w:rPr>
      </w:pPr>
      <w:r>
        <w:rPr>
          <w:lang w:val="en-US"/>
        </w:rPr>
      </w:r>
    </w:p>
    <w:p>
      <w:pPr>
        <w:pStyle w:val="Normal"/>
        <w:rPr>
          <w:lang w:val="uk-UA"/>
        </w:rPr>
      </w:pPr>
      <w:r>
        <w:rPr>
          <w:lang w:val="uk-UA"/>
        </w:rPr>
        <w:t xml:space="preserve">Розроблений веб-застосунок </w:t>
      </w:r>
      <w:r>
        <w:rPr>
          <w:lang w:val="uk-UA"/>
        </w:rPr>
        <w:t xml:space="preserve">має </w:t>
      </w:r>
      <w:r>
        <w:rPr>
          <w:lang w:val="uk-UA"/>
        </w:rPr>
        <w:t>включа</w:t>
      </w:r>
      <w:r>
        <w:rPr>
          <w:lang w:val="uk-UA"/>
        </w:rPr>
        <w:t>ти</w:t>
      </w:r>
      <w:r>
        <w:rPr>
          <w:lang w:val="uk-UA"/>
        </w:rPr>
        <w:t xml:space="preserve"> такі функції:</w:t>
      </w:r>
    </w:p>
    <w:p>
      <w:pPr>
        <w:pStyle w:val="Normal"/>
        <w:rPr>
          <w:lang w:val="uk-UA"/>
        </w:rPr>
      </w:pPr>
      <w:r>
        <w:rPr>
          <w:lang w:val="uk-UA"/>
        </w:rPr>
        <w:t xml:space="preserve">- </w:t>
      </w:r>
      <w:r>
        <w:rPr>
          <w:lang w:val="uk-UA"/>
        </w:rPr>
        <w:t>купівля вантажівок;</w:t>
      </w:r>
    </w:p>
    <w:p>
      <w:pPr>
        <w:pStyle w:val="Normal"/>
        <w:rPr>
          <w:lang w:val="uk-UA"/>
        </w:rPr>
      </w:pPr>
      <w:r>
        <w:rPr>
          <w:lang w:val="uk-UA"/>
        </w:rPr>
        <w:t>- взяття кредиту;</w:t>
      </w:r>
    </w:p>
    <w:p>
      <w:pPr>
        <w:pStyle w:val="Normal"/>
        <w:rPr>
          <w:lang w:val="uk-UA"/>
        </w:rPr>
      </w:pPr>
      <w:r>
        <w:rPr>
          <w:lang w:val="uk-UA"/>
        </w:rPr>
        <w:t>- здійснення замовлень.</w:t>
      </w:r>
    </w:p>
    <w:p>
      <w:pPr>
        <w:pStyle w:val="Normal"/>
        <w:rPr>
          <w:lang w:val="uk-UA"/>
        </w:rPr>
      </w:pPr>
      <w:r>
        <w:rPr>
          <w:lang w:val="uk-UA"/>
        </w:rPr>
        <w:t>Схему функцій наведено на рисунку нижче:</w:t>
      </w:r>
    </w:p>
    <w:p>
      <w:pPr>
        <w:pStyle w:val="Normal"/>
        <w:widowControl/>
        <w:suppressAutoHyphens w:val="true"/>
        <w:overflowPunct w:val="false"/>
        <w:bidi w:val="0"/>
        <w:spacing w:lineRule="auto" w:line="360" w:before="0" w:after="0"/>
        <w:ind w:hanging="0" w:start="0" w:end="0"/>
        <w:jc w:val="center"/>
        <w:rPr>
          <w:lang w:val="uk-UA"/>
        </w:rPr>
      </w:pPr>
      <w:r>
        <w:rPr>
          <w:lang w:val="uk-UA"/>
        </w:rPr>
      </w:r>
    </w:p>
    <w:p>
      <w:pPr>
        <w:pStyle w:val="Normal"/>
        <w:widowControl/>
        <w:suppressAutoHyphens w:val="true"/>
        <w:overflowPunct w:val="false"/>
        <w:bidi w:val="0"/>
        <w:spacing w:lineRule="auto" w:line="360" w:before="0" w:after="0"/>
        <w:ind w:hanging="0" w:start="0" w:end="0"/>
        <w:jc w:val="center"/>
        <w:rPr>
          <w:lang w:val="uk-UA"/>
        </w:rPr>
      </w:pPr>
      <w:r>
        <w:rPr>
          <w:lang w:val="uk-UA"/>
        </w:rPr>
        <w:drawing>
          <wp:inline distT="0" distB="0" distL="0" distR="0">
            <wp:extent cx="2736850" cy="1276350"/>
            <wp:effectExtent l="0" t="0" r="0" b="0"/>
            <wp:docPr id="11" name="Зображення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13"/>
                    <pic:cNvPicPr>
                      <a:picLocks noChangeAspect="1" noChangeArrowheads="1"/>
                    </pic:cNvPicPr>
                  </pic:nvPicPr>
                  <pic:blipFill>
                    <a:blip r:embed="rId14"/>
                    <a:stretch>
                      <a:fillRect/>
                    </a:stretch>
                  </pic:blipFill>
                  <pic:spPr bwMode="auto">
                    <a:xfrm>
                      <a:off x="0" y="0"/>
                      <a:ext cx="2736850" cy="127635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lang w:val="uk-UA"/>
        </w:rPr>
      </w:pPr>
      <w:r>
        <w:rPr>
          <w:lang w:val="uk-UA"/>
        </w:rPr>
        <w:t>Рисунок 2.2 — Функціональна схема</w:t>
      </w:r>
      <w:r>
        <w:br w:type="page"/>
      </w:r>
    </w:p>
    <w:p>
      <w:pPr>
        <w:pStyle w:val="Heading1"/>
        <w:spacing w:before="0" w:after="0"/>
        <w:ind w:hanging="0" w:start="0"/>
        <w:rPr>
          <w:b/>
          <w:bCs/>
        </w:rPr>
      </w:pPr>
      <w:bookmarkStart w:id="26" w:name="__RefHeading___Toc66118_3682473240"/>
      <w:bookmarkStart w:id="27" w:name="_Toc31200650"/>
      <w:bookmarkEnd w:id="26"/>
      <w:r>
        <w:rPr>
          <w:b/>
          <w:bCs/>
        </w:rPr>
        <w:t xml:space="preserve">3 </w:t>
      </w:r>
      <w:bookmarkEnd w:id="27"/>
      <w:r>
        <w:rPr>
          <w:b/>
          <w:bCs/>
        </w:rPr>
        <w:t>ПРОГРАМНА РЕАЛІЗАЦІЯ</w:t>
      </w:r>
    </w:p>
    <w:p>
      <w:pPr>
        <w:pStyle w:val="Heading2"/>
        <w:ind w:firstLine="851" w:start="0"/>
        <w:rPr/>
      </w:pPr>
      <w:bookmarkStart w:id="28" w:name="__RefHeading___Toc66120_3682473240"/>
      <w:bookmarkStart w:id="29" w:name="_Toc31200651"/>
      <w:bookmarkEnd w:id="28"/>
      <w:r>
        <w:rPr/>
        <w:t xml:space="preserve">3.1 </w:t>
      </w:r>
      <w:bookmarkEnd w:id="29"/>
      <w:r>
        <w:rPr/>
        <w:t xml:space="preserve">Вибір засобів розробки </w:t>
      </w:r>
    </w:p>
    <w:p>
      <w:pPr>
        <w:pStyle w:val="Normal"/>
        <w:rPr>
          <w:lang w:val="uk-UA"/>
        </w:rPr>
      </w:pPr>
      <w:r>
        <w:rPr>
          <w:lang w:val="uk-UA"/>
        </w:rPr>
      </w:r>
    </w:p>
    <w:p>
      <w:pPr>
        <w:pStyle w:val="Normal"/>
        <w:rPr>
          <w:lang w:val="uk-UA"/>
        </w:rPr>
      </w:pPr>
      <w:r>
        <w:rPr>
          <w:lang w:val="uk-UA"/>
        </w:rPr>
        <w:t xml:space="preserve">Для розробки серверної частини обрано мову програмування Python та бібліотеку </w:t>
      </w:r>
      <w:r>
        <w:rPr>
          <w:lang w:val="en-US"/>
        </w:rPr>
        <w:t>NiceGUI</w:t>
      </w:r>
      <w:r>
        <w:rPr>
          <w:lang w:val="uk-UA"/>
        </w:rPr>
        <w:t xml:space="preserve">. </w:t>
      </w:r>
      <w:r>
        <w:rPr>
          <w:lang w:val="uk-UA"/>
        </w:rPr>
        <w:t xml:space="preserve">Ця бібліотека інтегрує в себе </w:t>
      </w:r>
      <w:r>
        <w:rPr>
          <w:lang w:val="en-US"/>
        </w:rPr>
        <w:t xml:space="preserve">TailwindCSS </w:t>
      </w:r>
      <w:r>
        <w:rPr>
          <w:lang w:val="uk-UA"/>
        </w:rPr>
        <w:t>для стилізації та багато різних віджетів.</w:t>
      </w:r>
    </w:p>
    <w:p>
      <w:pPr>
        <w:pStyle w:val="Normal"/>
        <w:rPr>
          <w:lang w:val="uk-UA"/>
        </w:rPr>
      </w:pPr>
      <w:r>
        <w:rPr>
          <w:lang w:val="uk-UA"/>
        </w:rPr>
      </w:r>
    </w:p>
    <w:p>
      <w:pPr>
        <w:pStyle w:val="h3"/>
        <w:rPr/>
      </w:pPr>
      <w:bookmarkStart w:id="30" w:name="__RefHeading___Toc2743_3933516918"/>
      <w:bookmarkEnd w:id="30"/>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4"/>
        <w:gridCol w:w="1251"/>
        <w:gridCol w:w="1252"/>
      </w:tblGrid>
      <w:tr>
        <w:trPr/>
        <w:tc>
          <w:tcPr>
            <w:tcW w:w="2654"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414"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Java</w:t>
            </w:r>
          </w:p>
        </w:tc>
        <w:tc>
          <w:tcPr>
            <w:tcW w:w="125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user5"/>
              <w:spacing w:lineRule="auto" w:line="240"/>
              <w:ind w:hanging="0" w:end="0"/>
              <w:rPr/>
            </w:pPr>
            <w:r>
              <w:rPr/>
              <w:t>Типізація</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Статична</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user5"/>
              <w:spacing w:lineRule="auto" w:line="240"/>
              <w:ind w:hanging="0" w:end="0"/>
              <w:rPr/>
            </w:pPr>
            <w:r>
              <w:rPr/>
              <w:t>Наявність бібліотек</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uk-UA"/>
        </w:rPr>
        <w:t>N</w:t>
      </w:r>
      <w:r>
        <w:rPr>
          <w:lang w:val="en-US"/>
        </w:rPr>
        <w:t>iceGUI</w:t>
      </w:r>
      <w:r>
        <w:rPr>
          <w:lang w:val="en-US"/>
        </w:rPr>
        <w:t xml:space="preserve">. </w:t>
      </w:r>
      <w:r>
        <w:rPr>
          <w:lang w:val="uk-UA"/>
        </w:rPr>
        <w:t xml:space="preserve">Він використовується для створення </w:t>
      </w:r>
      <w:r>
        <w:rPr>
          <w:lang w:val="uk-UA"/>
        </w:rPr>
        <w:t>веб-застосунків різних типів</w:t>
      </w:r>
      <w:r>
        <w:rPr>
          <w:lang w:val="uk-UA"/>
        </w:rPr>
        <w:t xml:space="preserve">. Основними перевагами фреймворку є його простота застосування та </w:t>
      </w:r>
      <w:r>
        <w:rPr>
          <w:lang w:val="uk-UA"/>
        </w:rPr>
        <w:t>наявність багатьох бібліотек</w:t>
      </w:r>
      <w:r>
        <w:rPr>
          <w:lang w:val="uk-UA"/>
        </w:rPr>
        <w:t>.</w:t>
      </w:r>
    </w:p>
    <w:p>
      <w:pPr>
        <w:pStyle w:val="Normal"/>
        <w:jc w:val="both"/>
        <w:rPr/>
      </w:pPr>
      <w:r>
        <w:rPr>
          <w:lang w:val="uk-UA"/>
        </w:rPr>
        <w:t xml:space="preserve">Порівняння фреймворку </w:t>
      </w:r>
      <w:r>
        <w:rPr>
          <w:lang w:val="en-US"/>
        </w:rPr>
        <w:t xml:space="preserve">NiceGUI </w:t>
      </w:r>
      <w:r>
        <w:rPr>
          <w:lang w:val="uk-UA"/>
        </w:rPr>
        <w:t>з іншими опціями наведено на таблиці нижче:</w:t>
      </w:r>
    </w:p>
    <w:p>
      <w:pPr>
        <w:pStyle w:val="Normal"/>
        <w:jc w:val="both"/>
        <w:rPr>
          <w:lang w:val="uk-UA"/>
        </w:rPr>
      </w:pPr>
      <w:r>
        <w:rPr>
          <w:lang w:val="uk-UA"/>
        </w:rPr>
      </w:r>
      <w:r>
        <w:br w:type="page"/>
      </w:r>
    </w:p>
    <w:p>
      <w:pPr>
        <w:pStyle w:val="Normal"/>
        <w:spacing w:before="0" w:after="0"/>
        <w:jc w:val="both"/>
        <w:rPr>
          <w:lang w:val="en-US"/>
        </w:rPr>
      </w:pPr>
      <w:r>
        <w:rPr>
          <w:lang w:val="uk-UA"/>
        </w:rPr>
        <w:t xml:space="preserve">Таблиця 3.2 — Порівняння фреймворків </w:t>
      </w:r>
      <w:r>
        <w:rPr>
          <w:lang w:val="uk-UA"/>
        </w:rPr>
        <w:t xml:space="preserve">для </w:t>
      </w:r>
      <w:r>
        <w:rPr>
          <w:lang w:val="en-US"/>
        </w:rPr>
        <w:t>Python</w:t>
      </w:r>
    </w:p>
    <w:tbl>
      <w:tblPr>
        <w:tblW w:w="6160" w:type="dxa"/>
        <w:jc w:val="start"/>
        <w:tblInd w:w="-5" w:type="dxa"/>
        <w:tblLayout w:type="fixed"/>
        <w:tblCellMar>
          <w:top w:w="55" w:type="dxa"/>
          <w:start w:w="55" w:type="dxa"/>
          <w:bottom w:w="55" w:type="dxa"/>
          <w:end w:w="55" w:type="dxa"/>
        </w:tblCellMar>
      </w:tblPr>
      <w:tblGrid>
        <w:gridCol w:w="2595"/>
        <w:gridCol w:w="1188"/>
        <w:gridCol w:w="1250"/>
        <w:gridCol w:w="1127"/>
      </w:tblGrid>
      <w:tr>
        <w:trPr/>
        <w:tc>
          <w:tcPr>
            <w:tcW w:w="2595"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88"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NiceGUI</w:t>
            </w:r>
          </w:p>
        </w:tc>
        <w:tc>
          <w:tcPr>
            <w:tcW w:w="1250"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Streamlit</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Tkinter</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Платформа</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en-US"/>
              </w:rPr>
            </w:pPr>
            <w:r>
              <w:rPr>
                <w:b w:val="false"/>
                <w:bCs w:val="false"/>
                <w:lang w:val="en-US"/>
              </w:rPr>
              <w:t>Web</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en-US"/>
              </w:rPr>
            </w:pPr>
            <w:r>
              <w:rPr>
                <w:b w:val="false"/>
                <w:bCs w:val="false"/>
                <w:lang w:val="en-US"/>
              </w:rPr>
              <w:t>Desktop</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Персоналізація</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Низька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r>
        <w:trPr/>
        <w:tc>
          <w:tcPr>
            <w:tcW w:w="2595"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Швидкість розробки</w:t>
            </w:r>
          </w:p>
        </w:tc>
        <w:tc>
          <w:tcPr>
            <w:tcW w:w="1188"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Висока</w:t>
            </w:r>
          </w:p>
        </w:tc>
        <w:tc>
          <w:tcPr>
            <w:tcW w:w="1250" w:type="dxa"/>
            <w:tcBorders>
              <w:start w:val="single" w:sz="4" w:space="0" w:color="000000"/>
              <w:bottom w:val="single" w:sz="4" w:space="0" w:color="000000"/>
            </w:tcBorders>
          </w:tcPr>
          <w:p>
            <w:pPr>
              <w:pStyle w:val="user5"/>
              <w:spacing w:lineRule="auto" w:line="240"/>
              <w:ind w:hanging="0" w:end="0"/>
              <w:rPr>
                <w:b w:val="false"/>
                <w:bCs w:val="false"/>
                <w:lang w:val="uk-UA"/>
              </w:rPr>
            </w:pPr>
            <w:r>
              <w:rPr>
                <w:b w:val="false"/>
                <w:bCs w:val="false"/>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b w:val="false"/>
                <w:bCs w:val="false"/>
                <w:lang w:val="uk-UA"/>
              </w:rPr>
            </w:pPr>
            <w:r>
              <w:rPr>
                <w:b w:val="false"/>
                <w:bCs w:val="false"/>
                <w:lang w:val="uk-UA"/>
              </w:rPr>
              <w:t>Середня</w:t>
            </w:r>
          </w:p>
        </w:tc>
      </w:tr>
    </w:tbl>
    <w:p>
      <w:pPr>
        <w:pStyle w:val="Normal"/>
        <w:jc w:val="both"/>
        <w:rPr>
          <w:lang w:val="uk-UA"/>
        </w:rPr>
      </w:pPr>
      <w:r>
        <w:rPr>
          <w:lang w:val="uk-UA"/>
        </w:rPr>
      </w:r>
    </w:p>
    <w:p>
      <w:pPr>
        <w:pStyle w:val="h3"/>
        <w:rPr>
          <w:lang w:val="en-US"/>
        </w:rPr>
      </w:pPr>
      <w:r>
        <w:rPr>
          <w:lang w:val="en-US"/>
        </w:rPr>
      </w:r>
    </w:p>
    <w:p>
      <w:pPr>
        <w:pStyle w:val="h3"/>
        <w:rPr/>
      </w:pPr>
      <w:bookmarkStart w:id="31" w:name="__RefHeading___Toc2747_3933516918"/>
      <w:bookmarkEnd w:id="31"/>
      <w:r>
        <w:rPr/>
        <w:t>3.1.</w:t>
      </w:r>
      <w:r>
        <w:rPr>
          <w:lang w:val="uk-UA"/>
        </w:rPr>
        <w:t>2</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0"/>
        <w:gridCol w:w="2433"/>
        <w:gridCol w:w="1438"/>
      </w:tblGrid>
      <w:tr>
        <w:trPr/>
        <w:tc>
          <w:tcPr>
            <w:tcW w:w="2870"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Visual Studio Code</w:t>
            </w:r>
          </w:p>
        </w:tc>
        <w:tc>
          <w:tcPr>
            <w:tcW w:w="143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WebStorm</w:t>
            </w:r>
          </w:p>
        </w:tc>
      </w:tr>
      <w:tr>
        <w:trPr/>
        <w:tc>
          <w:tcPr>
            <w:tcW w:w="2870" w:type="dxa"/>
            <w:tcBorders>
              <w:start w:val="single" w:sz="4" w:space="0" w:color="000000"/>
              <w:bottom w:val="single" w:sz="4" w:space="0" w:color="000000"/>
            </w:tcBorders>
          </w:tcPr>
          <w:p>
            <w:pPr>
              <w:pStyle w:val="user5"/>
              <w:spacing w:lineRule="auto" w:line="240"/>
              <w:ind w:hanging="0" w:end="0"/>
              <w:rPr/>
            </w:pPr>
            <w:r>
              <w:rPr/>
              <w:t>Простота</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870" w:type="dxa"/>
            <w:tcBorders>
              <w:start w:val="single" w:sz="4" w:space="0" w:color="000000"/>
              <w:bottom w:val="single" w:sz="4" w:space="0" w:color="000000"/>
            </w:tcBorders>
          </w:tcPr>
          <w:p>
            <w:pPr>
              <w:pStyle w:val="user5"/>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870"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32" w:name="__RefHeading___Toc2749_3933516918"/>
      <w:bookmarkEnd w:id="32"/>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spacing w:before="0" w:after="0"/>
        <w:ind w:hanging="0" w:start="0"/>
        <w:rPr>
          <w:lang w:val="uk-UA"/>
        </w:rPr>
      </w:pPr>
      <w:bookmarkStart w:id="33" w:name="__RefHeading___Toc2751_3933516918"/>
      <w:bookmarkEnd w:id="33"/>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4" w:name="__RefHeading___Toc2753_3933516918"/>
      <w:bookmarkEnd w:id="34"/>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5" w:name="__RefHeading___Toc2755_3933516918"/>
      <w:bookmarkEnd w:id="35"/>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12"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4"/>
                    <pic:cNvPicPr>
                      <a:picLocks noChangeAspect="1" noChangeArrowheads="1"/>
                    </pic:cNvPicPr>
                  </pic:nvPicPr>
                  <pic:blipFill>
                    <a:blip r:embed="rId15"/>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13660" cy="3066415"/>
            <wp:effectExtent l="0" t="0" r="0" b="0"/>
            <wp:docPr id="13"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5"/>
                    <pic:cNvPicPr>
                      <a:picLocks noChangeAspect="1" noChangeArrowheads="1"/>
                    </pic:cNvPicPr>
                  </pic:nvPicPr>
                  <pic:blipFill>
                    <a:blip r:embed="rId16"/>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pPr>
      <w:r>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drawing>
          <wp:inline distT="0" distB="0" distL="0" distR="0">
            <wp:extent cx="5939790" cy="7198360"/>
            <wp:effectExtent l="0" t="0" r="0" b="0"/>
            <wp:docPr id="14"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6"/>
                    <pic:cNvPicPr>
                      <a:picLocks noChangeAspect="1" noChangeArrowheads="1"/>
                    </pic:cNvPicPr>
                  </pic:nvPicPr>
                  <pic:blipFill>
                    <a:blip r:embed="rId17"/>
                    <a:stretch>
                      <a:fillRect/>
                    </a:stretch>
                  </pic:blipFill>
                  <pic:spPr bwMode="auto">
                    <a:xfrm>
                      <a:off x="0" y="0"/>
                      <a:ext cx="5939790" cy="7198360"/>
                    </a:xfrm>
                    <a:prstGeom prst="rect">
                      <a:avLst/>
                    </a:prstGeom>
                    <a:noFill/>
                  </pic:spPr>
                </pic:pic>
              </a:graphicData>
            </a:graphic>
          </wp:inline>
        </w:drawing>
      </w:r>
    </w:p>
    <w:p>
      <w:pPr>
        <w:pStyle w:val="Normal"/>
        <w:widowControl/>
        <w:suppressAutoHyphens w:val="true"/>
        <w:bidi w:val="0"/>
        <w:spacing w:lineRule="auto" w:line="360"/>
        <w:ind w:hanging="0" w:end="0"/>
        <w:jc w:val="center"/>
        <w:rPr>
          <w:lang w:val="en-US"/>
        </w:rPr>
      </w:pPr>
      <w:r>
        <w:rPr>
          <w:lang w:val="uk-UA"/>
        </w:rPr>
        <w:t>Рисунок 4.</w:t>
      </w:r>
      <w:r>
        <w:rPr>
          <w:lang w:val="uk-UA"/>
        </w:rPr>
        <w:t>3</w:t>
      </w:r>
      <w:r>
        <w:rPr>
          <w:lang w:val="uk-UA"/>
        </w:rPr>
        <w:t xml:space="preserve"> — Вигляд </w:t>
      </w:r>
      <w:r>
        <w:rPr>
          <w:lang w:val="uk-UA"/>
        </w:rPr>
        <w:t xml:space="preserve">сторінки </w:t>
      </w:r>
      <w:r>
        <w:rPr>
          <w:lang w:val="en-US"/>
        </w:rPr>
        <w:t>Store</w:t>
      </w:r>
    </w:p>
    <w:p>
      <w:pPr>
        <w:pStyle w:val="Normal"/>
        <w:widowControl/>
        <w:suppressAutoHyphens w:val="true"/>
        <w:bidi w:val="0"/>
        <w:spacing w:lineRule="auto" w:line="360"/>
        <w:ind w:hanging="0" w:end="0"/>
        <w:jc w:val="center"/>
        <w:rPr>
          <w:lang w:val="en-US"/>
        </w:rPr>
      </w:pPr>
      <w:r>
        <w:rPr>
          <w:lang w:val="uk-UA"/>
        </w:rPr>
        <w:drawing>
          <wp:inline distT="0" distB="0" distL="0" distR="0">
            <wp:extent cx="5939790" cy="4880610"/>
            <wp:effectExtent l="0" t="0" r="0" b="0"/>
            <wp:docPr id="15" name="Зображення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Зображення14"/>
                    <pic:cNvPicPr>
                      <a:picLocks noChangeAspect="1" noChangeArrowheads="1"/>
                    </pic:cNvPicPr>
                  </pic:nvPicPr>
                  <pic:blipFill>
                    <a:blip r:embed="rId18"/>
                    <a:srcRect l="0" t="0" r="0" b="32194"/>
                    <a:stretch>
                      <a:fillRect/>
                    </a:stretch>
                  </pic:blipFill>
                  <pic:spPr bwMode="auto">
                    <a:xfrm>
                      <a:off x="0" y="0"/>
                      <a:ext cx="5939790" cy="4880610"/>
                    </a:xfrm>
                    <a:prstGeom prst="rect">
                      <a:avLst/>
                    </a:prstGeom>
                    <a:noFill/>
                  </pic:spPr>
                </pic:pic>
              </a:graphicData>
            </a:graphic>
          </wp:inline>
        </w:drawing>
      </w:r>
      <w:r>
        <w:rPr>
          <w:lang w:val="uk-UA"/>
        </w:rPr>
        <w:t xml:space="preserve">Рисунок 4.4 — Вигляд сторінки </w:t>
      </w:r>
      <w:r>
        <w:rPr>
          <w:lang w:val="en-US"/>
        </w:rPr>
        <w:t>Bank</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uk-UA"/>
        </w:rPr>
      </w:pPr>
      <w:r>
        <w:rPr>
          <w:lang w:val="uk-UA"/>
        </w:rPr>
        <w:drawing>
          <wp:inline distT="0" distB="0" distL="0" distR="0">
            <wp:extent cx="5510530" cy="6678295"/>
            <wp:effectExtent l="0" t="0" r="0" b="0"/>
            <wp:docPr id="16" name="Зображення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Зображення15"/>
                    <pic:cNvPicPr>
                      <a:picLocks noChangeAspect="1" noChangeArrowheads="1"/>
                    </pic:cNvPicPr>
                  </pic:nvPicPr>
                  <pic:blipFill>
                    <a:blip r:embed="rId19"/>
                    <a:stretch>
                      <a:fillRect/>
                    </a:stretch>
                  </pic:blipFill>
                  <pic:spPr bwMode="auto">
                    <a:xfrm>
                      <a:off x="0" y="0"/>
                      <a:ext cx="5510530" cy="667829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4.4 — Вигляд сторінки </w:t>
      </w:r>
      <w:r>
        <w:rPr>
          <w:lang w:val="en-US"/>
        </w:rPr>
        <w:t>Orders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5999480"/>
            <wp:effectExtent l="0" t="0" r="0" b="0"/>
            <wp:docPr id="17" name="Зображення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Зображення16"/>
                    <pic:cNvPicPr>
                      <a:picLocks noChangeAspect="1" noChangeArrowheads="1"/>
                    </pic:cNvPicPr>
                  </pic:nvPicPr>
                  <pic:blipFill>
                    <a:blip r:embed="rId20"/>
                    <a:srcRect l="0" t="0" r="0" b="16654"/>
                    <a:stretch>
                      <a:fillRect/>
                    </a:stretch>
                  </pic:blipFill>
                  <pic:spPr bwMode="auto">
                    <a:xfrm>
                      <a:off x="0" y="0"/>
                      <a:ext cx="5939790" cy="5999480"/>
                    </a:xfrm>
                    <a:prstGeom prst="rect">
                      <a:avLst/>
                    </a:prstGeom>
                    <a:noFill/>
                  </pic:spPr>
                </pic:pic>
              </a:graphicData>
            </a:graphic>
          </wp:inline>
        </w:drawing>
      </w:r>
      <w:r>
        <w:rPr>
          <w:lang w:val="uk-UA"/>
        </w:rPr>
        <w:t xml:space="preserve">Рисунок 4.5 — Вигляд сторінки </w:t>
      </w:r>
      <w:r>
        <w:rPr>
          <w:lang w:val="en-US"/>
        </w:rPr>
        <w:t>Trucks</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lang w:val="en-US"/>
        </w:rPr>
        <w:drawing>
          <wp:inline distT="0" distB="0" distL="0" distR="0">
            <wp:extent cx="5939790" cy="3594735"/>
            <wp:effectExtent l="0" t="0" r="0" b="0"/>
            <wp:docPr id="18" name="Зображення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Зображення17"/>
                    <pic:cNvPicPr>
                      <a:picLocks noChangeAspect="1" noChangeArrowheads="1"/>
                    </pic:cNvPicPr>
                  </pic:nvPicPr>
                  <pic:blipFill>
                    <a:blip r:embed="rId21"/>
                    <a:srcRect l="0" t="0" r="0" b="50060"/>
                    <a:stretch>
                      <a:fillRect/>
                    </a:stretch>
                  </pic:blipFill>
                  <pic:spPr bwMode="auto">
                    <a:xfrm>
                      <a:off x="0" y="0"/>
                      <a:ext cx="5939790" cy="359473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4.6 — Вигляд сторінки </w:t>
      </w:r>
      <w:r>
        <w:rPr>
          <w:lang w:val="en-US"/>
        </w:rPr>
        <w:t>Loans</w:t>
      </w:r>
    </w:p>
    <w:p>
      <w:pPr>
        <w:pStyle w:val="Normal"/>
        <w:widowControl/>
        <w:suppressAutoHyphens w:val="true"/>
        <w:bidi w:val="0"/>
        <w:spacing w:lineRule="auto" w:line="360"/>
        <w:ind w:hanging="0" w:end="0"/>
        <w:jc w:val="center"/>
        <w:rPr>
          <w:lang w:val="en-US"/>
        </w:rPr>
      </w:pPr>
      <w:r>
        <w:rPr>
          <w:lang w:val="en-US"/>
        </w:rPr>
      </w:r>
    </w:p>
    <w:p>
      <w:pPr>
        <w:pStyle w:val="Heading2"/>
        <w:keepNext w:val="true"/>
        <w:widowControl/>
        <w:suppressAutoHyphens w:val="true"/>
        <w:bidi w:val="0"/>
        <w:spacing w:lineRule="auto" w:line="360"/>
        <w:ind w:firstLine="850" w:start="0" w:end="0"/>
        <w:jc w:val="both"/>
        <w:rPr/>
      </w:pPr>
      <w:bookmarkStart w:id="36" w:name="__RefHeading___Toc2759_3933516918"/>
      <w:bookmarkEnd w:id="36"/>
      <w:r>
        <w:rPr/>
        <w:t>4.4 Висновок за розділом</w:t>
      </w:r>
    </w:p>
    <w:p>
      <w:pPr>
        <w:pStyle w:val="Common"/>
        <w:rPr/>
      </w:pPr>
      <w:r>
        <w:rPr/>
      </w:r>
    </w:p>
    <w:p>
      <w:pPr>
        <w:pStyle w:val="Common"/>
        <w:rPr/>
      </w:pPr>
      <w:r>
        <w:rPr/>
        <w:t>Отож, графічний інтерфейс користувача було спроєктовано та розроблено раніше обраними програмними засобами.</w:t>
      </w:r>
      <w:r>
        <w:br w:type="page"/>
      </w:r>
    </w:p>
    <w:p>
      <w:pPr>
        <w:pStyle w:val="Heading1"/>
        <w:spacing w:before="0" w:after="0"/>
        <w:ind w:hanging="0" w:start="0"/>
        <w:rPr>
          <w:lang w:val="en-US"/>
        </w:rPr>
      </w:pPr>
      <w:bookmarkStart w:id="37" w:name="__RefHeading___Toc2763_3933516918"/>
      <w:bookmarkEnd w:id="37"/>
      <w:r>
        <w:rPr/>
        <w:t>5 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8" w:name="__RefHeading___Toc2765_3933516918"/>
      <w:bookmarkEnd w:id="38"/>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теки </w:t>
      </w:r>
      <w:r>
        <w:rPr>
          <w:lang w:val="uk-UA"/>
        </w:rPr>
        <w:t>програми</w:t>
      </w:r>
      <w:r>
        <w:rPr>
          <w:lang w:val="en-US"/>
        </w:rPr>
        <w:t xml:space="preserve"> </w:t>
      </w:r>
      <w:r>
        <w:rPr>
          <w:lang w:val="uk-UA"/>
        </w:rPr>
        <w:t xml:space="preserve">ввести команду </w:t>
      </w:r>
      <w:r>
        <w:rPr>
          <w:b/>
          <w:bCs/>
          <w:lang w:val="uk-UA"/>
        </w:rPr>
        <w:t>.</w:t>
      </w:r>
      <w:r>
        <w:rPr>
          <w:b/>
          <w:bCs/>
          <w:i w:val="false"/>
          <w:iCs w:val="false"/>
          <w:u w:val="none"/>
          <w:lang w:val="en-US"/>
        </w:rPr>
        <w:t>venv\Scripts\activate.bat</w:t>
      </w:r>
      <w:r>
        <w:rPr>
          <w:i w:val="false"/>
          <w:iCs w:val="false"/>
          <w:u w:val="none"/>
          <w:lang w:val="en-US"/>
        </w:rPr>
        <w:t xml:space="preserve">, </w:t>
      </w:r>
      <w:r>
        <w:rPr>
          <w:i w:val="false"/>
          <w:iCs w:val="false"/>
          <w:u w:val="none"/>
          <w:lang w:val="uk-UA"/>
        </w:rPr>
        <w:t xml:space="preserve">далі ввести </w:t>
      </w:r>
      <w:r>
        <w:rPr>
          <w:b/>
          <w:bCs/>
          <w:i w:val="false"/>
          <w:iCs w:val="false"/>
          <w:u w:val="none"/>
          <w:lang w:val="en-US"/>
        </w:rPr>
        <w:t>python main.py</w:t>
      </w:r>
      <w:r>
        <w:rPr>
          <w:i w:val="false"/>
          <w:iCs w:val="false"/>
          <w:u w:val="none"/>
          <w:lang w:val="en-US"/>
        </w:rPr>
        <w:t>;</w:t>
      </w:r>
    </w:p>
    <w:p>
      <w:pPr>
        <w:pStyle w:val="Normal"/>
        <w:rPr/>
      </w:pPr>
      <w:r>
        <w:rPr>
          <w:i w:val="false"/>
          <w:iCs w:val="false"/>
          <w:lang w:val="en-US"/>
        </w:rPr>
        <w:t xml:space="preserve">3. </w:t>
      </w:r>
      <w:r>
        <w:rPr>
          <w:i w:val="false"/>
          <w:iCs w:val="false"/>
          <w:lang w:val="uk-UA"/>
        </w:rPr>
        <w:t xml:space="preserve">перейти до сторінки </w:t>
      </w:r>
      <w:r>
        <w:rPr>
          <w:rStyle w:val="Hyperlink"/>
          <w:i w:val="false"/>
          <w:iCs w:val="false"/>
          <w:lang w:val="en-US"/>
        </w:rPr>
        <w:t>http://localhost:8080</w:t>
      </w:r>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9" w:name="__RefHeading___Toc2767_3933516918"/>
      <w:bookmarkEnd w:id="39"/>
      <w:r>
        <w:rPr/>
        <w:t>5.2 Звертання до програми</w:t>
      </w:r>
    </w:p>
    <w:p>
      <w:pPr>
        <w:pStyle w:val="Normal"/>
        <w:rPr>
          <w:lang w:val="uk-UA"/>
        </w:rPr>
      </w:pPr>
      <w:r>
        <w:rPr>
          <w:lang w:val="uk-UA"/>
        </w:rPr>
      </w:r>
    </w:p>
    <w:p>
      <w:pPr>
        <w:pStyle w:val="Normal"/>
        <w:rPr>
          <w:lang w:val="en-US"/>
        </w:rPr>
      </w:pPr>
      <w:r>
        <w:rPr>
          <w:lang w:val="uk-UA"/>
        </w:rPr>
        <w:t xml:space="preserve">Програма складається з п’яти сторінок. На початку показується сторінка </w:t>
      </w:r>
      <w:r>
        <w:rPr>
          <w:lang w:val="en-US"/>
        </w:rPr>
        <w:t>Store.</w:t>
      </w:r>
    </w:p>
    <w:p>
      <w:pPr>
        <w:pStyle w:val="Normal"/>
        <w:rPr>
          <w:lang w:val="uk-UA"/>
        </w:rPr>
      </w:pPr>
      <w:r>
        <w:rPr>
          <w:lang w:val="uk-UA"/>
        </w:rPr>
        <w:t>Опис сторінок наведено на таблиці нижче:</w:t>
      </w:r>
    </w:p>
    <w:p>
      <w:pPr>
        <w:pStyle w:val="Normal"/>
        <w:rPr>
          <w:lang w:val="uk-UA"/>
        </w:rPr>
      </w:pPr>
      <w:r>
        <w:rPr>
          <w:lang w:val="uk-UA"/>
        </w:rPr>
      </w:r>
    </w:p>
    <w:p>
      <w:pPr>
        <w:pStyle w:val="Normal"/>
        <w:rPr>
          <w:lang w:val="uk-UA"/>
        </w:rPr>
      </w:pPr>
      <w:r>
        <w:rPr>
          <w:lang w:val="uk-UA"/>
        </w:rPr>
        <w:t>Таблиця 5.1 — Опис кожної сторінки</w:t>
      </w:r>
    </w:p>
    <w:tbl>
      <w:tblPr>
        <w:tblW w:w="6920" w:type="dxa"/>
        <w:jc w:val="start"/>
        <w:tblInd w:w="-5" w:type="dxa"/>
        <w:tblLayout w:type="fixed"/>
        <w:tblCellMar>
          <w:top w:w="55" w:type="dxa"/>
          <w:start w:w="55" w:type="dxa"/>
          <w:bottom w:w="55" w:type="dxa"/>
          <w:end w:w="55" w:type="dxa"/>
        </w:tblCellMar>
      </w:tblPr>
      <w:tblGrid>
        <w:gridCol w:w="1306"/>
        <w:gridCol w:w="5614"/>
      </w:tblGrid>
      <w:tr>
        <w:trPr/>
        <w:tc>
          <w:tcPr>
            <w:tcW w:w="1306" w:type="dxa"/>
            <w:tcBorders>
              <w:top w:val="single" w:sz="4" w:space="0" w:color="000000"/>
              <w:start w:val="single" w:sz="4" w:space="0" w:color="000000"/>
              <w:bottom w:val="single" w:sz="4" w:space="0" w:color="000000"/>
            </w:tcBorders>
          </w:tcPr>
          <w:p>
            <w:pPr>
              <w:pStyle w:val="Style14"/>
              <w:spacing w:lineRule="auto" w:line="240"/>
              <w:ind w:hanging="0" w:start="0"/>
              <w:rPr>
                <w:b/>
                <w:bCs/>
                <w:lang w:val="uk-UA"/>
              </w:rPr>
            </w:pPr>
            <w:r>
              <w:rPr>
                <w:b/>
                <w:bCs/>
                <w:lang w:val="uk-UA"/>
              </w:rPr>
              <w:t>Сторінка</w:t>
            </w:r>
          </w:p>
        </w:tc>
        <w:tc>
          <w:tcPr>
            <w:tcW w:w="5614" w:type="dxa"/>
            <w:tcBorders>
              <w:top w:val="single" w:sz="4" w:space="0" w:color="000000"/>
              <w:start w:val="single" w:sz="4" w:space="0" w:color="000000"/>
              <w:bottom w:val="single" w:sz="4" w:space="0" w:color="000000"/>
              <w:end w:val="single" w:sz="4" w:space="0" w:color="000000"/>
            </w:tcBorders>
          </w:tcPr>
          <w:p>
            <w:pPr>
              <w:pStyle w:val="Style14"/>
              <w:spacing w:lineRule="auto" w:line="240"/>
              <w:ind w:hanging="0" w:start="0"/>
              <w:rPr>
                <w:b/>
                <w:bCs/>
                <w:lang w:val="uk-UA"/>
              </w:rPr>
            </w:pPr>
            <w:r>
              <w:rPr>
                <w:b/>
                <w:bCs/>
                <w:lang w:val="uk-UA"/>
              </w:rPr>
              <w:t>Опис</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Loans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Взяті кредити, де їх можна оплатити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Trucks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Куплені вантажівки, де їх можна переглянути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Store</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Магазин вантажівок, де їх можна купити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Bank</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Сторінка кредитів, де їх можна взяти</w:t>
            </w:r>
          </w:p>
        </w:tc>
      </w:tr>
      <w:tr>
        <w:trPr/>
        <w:tc>
          <w:tcPr>
            <w:tcW w:w="1306" w:type="dxa"/>
            <w:tcBorders>
              <w:start w:val="single" w:sz="4" w:space="0" w:color="000000"/>
              <w:bottom w:val="single" w:sz="4" w:space="0" w:color="000000"/>
            </w:tcBorders>
          </w:tcPr>
          <w:p>
            <w:pPr>
              <w:pStyle w:val="Style14"/>
              <w:spacing w:lineRule="auto" w:line="240"/>
              <w:ind w:hanging="0" w:start="0"/>
              <w:rPr>
                <w:lang w:val="en-US"/>
              </w:rPr>
            </w:pPr>
            <w:r>
              <w:rPr>
                <w:lang w:val="en-US"/>
              </w:rPr>
              <w:t>Orders</w:t>
            </w:r>
          </w:p>
        </w:tc>
        <w:tc>
          <w:tcPr>
            <w:tcW w:w="5614" w:type="dxa"/>
            <w:tcBorders>
              <w:start w:val="single" w:sz="4" w:space="0" w:color="000000"/>
              <w:bottom w:val="single" w:sz="4" w:space="0" w:color="000000"/>
              <w:end w:val="single" w:sz="4" w:space="0" w:color="000000"/>
            </w:tcBorders>
          </w:tcPr>
          <w:p>
            <w:pPr>
              <w:pStyle w:val="Style14"/>
              <w:spacing w:lineRule="auto" w:line="240"/>
              <w:ind w:hanging="0" w:start="0"/>
              <w:rPr>
                <w:lang w:val="uk-UA"/>
              </w:rPr>
            </w:pPr>
            <w:r>
              <w:rPr>
                <w:lang w:val="uk-UA"/>
              </w:rPr>
              <w:t>Сторінка замовлень, де їх можна виконати</w:t>
            </w:r>
          </w:p>
        </w:tc>
      </w:tr>
    </w:tbl>
    <w:p>
      <w:pPr>
        <w:pStyle w:val="Normal"/>
        <w:rPr>
          <w:lang w:val="uk-UA"/>
        </w:rPr>
      </w:pPr>
      <w:r>
        <w:rPr>
          <w:lang w:val="uk-UA"/>
        </w:rPr>
      </w:r>
    </w:p>
    <w:p>
      <w:pPr>
        <w:pStyle w:val="Normal"/>
        <w:rPr>
          <w:lang w:val="uk-UA"/>
        </w:rPr>
      </w:pPr>
      <w:r>
        <w:rPr>
          <w:lang w:val="uk-UA"/>
        </w:rPr>
        <w:t xml:space="preserve">Верхнє меню містить значки грошей та обраної вантажівки. </w:t>
      </w:r>
    </w:p>
    <w:p>
      <w:pPr>
        <w:pStyle w:val="Normal"/>
        <w:rPr>
          <w:lang w:val="uk-UA"/>
        </w:rPr>
      </w:pPr>
      <w:r>
        <w:rPr>
          <w:lang w:val="uk-UA"/>
        </w:rPr>
        <w:t xml:space="preserve">Значок грошей позначено символом 💸, а значок вантажівки символом 🚛. </w:t>
      </w:r>
    </w:p>
    <w:p>
      <w:pPr>
        <w:pStyle w:val="Normal"/>
        <w:rPr>
          <w:lang w:val="uk-UA"/>
        </w:rPr>
      </w:pPr>
      <w:r>
        <w:rPr>
          <w:lang w:val="uk-UA"/>
        </w:rPr>
        <w:t>Значок грошей показує поточний баланс користувача. Значок вантажівки показує обрану вантажівку, на якій здійснюються замовлення.</w:t>
      </w:r>
    </w:p>
    <w:p>
      <w:pPr>
        <w:pStyle w:val="Normal"/>
        <w:rPr>
          <w:lang w:val="uk-UA"/>
        </w:rPr>
      </w:pPr>
      <w:r>
        <w:rPr>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 xml:space="preserve">5.2.1 Сторінка </w:t>
      </w:r>
      <w:r>
        <w:rPr>
          <w:rFonts w:ascii="Times New Roman" w:hAnsi="Times New Roman"/>
          <w:sz w:val="28"/>
          <w:szCs w:val="28"/>
          <w:lang w:val="en-US"/>
        </w:rPr>
        <w:t>Loans</w:t>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Сторінка кредитів виглядає наступним чином:</w:t>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en-US"/>
        </w:rPr>
      </w:pPr>
      <w:r>
        <w:rPr>
          <w:rFonts w:ascii="Times New Roman" w:hAnsi="Times New Roman"/>
          <w:sz w:val="28"/>
          <w:szCs w:val="28"/>
          <w:lang w:val="en-US"/>
        </w:rPr>
        <w:drawing>
          <wp:inline distT="0" distB="0" distL="0" distR="0">
            <wp:extent cx="5939790" cy="2317750"/>
            <wp:effectExtent l="0" t="0" r="0" b="0"/>
            <wp:docPr id="19"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Зображення8"/>
                    <pic:cNvPicPr>
                      <a:picLocks noChangeAspect="1" noChangeArrowheads="1"/>
                    </pic:cNvPicPr>
                  </pic:nvPicPr>
                  <pic:blipFill>
                    <a:blip r:embed="rId22"/>
                    <a:stretch>
                      <a:fillRect/>
                    </a:stretch>
                  </pic:blipFill>
                  <pic:spPr bwMode="auto">
                    <a:xfrm>
                      <a:off x="0" y="0"/>
                      <a:ext cx="5939790" cy="231775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5.1 — Вигляд сторінки кредитів</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На цій сторінці відображаються взяті кредити. Їх можна оплатити, натискаючи на кнопку </w:t>
      </w:r>
      <w:r>
        <w:rPr>
          <w:rFonts w:ascii="Times New Roman" w:hAnsi="Times New Roman"/>
          <w:sz w:val="28"/>
          <w:szCs w:val="28"/>
          <w:lang w:val="en-US"/>
        </w:rPr>
        <w:t xml:space="preserve">Pay </w:t>
      </w:r>
      <w:r>
        <w:rPr>
          <w:rFonts w:ascii="Times New Roman" w:hAnsi="Times New Roman"/>
          <w:sz w:val="28"/>
          <w:szCs w:val="28"/>
          <w:lang w:val="uk-UA"/>
        </w:rPr>
        <w:t>під відповідним кредитом.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Коли кредити відсутні, сторінка виводить наступне повідомлення:</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1427480"/>
            <wp:effectExtent l="0" t="0" r="0" b="0"/>
            <wp:docPr id="20"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Зображення9"/>
                    <pic:cNvPicPr>
                      <a:picLocks noChangeAspect="1" noChangeArrowheads="1"/>
                    </pic:cNvPicPr>
                  </pic:nvPicPr>
                  <pic:blipFill>
                    <a:blip r:embed="rId23"/>
                    <a:stretch>
                      <a:fillRect/>
                    </a:stretch>
                  </pic:blipFill>
                  <pic:spPr bwMode="auto">
                    <a:xfrm>
                      <a:off x="0" y="0"/>
                      <a:ext cx="5939790" cy="1427480"/>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5.2 — Сторінка кредитів коли жоден не взятий</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2</w:t>
      </w:r>
      <w:r>
        <w:rPr>
          <w:rFonts w:ascii="Times New Roman" w:hAnsi="Times New Roman"/>
          <w:sz w:val="28"/>
          <w:szCs w:val="28"/>
        </w:rPr>
        <w:t xml:space="preserve"> Сторінка </w:t>
      </w:r>
      <w:r>
        <w:rPr>
          <w:rFonts w:ascii="Times New Roman" w:hAnsi="Times New Roman"/>
          <w:sz w:val="28"/>
          <w:szCs w:val="28"/>
          <w:lang w:val="en-US"/>
        </w:rPr>
        <w:t>Trucks</w:t>
      </w:r>
    </w:p>
    <w:p>
      <w:pPr>
        <w:pStyle w:val="Normal"/>
        <w:spacing w:lineRule="auto" w:line="360" w:before="0" w:after="0"/>
        <w:ind w:firstLine="851" w:start="0"/>
        <w:rPr>
          <w:rFonts w:ascii="Times New Roman" w:hAnsi="Times New Roman"/>
          <w:sz w:val="28"/>
          <w:szCs w:val="28"/>
          <w:lang w:val="en-US"/>
        </w:rPr>
      </w:pPr>
      <w:r>
        <w:rPr>
          <w:rFonts w:ascii="Times New Roman" w:hAnsi="Times New Roman"/>
          <w:sz w:val="28"/>
          <w:szCs w:val="28"/>
          <w:lang w:val="en-US"/>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Сторінка вантажівок виглядає так:</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3585845"/>
            <wp:effectExtent l="0" t="0" r="0" b="0"/>
            <wp:docPr id="21" name="Зображення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Зображення18"/>
                    <pic:cNvPicPr>
                      <a:picLocks noChangeAspect="1" noChangeArrowheads="1"/>
                    </pic:cNvPicPr>
                  </pic:nvPicPr>
                  <pic:blipFill>
                    <a:blip r:embed="rId24"/>
                    <a:stretch>
                      <a:fillRect/>
                    </a:stretch>
                  </pic:blipFill>
                  <pic:spPr bwMode="auto">
                    <a:xfrm>
                      <a:off x="0" y="0"/>
                      <a:ext cx="5939790" cy="3585845"/>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5.3 — Вигляд сторінки вантажівок</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Вантажівку можна обрати, для цього потрібно натиснути кнопку </w:t>
      </w:r>
      <w:r>
        <w:rPr>
          <w:rFonts w:ascii="Times New Roman" w:hAnsi="Times New Roman"/>
          <w:sz w:val="28"/>
          <w:szCs w:val="28"/>
          <w:lang w:val="en-US"/>
        </w:rPr>
        <w:t xml:space="preserve">Select </w:t>
      </w:r>
      <w:r>
        <w:rPr>
          <w:rFonts w:ascii="Times New Roman" w:hAnsi="Times New Roman"/>
          <w:sz w:val="28"/>
          <w:szCs w:val="28"/>
          <w:lang w:val="uk-UA"/>
        </w:rPr>
        <w:t>під відповідним автомобілем.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 xml:space="preserve">Кожен автомобіль можна продати натисканням кнопки </w:t>
      </w:r>
      <w:r>
        <w:rPr>
          <w:rFonts w:ascii="Times New Roman" w:hAnsi="Times New Roman"/>
          <w:sz w:val="28"/>
          <w:szCs w:val="28"/>
          <w:lang w:val="en-US"/>
        </w:rPr>
        <w:t xml:space="preserve">Sell </w:t>
      </w:r>
      <w:r>
        <w:rPr>
          <w:rFonts w:ascii="Times New Roman" w:hAnsi="Times New Roman"/>
          <w:sz w:val="28"/>
          <w:szCs w:val="28"/>
          <w:lang w:val="uk-UA"/>
        </w:rPr>
        <w:t>під відповідним автомобілем.</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t>Коли жодної вантажівки не куплено, показується наступне повідомлення:</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drawing>
          <wp:inline distT="0" distB="0" distL="0" distR="0">
            <wp:extent cx="5939790" cy="1382395"/>
            <wp:effectExtent l="0" t="0" r="0" b="0"/>
            <wp:docPr id="22"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Зображення10"/>
                    <pic:cNvPicPr>
                      <a:picLocks noChangeAspect="1" noChangeArrowheads="1"/>
                    </pic:cNvPicPr>
                  </pic:nvPicPr>
                  <pic:blipFill>
                    <a:blip r:embed="rId25"/>
                    <a:stretch>
                      <a:fillRect/>
                    </a:stretch>
                  </pic:blipFill>
                  <pic:spPr bwMode="auto">
                    <a:xfrm>
                      <a:off x="0" y="0"/>
                      <a:ext cx="5939790" cy="1382395"/>
                    </a:xfrm>
                    <a:prstGeom prst="rect">
                      <a:avLst/>
                    </a:prstGeom>
                    <a:noFill/>
                  </pic:spPr>
                </pic:pic>
              </a:graphicData>
            </a:graphic>
          </wp:inline>
        </w:drawing>
      </w:r>
    </w:p>
    <w:p>
      <w:pPr>
        <w:pStyle w:val="Normal"/>
        <w:widowControl/>
        <w:suppressAutoHyphens w:val="true"/>
        <w:overflowPunct w:val="false"/>
        <w:bidi w:val="0"/>
        <w:spacing w:lineRule="auto" w:line="360" w:before="0" w:after="0"/>
        <w:ind w:hanging="0" w:start="0" w:end="0"/>
        <w:jc w:val="center"/>
        <w:rPr>
          <w:rFonts w:ascii="Times New Roman" w:hAnsi="Times New Roman"/>
          <w:sz w:val="28"/>
          <w:szCs w:val="28"/>
          <w:lang w:val="uk-UA"/>
        </w:rPr>
      </w:pPr>
      <w:r>
        <w:rPr>
          <w:rFonts w:ascii="Times New Roman" w:hAnsi="Times New Roman"/>
          <w:sz w:val="28"/>
          <w:szCs w:val="28"/>
          <w:lang w:val="uk-UA"/>
        </w:rPr>
        <w:t>Рисунок 5.4 — Вигляд сторінки вантажівок, коли жоден не куплено</w:t>
      </w:r>
    </w:p>
    <w:p>
      <w:pPr>
        <w:pStyle w:val="Normal"/>
        <w:spacing w:lineRule="auto" w:line="360" w:before="0" w:after="0"/>
        <w:ind w:firstLine="851" w:start="0"/>
        <w:rPr>
          <w:rFonts w:ascii="Times New Roman" w:hAnsi="Times New Roman"/>
          <w:sz w:val="28"/>
          <w:szCs w:val="28"/>
          <w:lang w:val="uk-UA"/>
        </w:rPr>
      </w:pPr>
      <w:r>
        <w:rPr>
          <w:rFonts w:ascii="Times New Roman" w:hAnsi="Times New Roman"/>
          <w:sz w:val="28"/>
          <w:szCs w:val="28"/>
          <w:lang w:val="uk-UA"/>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3</w:t>
      </w:r>
      <w:r>
        <w:rPr>
          <w:rFonts w:ascii="Times New Roman" w:hAnsi="Times New Roman"/>
          <w:sz w:val="28"/>
          <w:szCs w:val="28"/>
        </w:rPr>
        <w:t xml:space="preserve"> Сторінка </w:t>
      </w:r>
      <w:r>
        <w:rPr>
          <w:rFonts w:ascii="Times New Roman" w:hAnsi="Times New Roman"/>
          <w:sz w:val="28"/>
          <w:szCs w:val="28"/>
          <w:lang w:val="en-US"/>
        </w:rPr>
        <w:t>Store</w:t>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4</w:t>
      </w:r>
      <w:r>
        <w:rPr>
          <w:rFonts w:ascii="Times New Roman" w:hAnsi="Times New Roman"/>
          <w:sz w:val="28"/>
          <w:szCs w:val="28"/>
        </w:rPr>
        <w:t xml:space="preserve"> Сторінка </w:t>
      </w:r>
      <w:r>
        <w:rPr>
          <w:rFonts w:ascii="Times New Roman" w:hAnsi="Times New Roman"/>
          <w:sz w:val="28"/>
          <w:szCs w:val="28"/>
          <w:lang w:val="en-US"/>
        </w:rPr>
        <w:t>Bank</w:t>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5.2.</w:t>
      </w:r>
      <w:r>
        <w:rPr>
          <w:rFonts w:ascii="Times New Roman" w:hAnsi="Times New Roman"/>
          <w:sz w:val="28"/>
          <w:szCs w:val="28"/>
          <w:lang w:val="en-US"/>
        </w:rPr>
        <w:t>5</w:t>
      </w:r>
      <w:r>
        <w:rPr>
          <w:rFonts w:ascii="Times New Roman" w:hAnsi="Times New Roman"/>
          <w:sz w:val="28"/>
          <w:szCs w:val="28"/>
        </w:rPr>
        <w:t xml:space="preserve"> Сторінка </w:t>
      </w:r>
      <w:r>
        <w:rPr>
          <w:rFonts w:ascii="Times New Roman" w:hAnsi="Times New Roman"/>
          <w:sz w:val="28"/>
          <w:szCs w:val="28"/>
          <w:lang w:val="en-US"/>
        </w:rPr>
        <w:t>Orders</w:t>
      </w:r>
      <w:r>
        <w:br w:type="page"/>
      </w:r>
    </w:p>
    <w:p>
      <w:pPr>
        <w:pStyle w:val="Heading1"/>
        <w:spacing w:lineRule="auto" w:line="360" w:before="0" w:after="0"/>
        <w:ind w:hanging="0" w:start="0"/>
        <w:rPr/>
      </w:pPr>
      <w:bookmarkStart w:id="40" w:name="__RefHeading___Toc66122_3682473240"/>
      <w:bookmarkStart w:id="41" w:name="_Toc31200652"/>
      <w:bookmarkEnd w:id="40"/>
      <w:r>
        <w:rPr/>
        <w:t>ВИСНОВКИ</w:t>
      </w:r>
      <w:bookmarkEnd w:id="41"/>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ind w:hanging="0" w:start="0"/>
        <w:rPr/>
      </w:pPr>
      <w:bookmarkStart w:id="42" w:name="__RefHeading___Toc66124_3682473240"/>
      <w:bookmarkStart w:id="43" w:name="_Toc31200653"/>
      <w:bookmarkEnd w:id="42"/>
      <w:r>
        <w:rPr/>
        <w:t xml:space="preserve">ПЕРЕЛІК </w:t>
      </w:r>
      <w:r>
        <w:rPr>
          <w:lang w:val="ru-RU"/>
        </w:rPr>
        <w:t xml:space="preserve">ДЖЕРЕЛ </w:t>
      </w:r>
      <w:r>
        <w:rPr/>
        <w:t>ПОСИЛАННЯ</w:t>
      </w:r>
      <w:bookmarkEnd w:id="43"/>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26">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27">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28">
        <w:r>
          <w:rPr>
            <w:rStyle w:val="Hyperlink"/>
            <w:sz w:val="28"/>
            <w:szCs w:val="28"/>
          </w:rPr>
          <w:t>Вантажівки Volvo Trucks</w:t>
        </w:r>
      </w:hyperlink>
      <w:r>
        <w:rPr>
          <w:sz w:val="28"/>
          <w:szCs w:val="28"/>
        </w:rPr>
        <w:t xml:space="preserve">. </w:t>
      </w:r>
      <w:r>
        <w:rPr>
          <w:sz w:val="28"/>
          <w:szCs w:val="28"/>
          <w:lang w:val="en-US"/>
        </w:rPr>
        <w:t xml:space="preserve">URL: </w:t>
      </w:r>
      <w:hyperlink r:id="rId29">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30">
        <w:r>
          <w:rPr>
            <w:rStyle w:val="Hyperlink"/>
            <w:sz w:val="28"/>
            <w:szCs w:val="28"/>
            <w:lang w:val="en-US"/>
          </w:rPr>
          <w:t>Нові вантажівки | DAF Trucks Ukraine</w:t>
        </w:r>
      </w:hyperlink>
      <w:r>
        <w:rPr>
          <w:sz w:val="28"/>
          <w:szCs w:val="28"/>
          <w:lang w:val="en-US"/>
        </w:rPr>
        <w:t xml:space="preserve">. URL: </w:t>
      </w:r>
      <w:hyperlink r:id="rId31">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4. </w:t>
      </w:r>
      <w:hyperlink r:id="rId32">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33">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5. </w:t>
      </w:r>
      <w:hyperlink r:id="rId34">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35">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6. </w:t>
      </w:r>
      <w:hyperlink r:id="rId36">
        <w:r>
          <w:rPr>
            <w:rStyle w:val="Hyperlink"/>
            <w:sz w:val="28"/>
            <w:szCs w:val="28"/>
          </w:rPr>
          <w:t>Вантажні перевезення Запоріжжя: Ціна на вантажні перевезення в Запоріжжі</w:t>
        </w:r>
      </w:hyperlink>
      <w:r>
        <w:rPr>
          <w:sz w:val="28"/>
          <w:szCs w:val="28"/>
        </w:rPr>
        <w:t xml:space="preserve">. </w:t>
      </w:r>
      <w:r>
        <w:rPr>
          <w:sz w:val="28"/>
          <w:szCs w:val="28"/>
          <w:lang w:val="en-US"/>
        </w:rPr>
        <w:t xml:space="preserve">URL: </w:t>
      </w:r>
      <w:hyperlink r:id="rId37">
        <w:r>
          <w:rPr>
            <w:rStyle w:val="Hyperlink"/>
            <w:sz w:val="28"/>
            <w:szCs w:val="28"/>
            <w:lang w:val="en-US"/>
          </w:rPr>
          <w:t>https://avrora-trans.com/ua/services/ukraine/gruzoperevozki-zaporozhe</w:t>
        </w:r>
      </w:hyperlink>
      <w:r>
        <w:rPr>
          <w:sz w:val="28"/>
          <w:szCs w:val="28"/>
          <w:lang w:val="en-US"/>
        </w:rPr>
        <w:t>. (</w:t>
      </w:r>
      <w:r>
        <w:rPr>
          <w:sz w:val="28"/>
          <w:szCs w:val="28"/>
          <w:lang w:val="uk-UA"/>
        </w:rPr>
        <w:t>дата звернення: 29.01.2026)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even" r:id="rId38"/>
      <w:headerReference w:type="default" r:id="rId39"/>
      <w:headerReference w:type="first" r:id="rId40"/>
      <w:footerReference w:type="even" r:id="rId41"/>
      <w:footerReference w:type="default" r:id="rId42"/>
      <w:footerReference w:type="first" r:id="rId43"/>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ID="Рамка2" path="m0,0l-2147483645,0l-2147483645,-2147483646l0,-2147483646xe"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8">
              <wp:simplePos x="0" y="0"/>
              <wp:positionH relativeFrom="margin">
                <wp:align>right</wp:align>
              </wp:positionH>
              <wp:positionV relativeFrom="paragraph">
                <wp:posOffset>635</wp:posOffset>
              </wp:positionV>
              <wp:extent cx="629920" cy="203200"/>
              <wp:effectExtent l="0" t="0" r="0" b="0"/>
              <wp:wrapSquare wrapText="bothSides"/>
              <wp:docPr id="23"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68">
              <wp:simplePos x="0" y="0"/>
              <wp:positionH relativeFrom="margin">
                <wp:align>right</wp:align>
              </wp:positionH>
              <wp:positionV relativeFrom="paragraph">
                <wp:posOffset>635</wp:posOffset>
              </wp:positionV>
              <wp:extent cx="629920" cy="203200"/>
              <wp:effectExtent l="0" t="0" r="0" b="0"/>
              <wp:wrapSquare wrapText="bothSides"/>
              <wp:docPr id="24"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35</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Style9">
    <w:name w:val="Посилання покажчика"/>
    <w:qFormat/>
    <w:rPr/>
  </w:style>
  <w:style w:type="character" w:styleId="user">
    <w:name w:val="Посилання покажчика (user)"/>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Style12">
    <w:name w:val="Верхній і нижній колонтитули"/>
    <w:basedOn w:val="Normal"/>
    <w:qFormat/>
    <w:pPr/>
    <w:rPr/>
  </w:style>
  <w:style w:type="paragraph" w:styleId="user3">
    <w:name w:val="Верхній і нижній колонтитули (user)"/>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fals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fals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Style13">
    <w:name w:val="Вміст рамки"/>
    <w:basedOn w:val="Normal"/>
    <w:qFormat/>
    <w:pPr/>
    <w:rPr/>
  </w:style>
  <w:style w:type="paragraph" w:styleId="user4">
    <w:name w:val="Вміст рамки (user)"/>
    <w:basedOn w:val="Normal"/>
    <w:qFormat/>
    <w:pPr/>
    <w:rPr/>
  </w:style>
  <w:style w:type="paragraph" w:styleId="user5">
    <w:name w:val="Вміст таблиці (user)"/>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lang w:val="uk-UA"/>
    </w:rPr>
  </w:style>
  <w:style w:type="paragraph" w:styleId="Style14">
    <w:name w:val="Вміст таблиці"/>
    <w:basedOn w:val="Normal"/>
    <w:qFormat/>
    <w:pPr>
      <w:widowControl w:val="false"/>
      <w:suppressLineNumbers/>
    </w:pPr>
    <w:rPr/>
  </w:style>
  <w:style w:type="numbering" w:styleId="Style15">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hyperlink" Target="https://auto.ria.com/uk/search/?search_type=1&amp;category=6&amp;has_video_messages=1&amp;abroad=0&amp;customs_cleared=1&amp;page=0&amp;limit=20" TargetMode="External"/><Relationship Id="rId27" Type="http://schemas.openxmlformats.org/officeDocument/2006/relationships/hyperlink" Target="https://auto.ria.com/uk/search/?search_type=1&amp;category=6&amp;has_video_messages=1&amp;abroad=0&amp;customs_cleared=1&amp;page=0&amp;limit=20" TargetMode="External"/><Relationship Id="rId28" Type="http://schemas.openxmlformats.org/officeDocument/2006/relationships/hyperlink" Target="https://www.volvotrucks.com.ua/uk-ua/" TargetMode="External"/><Relationship Id="rId29" Type="http://schemas.openxmlformats.org/officeDocument/2006/relationships/hyperlink" Target="https://www.volvotrucks.com.ua/uk-ua/" TargetMode="External"/><Relationship Id="rId30" Type="http://schemas.openxmlformats.org/officeDocument/2006/relationships/hyperlink" Target="https://daf.ua/trucks/trucks-in-stock/new-trucks/" TargetMode="External"/><Relationship Id="rId31" Type="http://schemas.openxmlformats.org/officeDocument/2006/relationships/hyperlink" Target="https://daf.ua/trucks/trucks-in-stock/new-trucks/" TargetMode="External"/><Relationship Id="rId32" Type="http://schemas.openxmlformats.org/officeDocument/2006/relationships/hyperlink" Target="https://rst.ua/ukr/oldcars/?k=2&amp;task=newresults" TargetMode="External"/><Relationship Id="rId33" Type="http://schemas.openxmlformats.org/officeDocument/2006/relationships/hyperlink" Target="https://rst.ua/ukr/oldcars/?k=2&amp;task=newresults" TargetMode="External"/><Relationship Id="rId34" Type="http://schemas.openxmlformats.org/officeDocument/2006/relationships/hyperlink" Target="https://www.olx.ua/uk/transport/gruzovye-avtomobili/?currency=UAH" TargetMode="External"/><Relationship Id="rId35" Type="http://schemas.openxmlformats.org/officeDocument/2006/relationships/hyperlink" Target="https://www.olx.ua/uk/transport/gruzovye-avtomobili/?currency=UAH" TargetMode="External"/><Relationship Id="rId36" Type="http://schemas.openxmlformats.org/officeDocument/2006/relationships/hyperlink" Target="https://avrora-trans.com/ua/services/ukraine/gruzoperevozki-zaporozhe" TargetMode="External"/><Relationship Id="rId37" Type="http://schemas.openxmlformats.org/officeDocument/2006/relationships/hyperlink" Target="https://avrora-trans.com/ua/services/ukraine/gruzoperevozki-zaporozhe" TargetMode="External"/><Relationship Id="rId38" Type="http://schemas.openxmlformats.org/officeDocument/2006/relationships/header" Target="header4.xml"/><Relationship Id="rId39" Type="http://schemas.openxmlformats.org/officeDocument/2006/relationships/header" Target="header5.xml"/><Relationship Id="rId40" Type="http://schemas.openxmlformats.org/officeDocument/2006/relationships/header" Target="header6.xml"/><Relationship Id="rId41" Type="http://schemas.openxmlformats.org/officeDocument/2006/relationships/footer" Target="footer4.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numbering" Target="numbering.xml"/><Relationship Id="rId45" Type="http://schemas.openxmlformats.org/officeDocument/2006/relationships/fontTable" Target="fontTable.xml"/><Relationship Id="rId46" Type="http://schemas.openxmlformats.org/officeDocument/2006/relationships/settings" Target="settings.xml"/><Relationship Id="rId4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4028</TotalTime>
  <Application>LibreOffice/25.8.3.2$Windows_X86_64 LibreOffice_project/8ca8d55c161d602844f5428fa4b58097424e324e</Application>
  <AppVersion>15.0000</AppVersion>
  <Pages>35</Pages>
  <Words>2232</Words>
  <Characters>14681</Characters>
  <CharactersWithSpaces>17053</CharactersWithSpaces>
  <Paragraphs>499</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2026-01-29T13:51:46Z</cp:lastPrinted>
  <dcterms:modified xsi:type="dcterms:W3CDTF">2026-01-29T14:11:05Z</dcterms:modified>
  <cp:revision>191</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