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</w:t>
      </w:r>
      <w:r>
        <w:rPr/>
        <w:t>Сертифікація програмного забезпечення</w:t>
      </w:r>
      <w:r>
        <w:rPr/>
        <w:t>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Розроблення настанови з якості на основі застосування стандартів у сфері якості та інженерії програмного забезпечення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 xml:space="preserve">Льовкін </w:t>
      </w:r>
      <w:r>
        <w:rPr/>
        <w:t>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 xml:space="preserve">Навчитися визначати цілі в галузі якості та </w:t>
      </w:r>
      <w:r>
        <w:rPr/>
        <w:t>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Характеристика спеціалізації підприємства</w:t>
      </w:r>
    </w:p>
    <w:p>
      <w:pPr>
        <w:pStyle w:val="p11"/>
        <w:rPr>
          <w:lang w:val="uk-UA"/>
        </w:rPr>
      </w:pPr>
      <w:r>
        <w:rPr>
          <w:lang w:val="uk-UA"/>
        </w:rPr>
        <w:t>Організаційна структура підприємства з коротким описом обов’язків</w:t>
      </w:r>
    </w:p>
    <w:p>
      <w:pPr>
        <w:pStyle w:val="p11"/>
        <w:rPr>
          <w:lang w:val="uk-UA"/>
        </w:rPr>
      </w:pPr>
      <w:r>
        <w:rPr>
          <w:lang w:val="uk-UA"/>
        </w:rPr>
        <w:t>Цілі в галузі якості та відповідний набір показників ступеня досягнення цілей в галузі якості</w:t>
      </w:r>
    </w:p>
    <w:p>
      <w:pPr>
        <w:pStyle w:val="p11"/>
        <w:rPr>
          <w:lang w:val="uk-UA"/>
        </w:rPr>
      </w:pPr>
      <w:r>
        <w:rPr>
          <w:lang w:val="uk-UA"/>
        </w:rPr>
        <w:t>Настанова з якості, яку запропоновано побудувати на основі наступних розділів:</w:t>
      </w:r>
    </w:p>
    <w:p>
      <w:pPr>
        <w:pStyle w:val="p11"/>
        <w:rPr>
          <w:lang w:val="uk-UA"/>
        </w:rPr>
      </w:pPr>
      <w:r>
        <w:rPr>
          <w:lang w:val="uk-UA"/>
        </w:rPr>
        <w:t>- сфера застосування;</w:t>
      </w:r>
    </w:p>
    <w:p>
      <w:pPr>
        <w:pStyle w:val="p11"/>
        <w:rPr>
          <w:lang w:val="uk-UA"/>
        </w:rPr>
      </w:pPr>
      <w:r>
        <w:rPr>
          <w:lang w:val="uk-UA"/>
        </w:rPr>
        <w:t>- характеристика діяльності;</w:t>
      </w:r>
    </w:p>
    <w:p>
      <w:pPr>
        <w:pStyle w:val="p11"/>
        <w:rPr>
          <w:lang w:val="uk-UA"/>
        </w:rPr>
      </w:pPr>
      <w:r>
        <w:rPr>
          <w:lang w:val="uk-UA"/>
        </w:rPr>
        <w:t>- терміни та визначення понять;</w:t>
      </w:r>
    </w:p>
    <w:p>
      <w:pPr>
        <w:pStyle w:val="p11"/>
        <w:rPr>
          <w:lang w:val="uk-UA"/>
        </w:rPr>
      </w:pPr>
      <w:r>
        <w:rPr>
          <w:lang w:val="uk-UA"/>
        </w:rPr>
        <w:t>- система управління якістю;</w:t>
      </w:r>
    </w:p>
    <w:p>
      <w:pPr>
        <w:pStyle w:val="p11"/>
        <w:rPr>
          <w:lang w:val="uk-UA"/>
        </w:rPr>
      </w:pPr>
      <w:r>
        <w:rPr>
          <w:lang w:val="uk-UA"/>
        </w:rPr>
        <w:t>- відповідальність керівництва;</w:t>
      </w:r>
    </w:p>
    <w:p>
      <w:pPr>
        <w:pStyle w:val="p11"/>
        <w:rPr>
          <w:lang w:val="uk-UA"/>
        </w:rPr>
      </w:pPr>
      <w:r>
        <w:rPr>
          <w:lang w:val="uk-UA"/>
        </w:rPr>
        <w:t>- керування ресурсами;</w:t>
      </w:r>
    </w:p>
    <w:p>
      <w:pPr>
        <w:pStyle w:val="p11"/>
        <w:rPr>
          <w:lang w:val="uk-UA"/>
        </w:rPr>
      </w:pPr>
      <w:r>
        <w:rPr>
          <w:lang w:val="uk-UA"/>
        </w:rPr>
        <w:t>- виготовлення продукції;</w:t>
      </w:r>
    </w:p>
    <w:p>
      <w:pPr>
        <w:pStyle w:val="p11"/>
        <w:rPr>
          <w:lang w:val="uk-UA"/>
        </w:rPr>
      </w:pPr>
      <w:r>
        <w:rPr>
          <w:lang w:val="uk-UA"/>
        </w:rPr>
        <w:t>- вимірювання, аналізування та поліпшування.</w:t>
      </w:r>
    </w:p>
    <w:p>
      <w:pPr>
        <w:pStyle w:val="p11"/>
        <w:rPr>
          <w:lang w:val="uk-UA"/>
        </w:rPr>
      </w:pPr>
      <w:r>
        <w:rPr>
          <w:lang w:val="uk-UA"/>
        </w:rPr>
        <w:t>Висновки, що містять відповіді на контрольні запитання, а також відображають результати виконання роботи та їх критичний аналіз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якість?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Властивість об’єкта, яка визначає його вартість та цінність для інших.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Якими принципами управління якістю необхідно керуватися для поліпшення діяльності організації?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принципи управління якістю, якими потрібно керуватися для поліпшення діяльності організації:</w:t>
      </w:r>
    </w:p>
    <w:p>
      <w:pPr>
        <w:pStyle w:val="P1"/>
        <w:rPr/>
      </w:pPr>
      <w:r>
        <w:rPr/>
        <w:t>- лідерство;</w:t>
      </w:r>
    </w:p>
    <w:p>
      <w:pPr>
        <w:pStyle w:val="P1"/>
        <w:rPr/>
      </w:pPr>
      <w:r>
        <w:rPr/>
        <w:t>- задіяність персоналу;</w:t>
      </w:r>
    </w:p>
    <w:p>
      <w:pPr>
        <w:pStyle w:val="P1"/>
        <w:rPr/>
      </w:pPr>
      <w:r>
        <w:rPr/>
        <w:t>- процесний підхід;</w:t>
      </w:r>
    </w:p>
    <w:p>
      <w:pPr>
        <w:pStyle w:val="P1"/>
        <w:rPr/>
      </w:pPr>
      <w:r>
        <w:rPr/>
        <w:t>- поліпшення;</w:t>
      </w:r>
    </w:p>
    <w:p>
      <w:pPr>
        <w:pStyle w:val="P1"/>
        <w:rPr/>
      </w:pPr>
      <w:r>
        <w:rPr/>
        <w:t>- прийняття рішень на підставі фактичних даних;</w:t>
      </w:r>
    </w:p>
    <w:p>
      <w:pPr>
        <w:pStyle w:val="P1"/>
        <w:rPr/>
      </w:pPr>
      <w:r>
        <w:rPr/>
        <w:t>- керування взаємовідносинами.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Application>LibreOffice/26.2.6.3$Windows_X86_64 LibreOffice_project/8221e31b3ac356a1623c672912a3d2b492f7e3d1</Application>
  <AppVersion>15.0000</AppVersion>
  <Pages>4</Pages>
  <Words>378</Words>
  <Characters>2654</Characters>
  <CharactersWithSpaces>2998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2026-10-02T16:46:49Z</dcterms:modified>
  <cp:revision>303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