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Компанія займається виготовленням новинних статей про події Запорізької області для свого веб-сайту.</w:t>
      </w:r>
    </w:p>
    <w:p>
      <w:pPr>
        <w:pStyle w:val="P1"/>
        <w:rPr/>
      </w:pPr>
      <w:r>
        <w:rPr/>
        <w:t xml:space="preserve">Зацікавленими сторонами компанії є читачі </w:t>
      </w:r>
      <w:r>
        <w:rPr/>
        <w:t>новинних статей</w:t>
      </w:r>
      <w:r>
        <w:rPr/>
        <w:t xml:space="preserve">, власник компанії, її працівники </w:t>
      </w:r>
      <w:r>
        <w:rPr/>
        <w:t xml:space="preserve">та </w:t>
      </w:r>
      <w:r>
        <w:rPr/>
        <w:t>рекламодавці.</w:t>
      </w:r>
    </w:p>
    <w:p>
      <w:pPr>
        <w:pStyle w:val="P1"/>
        <w:rPr/>
      </w:pPr>
      <w:r>
        <w:rPr/>
        <w:t xml:space="preserve">Компанія заробляє шляхом публікації рекламних банерів на сайті та рекламних постів у своєму </w:t>
      </w:r>
      <w:r>
        <w:rPr>
          <w:lang w:val="en-US"/>
        </w:rPr>
        <w:t xml:space="preserve">Telegram </w:t>
      </w:r>
      <w:r>
        <w:rPr>
          <w:lang w:val="uk-UA"/>
        </w:rPr>
        <w:t>каналі</w:t>
      </w:r>
      <w:r>
        <w:rPr/>
        <w:t>.</w:t>
      </w:r>
    </w:p>
    <w:p>
      <w:pPr>
        <w:pStyle w:val="P1"/>
        <w:rPr/>
      </w:pPr>
      <w:r>
        <w:rPr/>
        <w:t>Поточні ресурси компанії наведені на таблиці 1.1.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Таблиця 1.1 — </w:t>
      </w:r>
      <w:r>
        <w:rPr>
          <w:lang w:val="uk-UA"/>
        </w:rPr>
        <w:t>Поточні р</w:t>
      </w:r>
      <w:r>
        <w:rPr>
          <w:lang w:val="uk-UA"/>
        </w:rPr>
        <w:t>есурси компанії</w:t>
      </w:r>
    </w:p>
    <w:tbl>
      <w:tblPr>
        <w:tblW w:w="11508" w:type="dxa"/>
        <w:jc w:val="left"/>
        <w:tblInd w:w="-130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1"/>
        <w:gridCol w:w="3624"/>
        <w:gridCol w:w="1365"/>
        <w:gridCol w:w="2709"/>
        <w:gridCol w:w="3399"/>
      </w:tblGrid>
      <w:tr>
        <w:trPr/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Назва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Відповідальна особа</w:t>
            </w:r>
          </w:p>
        </w:tc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Власний чи 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Автомобіль Skoda Fabia 2008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Водій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</w:t>
            </w:r>
            <w:r>
              <w:rPr>
                <w:lang w:val="uk-UA"/>
              </w:rPr>
              <w:t xml:space="preserve">ідеокамера </w:t>
            </w:r>
            <w:r>
              <w:rPr>
                <w:lang w:val="en-US"/>
              </w:rPr>
              <w:t>Sony a7 V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Оператор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3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ікрофон Sennheiser MD46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Репортер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4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Ноутбук Apple MacBook Air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Бекенд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5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онітор BenQ GW2486TC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Фронтенд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</w:tbl>
    <w:p>
      <w:pPr>
        <w:pStyle w:val="P1"/>
        <w:rPr>
          <w:lang w:val="uk-UA"/>
        </w:rPr>
      </w:pPr>
      <w:r>
        <w:rPr/>
      </w:r>
    </w:p>
    <w:p>
      <w:pPr>
        <w:pStyle w:val="p11"/>
        <w:rPr/>
      </w:pPr>
      <w:r>
        <w:rPr/>
        <w:t>Компанія потребує наступне програмне забезпечення: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Strapi CMS – </w:t>
      </w:r>
      <w:r>
        <w:rPr>
          <w:lang w:val="uk-UA"/>
        </w:rPr>
        <w:t>керування новинними матеріалами;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uk-UA"/>
        </w:rPr>
      </w:pPr>
      <w:r>
        <w:rPr>
          <w:lang w:val="uk-UA"/>
        </w:rPr>
        <w:t>Веб-застосунок компанії — представлення новинних статей читачам;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Telegram Bot API </w:t>
      </w:r>
      <w:r>
        <w:rPr>
          <w:lang w:val="uk-UA"/>
        </w:rPr>
        <w:t xml:space="preserve">та власний скрипт — автоматичне поширення посилань на новинну статтю у </w:t>
      </w:r>
      <w:r>
        <w:rPr>
          <w:lang w:val="en-US"/>
        </w:rPr>
        <w:t xml:space="preserve">Telegram </w:t>
      </w:r>
      <w:r>
        <w:rPr>
          <w:lang w:val="uk-UA"/>
        </w:rPr>
        <w:t>каналі</w:t>
      </w:r>
      <w:r>
        <w:rPr>
          <w:lang w:val="en-US"/>
        </w:rPr>
        <w:t>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uk-UA"/>
        </w:rPr>
      </w:pPr>
      <w:r>
        <w:rPr>
          <w:lang w:val="uk-UA"/>
        </w:rPr>
        <w:t>Система перевірки на плагіат Copyscape — перевірка статей на оригінальність;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Google Analytics – </w:t>
      </w:r>
      <w:r>
        <w:rPr>
          <w:lang w:val="uk-UA"/>
        </w:rPr>
        <w:t>аналіз відвідуваності веб-сайту.</w:t>
      </w:r>
    </w:p>
    <w:p>
      <w:pPr>
        <w:pStyle w:val="P1"/>
        <w:rPr>
          <w:lang w:val="uk-UA"/>
        </w:rPr>
      </w:pPr>
      <w:r>
        <w:rPr/>
        <w:t>Компанія власноруч виконує наступні процеси: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 подій — пошук актуальних подій області;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збір новинних матеріалів — отримання інформації від очевидців;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інформації — перевірка достовірності отриманих даних;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підготовка новинних матеріалів — написання новинної статті та підготовка відео й зображень;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новин — розміщення статей на веб-сайті через Strapi та посилань у Telegram каналі.</w:t>
      </w:r>
    </w:p>
    <w:p>
      <w:pPr>
        <w:pStyle w:val="P1"/>
        <w:rPr>
          <w:lang w:val="uk-UA"/>
        </w:rPr>
      </w:pPr>
      <w:r>
        <w:rPr/>
        <w:t>Компанія залучає зовнішніх виконавців для наступних процесів:</w:t>
      </w:r>
    </w:p>
    <w:p>
      <w:pPr>
        <w:pStyle w:val="P1"/>
        <w:widowControl/>
        <w:numPr>
          <w:ilvl w:val="0"/>
          <w:numId w:val="1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хостинг веб-сайту;</w:t>
      </w:r>
    </w:p>
    <w:p>
      <w:pPr>
        <w:pStyle w:val="P1"/>
        <w:widowControl/>
        <w:numPr>
          <w:ilvl w:val="0"/>
          <w:numId w:val="1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бухгалтерський облік;</w:t>
      </w:r>
    </w:p>
    <w:p>
      <w:pPr>
        <w:pStyle w:val="P1"/>
        <w:widowControl/>
        <w:numPr>
          <w:ilvl w:val="0"/>
          <w:numId w:val="1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юридичне обслуговування.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Організаційна структура підприємства з описом обов’язків представлена </w:t>
      </w:r>
      <w:r>
        <w:rPr>
          <w:lang w:val="uk-UA"/>
        </w:rPr>
        <w:t>у</w:t>
      </w:r>
      <w:r>
        <w:rPr/>
        <w:t xml:space="preserve"> таблиці 2.1.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2.1 — Організаційна структура компанії</w:t>
      </w:r>
    </w:p>
    <w:tbl>
      <w:tblPr>
        <w:tblW w:w="11502" w:type="dxa"/>
        <w:jc w:val="left"/>
        <w:tblInd w:w="-121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2483"/>
        <w:gridCol w:w="7242"/>
        <w:gridCol w:w="1365"/>
      </w:tblGrid>
      <w:tr>
        <w:trPr/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№</w:t>
            </w:r>
          </w:p>
        </w:tc>
        <w:tc>
          <w:tcPr>
            <w:tcW w:w="2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Посада</w:t>
            </w:r>
          </w:p>
        </w:tc>
        <w:tc>
          <w:tcPr>
            <w:tcW w:w="7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Обов’язки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1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Директор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Керування компанією, фінансове планування, взаємодія з партнерами.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2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Головний редактор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Організація роботи редакції, перевірка та затвердження новин.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Репортер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Пошук інформації, збір матеріалів, написання статей.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4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Відеооператор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Фото та відеозйомка подій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5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Водій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Транспортне забезпечення виїздів журналістів.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6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Backend-</w:t>
            </w:r>
            <w:r>
              <w:rPr>
                <w:lang w:val="uk-UA"/>
              </w:rPr>
              <w:t>розробник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Розробка та підтримка серверної частини веб-сайту.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7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Frontend-</w:t>
            </w:r>
            <w:r>
              <w:rPr>
                <w:lang w:val="uk-UA"/>
              </w:rPr>
              <w:t>розробник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 xml:space="preserve">Розробка та підтримка інтерфейсу веб-сайту, </w:t>
            </w:r>
            <w:r>
              <w:rPr>
                <w:lang w:val="en-US"/>
              </w:rPr>
              <w:t xml:space="preserve">Telegram </w:t>
            </w:r>
            <w:r>
              <w:rPr>
                <w:lang w:val="uk-UA"/>
              </w:rPr>
              <w:t>канал.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spacing w:lineRule="auto" w:line="360"/>
        <w:rPr/>
      </w:pPr>
      <w:r>
        <w:rPr/>
        <w:t xml:space="preserve">3 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Цілі в галузі якості описані у таблиці 3.1.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3.1 — Цілі в галузі якості та відповідні показники ступеня їх досягнення</w:t>
        <w:tab/>
      </w:r>
    </w:p>
    <w:tbl>
      <w:tblPr>
        <w:tblW w:w="1167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5084"/>
        <w:gridCol w:w="3473"/>
        <w:gridCol w:w="2709"/>
      </w:tblGrid>
      <w:tr>
        <w:trPr>
          <w:tblHeader w:val="true"/>
        </w:trPr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№</w:t>
            </w:r>
          </w:p>
        </w:tc>
        <w:tc>
          <w:tcPr>
            <w:tcW w:w="5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Ціль</w:t>
            </w:r>
          </w:p>
        </w:tc>
        <w:tc>
          <w:tcPr>
            <w:tcW w:w="3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Показник досягнення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0"/>
              <w:ind w:hanging="0" w:left="0"/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Відповідальна особа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508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достовірність новини</w:t>
            </w:r>
          </w:p>
        </w:tc>
        <w:tc>
          <w:tcPr>
            <w:tcW w:w="347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менше 98% опублікованих матеріалів без підтверджених фактичних помилок за місяць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Головний редактор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508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своєчасну публікацію новин</w:t>
            </w:r>
          </w:p>
        </w:tc>
        <w:tc>
          <w:tcPr>
            <w:tcW w:w="347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менше 90% новин публікуються протягом 2 годин після отримання та перевірки всієї необхідної інформації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Головний редактор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508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Підвищити задоволеність читачів</w:t>
            </w:r>
          </w:p>
        </w:tc>
        <w:tc>
          <w:tcPr>
            <w:tcW w:w="347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Середня оцінка читачів за результатами опитування — не менше 4 із 5 балів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Директор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508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стабільну роботу вебсайту</w:t>
            </w:r>
          </w:p>
        </w:tc>
        <w:tc>
          <w:tcPr>
            <w:tcW w:w="347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Доступність вебсайту — не менше 99% часу протягом місяця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Backend-розробник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508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своєчасне поширення новин у Telegram</w:t>
            </w:r>
          </w:p>
        </w:tc>
        <w:tc>
          <w:tcPr>
            <w:tcW w:w="347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менше 98% нових статей автоматично публікуються в Telegram протягом 5 хвилин після публікації на сайті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Backend-розробник</w:t>
            </w:r>
          </w:p>
        </w:tc>
      </w:tr>
    </w:tbl>
    <w:p>
      <w:pPr>
        <w:pStyle w:val="p11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Запорізької області на своєму веб-сайті 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області.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області,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Запорізької області, а саме 30,000 людей з її популяції (що складає 30%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Існують наступні те</w:t>
      </w:r>
      <w:r>
        <w:rPr/>
        <w:t>р</w:t>
      </w:r>
      <w:r>
        <w:rPr/>
        <w:t>міни: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новинна стаття — публікація, що містить інформацію про певну подію.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новинну статтю — веб-адреса, за якою користувач може перейти до відповідної новинної статті на веб-сайті.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— інформаційний матеріал, розміщений на веб-сайті для ознайомлення користувачів.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подія — факт або випадок, що відбувається в певному місці та часі й може становити інтерес для громадськості. 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веб-сайт — сукупність веб-сторінок компанії, вмістом яких керують за допомогою CMS</w:t>
      </w:r>
      <w:r>
        <w:rPr>
          <w:lang w:val="en-US"/>
        </w:rPr>
        <w:t>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компанія — організація, що здійснює збір та поширення новинних статей про події Запорізької області.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організація — група людей, які об’єдналися для спільної діяльності та досягнення певної мети.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CMS (система керування контентом) — програмне забезпечення для керування вмістом веб-сайту.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рекламодавець — особа, яка оплачує розміщення реклами на веб-сайті з метою просування своєї діяльності.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Copyscape — програмне забезпечення для перевірки оригінальності текстів шляхом пошуку збігів з матеріалами, опублікованими в інтернеті.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новинний матеріал — текст або публікація, що висвітлює певну подію.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Редакційний: новини збираються та перевіряються;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 xml:space="preserve">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Комерційний: новини просуваються та публікується реклама;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661160" cy="2910205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91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Керівництво компанії, а саме її директор, має виконувати такі дії: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постійно вдосконалювати продукцію компанії шляхом виділення ресурсів на нову апаратуру та можливе наймання нових людей до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сприяти використанню процесного підходу та ризик-орієнтованого мислення;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наявність необхідних ресурсів для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досягнення СУЯ запланованих результатів;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заохочувати персонал робити свій внесок у результативність СУЯ;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Ресурси, якими володіє компанія наведені у таблиці 4.1.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4.1 — Ресурси компанії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3125"/>
        <w:gridCol w:w="1191"/>
        <w:gridCol w:w="1849"/>
        <w:gridCol w:w="2491"/>
      </w:tblGrid>
      <w:tr>
        <w:trPr/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Кількість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Відповідальний</w:t>
            </w:r>
          </w:p>
        </w:tc>
        <w:tc>
          <w:tcPr>
            <w:tcW w:w="2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Власне чи 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Автомобіль </w:t>
            </w:r>
            <w:r>
              <w:rPr>
                <w:sz w:val="24"/>
                <w:szCs w:val="24"/>
                <w:lang w:val="en-US"/>
              </w:rPr>
              <w:t>Skoda Fabia 2008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Водій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Власна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Відеокамера </w:t>
            </w:r>
            <w:r>
              <w:rPr>
                <w:sz w:val="24"/>
                <w:szCs w:val="24"/>
                <w:lang w:val="en-US"/>
              </w:rPr>
              <w:t>Sony a7 V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Оператор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Мікрофон Sennheiser MD46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Репортер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Власний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Ноутбук </w:t>
            </w:r>
            <w:r>
              <w:rPr>
                <w:sz w:val="24"/>
                <w:szCs w:val="24"/>
                <w:lang w:val="en-US"/>
              </w:rPr>
              <w:t>Apple MacBook Air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ІТ відділ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Власні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Монітор </w:t>
            </w:r>
            <w:r>
              <w:rPr>
                <w:sz w:val="24"/>
                <w:szCs w:val="24"/>
                <w:lang w:val="en-US"/>
              </w:rPr>
              <w:t>BenQ GW2486TC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Особа бекенду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обслуговуються відповідальними особами.</w:t>
      </w:r>
    </w:p>
    <w:p>
      <w:pPr>
        <w:pStyle w:val="P1"/>
        <w:spacing w:before="0" w:after="0"/>
        <w:rPr/>
      </w:pPr>
      <w:r>
        <w:rPr/>
        <w:t xml:space="preserve">Директор компанії організовує закупівлю ресурсів. Якщо один з ресурсів виходить з ладу, відповідальна особа подає запит на оновлення ресурсу, який розглядається директором. Після цього директор робить замовлення на нові ресурси. Директор також визначає скільки коштів виділяється на той чи інший ресурс. </w:t>
      </w:r>
    </w:p>
    <w:p>
      <w:pPr>
        <w:pStyle w:val="P1"/>
        <w:spacing w:before="0" w:after="0"/>
        <w:rPr/>
      </w:pPr>
      <w:r>
        <w:rPr/>
        <w:t xml:space="preserve">При закупівлі директор дає завдання </w:t>
      </w:r>
      <w:r>
        <w:rPr>
          <w:lang w:val="uk-UA"/>
        </w:rPr>
        <w:t>по вивченню ринку відповідальний за ресурс особі. По закінченню відповідальна особа надає директору результати. Після цього директор проводить тендер на закупівлю відповідного ресурсу. З переможцем тендеру укладається односторонній загальний конкурентний договір про надання послуг, а саме надання необхідного ресурсу.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Компанія виготовлює таку продукцію: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новинний репортаж у вигляді відео;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новинну статтю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статтю у вигляді посту в кожній з соціальних мереж.</w:t>
      </w:r>
    </w:p>
    <w:p>
      <w:pPr>
        <w:pStyle w:val="P1"/>
        <w:spacing w:before="0" w:after="0"/>
        <w:rPr/>
      </w:pPr>
      <w:r>
        <w:rPr/>
        <w:t xml:space="preserve">Новина перестає бути актуальною через 1 день після її публікації. За 3 дні після публікації новина переходить в архів компанії. </w:t>
      </w:r>
    </w:p>
    <w:p>
      <w:pPr>
        <w:pStyle w:val="P1"/>
        <w:spacing w:before="0" w:after="0"/>
        <w:rPr/>
      </w:pPr>
      <w:r>
        <w:rPr/>
        <w:t xml:space="preserve">Як систему контролю версій обрано засіб </w:t>
      </w:r>
      <w:r>
        <w:rPr>
          <w:lang w:val="en-US"/>
        </w:rPr>
        <w:t xml:space="preserve">Git </w:t>
      </w:r>
      <w:r>
        <w:rPr>
          <w:lang w:val="uk-UA"/>
        </w:rPr>
        <w:t xml:space="preserve">та </w:t>
      </w:r>
      <w:r>
        <w:rPr>
          <w:lang w:val="en-US"/>
        </w:rPr>
        <w:t xml:space="preserve">GitHub </w:t>
      </w:r>
      <w:r>
        <w:rPr>
          <w:lang w:val="uk-UA"/>
        </w:rPr>
        <w:t xml:space="preserve">для керування файлами. 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 новинної статті;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правдивою, її не публікують на сайті.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paragraph" w:styleId="Style18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Header">
    <w:name w:val="header"/>
    <w:basedOn w:val="Style18"/>
    <w:pPr>
      <w:suppressLineNumbers/>
    </w:pPr>
    <w:rPr/>
  </w:style>
  <w:style w:type="numbering" w:styleId="Style19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4110</TotalTime>
  <Application>LibreOffice/26.2.6.3$Windows_X86_64 LibreOffice_project/8221e31b3ac356a1623c672912a3d2b492f7e3d1</Application>
  <AppVersion>15.0000</AppVersion>
  <Pages>12</Pages>
  <Words>1633</Words>
  <Characters>10599</Characters>
  <CharactersWithSpaces>11981</CharactersWithSpaces>
  <Paragraphs>254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2026-10-20T11:53:02Z</cp:lastPrinted>
  <dcterms:modified xsi:type="dcterms:W3CDTF">2026-10-30T19:19:32Z</dcterms:modified>
  <cp:revision>690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