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Запорізької області. Компанією керує директор, 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бекенд), який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 У компанії є одна людина, відповідальна за приймання людей на роботу та бухгалтерію.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Через невеликий масштаб компанії ІТ відділ використовує безкоштовне програмне забезпечення з відкритим кодом. Як редактор коду використовується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Як система менеджменту контенту використовується </w:t>
      </w:r>
      <w:r>
        <w:rPr>
          <w:lang w:val="en-US"/>
        </w:rPr>
        <w:t>Strapi.</w:t>
      </w:r>
    </w:p>
    <w:p>
      <w:pPr>
        <w:pStyle w:val="P1"/>
        <w:rPr>
          <w:lang w:val="uk-UA"/>
        </w:rPr>
      </w:pPr>
      <w:r>
        <w:rPr>
          <w:lang w:val="uk-UA"/>
        </w:rPr>
        <w:t>Замовником компанії є читач новин. Спосіб заробітку є публікація реклами на сайті. За це відповідальний робітник фронтенду.</w:t>
      </w:r>
    </w:p>
    <w:p>
      <w:pPr>
        <w:pStyle w:val="P1"/>
        <w:rPr>
          <w:lang w:val="uk-UA"/>
        </w:rPr>
      </w:pPr>
      <w:r>
        <w:rPr>
          <w:lang w:val="uk-UA"/>
        </w:rPr>
        <w:t>Ресурси компанії наведені на таблиці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Таблиця 1.1 — Ресурси компанії</w:t>
      </w:r>
    </w:p>
    <w:tbl>
      <w:tblPr>
        <w:tblW w:w="11508" w:type="dxa"/>
        <w:jc w:val="left"/>
        <w:tblInd w:w="-130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1"/>
        <w:gridCol w:w="3624"/>
        <w:gridCol w:w="1365"/>
        <w:gridCol w:w="2709"/>
        <w:gridCol w:w="3399"/>
      </w:tblGrid>
      <w:tr>
        <w:trPr/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Назва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Відповідальна особа</w:t>
            </w:r>
          </w:p>
        </w:tc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Власний чи 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Автомобіль Skoda Fabia 2008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Водій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</w:t>
            </w:r>
            <w:r>
              <w:rPr>
                <w:lang w:val="uk-UA"/>
              </w:rPr>
              <w:t xml:space="preserve">ідеокамера </w:t>
            </w:r>
            <w:r>
              <w:rPr>
                <w:lang w:val="en-US"/>
              </w:rPr>
              <w:t>Sony a7 V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Оператор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3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ікрофон Sennheiser MD46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Репортер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4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Ноутбук Apple MacBook Air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Бекенд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5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онітор BenQ GW2486TC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Фронтенд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</w:tbl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перевірки достовірності новин використовується стороннє програмне забезпечення, а саме інтелектуальні асистенти, такі як </w:t>
      </w:r>
      <w:r>
        <w:rPr>
          <w:lang w:val="en-US"/>
        </w:rPr>
        <w:t>Claude й</w:t>
      </w:r>
      <w:r>
        <w:rPr>
          <w:lang w:val="uk-UA"/>
        </w:rPr>
        <w:t xml:space="preserve"> </w:t>
      </w:r>
      <w:r>
        <w:rPr>
          <w:lang w:val="en-US"/>
        </w:rPr>
        <w:t>Gemini</w:t>
      </w:r>
      <w:r>
        <w:rPr>
          <w:lang w:val="uk-UA"/>
        </w:rPr>
        <w:t>, які мають доступ для інтернету та можуть перевіряти текст на оригінальність.</w:t>
      </w:r>
    </w:p>
    <w:p>
      <w:pPr>
        <w:pStyle w:val="P1"/>
        <w:rPr>
          <w:lang w:val="uk-UA"/>
        </w:rPr>
      </w:pPr>
      <w:r>
        <w:rPr>
          <w:lang w:val="uk-UA"/>
        </w:rPr>
        <w:t>Розмежування зобов’язань наступне: компанія сама виробляє новини — виїжджає на місце подій, знімає матеріал, монтує його, викладає на сайт та у соціальні мережі. А такі роботи як хостинг сайту, юридичні послуги компанія закуповує у третіх осіб.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Організаційна структура компанії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вебсайту, організація реклами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студії, перевірка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3 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Цілі в галузі якості описані у таблиці 3.1.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3.1 — Цілі в галузі якості та відповідні показники ступеня їх досягнення</w:t>
        <w:tab/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6352"/>
        <w:gridCol w:w="1991"/>
        <w:gridCol w:w="2905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6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роботу сайту у 99% випадків на добу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місяця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Сайт працює у 99% випадків на добу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наявність хоча б одної фотографії для кожної новинної статті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новина містить хоча б оду фотографію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рівень задоволеності клієнтів веб-сайту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Відгуки користувачів після прочитання статті в середньому є більше 4 балів з 5-и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оперативність публікації новин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публікується не більше ніж за 3 години після її знахідки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кількість читачів до п’ятої частини мешканців області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читають в середньому п’ята частина мешканців області</w:t>
            </w:r>
          </w:p>
        </w:tc>
      </w:tr>
    </w:tbl>
    <w:p>
      <w:pPr>
        <w:pStyle w:val="Normal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Запорізької області на своєму веб-сайті 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області.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області,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Запорізької області, а саме 30,000 людей з її популяції (що складає 30%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Існують наступні те</w:t>
      </w:r>
      <w:r>
        <w:rPr/>
        <w:t>р</w:t>
      </w:r>
      <w:r>
        <w:rPr/>
        <w:t>міни: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новинна стаття — публікація, що містить інформацію про певну подію.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новинну статтю — веб-адреса, за якою користувач може перейти до відповідної новинної статті на веб-сайті.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— інформаційний матеріал, розміщений на веб-сайті для ознайомлення користувачів.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подія — факт або випадок, що відбувається в певному місці та часі й може становити інтерес для громадськості. 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веб-сайт — сукупність веб-сторінок компанії, вмістом яких керують за допомогою CMS</w:t>
      </w:r>
      <w:r>
        <w:rPr>
          <w:lang w:val="en-US"/>
        </w:rPr>
        <w:t>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компанія — організація, що здійснює збір та поширення новинних статей про події Запорізької області.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організація — група людей, які об'єдналися для спільної діяльності та досягнення певної мети.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CMS (система керування контентом) — програмне забезпечення для керування вмістом веб-сайту.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Редакційний: новини збираються та перевіряються;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 xml:space="preserve">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Комерційний: новини просуваються та публікується реклама;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661160" cy="291020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Керівництво компанії, а саме її директор, має виконувати такі дії: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постійно вдосконалювати продукцію компанії шляхом виділення ресурсів на нову апаратуру та можливе наймання нових людей до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сприяти використанню процесного підходу та ризик-орієнтованого мислення;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наявність необхідних ресурсів для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досягнення СУЯ запланованих результатів;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заохочувати персонал робити свій внесок у результативність СУЯ;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Ресурси, якими володіє компанія наведені у таблиці 4.1.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4.1 — Ресурси компанії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3125"/>
        <w:gridCol w:w="1191"/>
        <w:gridCol w:w="1849"/>
        <w:gridCol w:w="2491"/>
      </w:tblGrid>
      <w:tr>
        <w:trPr/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Кількість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Відповідальний</w:t>
            </w:r>
          </w:p>
        </w:tc>
        <w:tc>
          <w:tcPr>
            <w:tcW w:w="2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Власне чи 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Автомобіль </w:t>
            </w:r>
            <w:r>
              <w:rPr>
                <w:sz w:val="24"/>
                <w:szCs w:val="24"/>
                <w:lang w:val="en-US"/>
              </w:rPr>
              <w:t>Skoda Fabia 2008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Водій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Власна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Відеокамера </w:t>
            </w:r>
            <w:r>
              <w:rPr>
                <w:sz w:val="24"/>
                <w:szCs w:val="24"/>
                <w:lang w:val="en-US"/>
              </w:rPr>
              <w:t>Sony a7 V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Оператор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Мікрофон Sennheiser MD46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Репортер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Власний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Ноутбук </w:t>
            </w:r>
            <w:r>
              <w:rPr>
                <w:sz w:val="24"/>
                <w:szCs w:val="24"/>
                <w:lang w:val="en-US"/>
              </w:rPr>
              <w:t>Apple MacBook Air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ІТ відділ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Власні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Монітор </w:t>
            </w:r>
            <w:r>
              <w:rPr>
                <w:sz w:val="24"/>
                <w:szCs w:val="24"/>
                <w:lang w:val="en-US"/>
              </w:rPr>
              <w:t>BenQ GW2486TC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Особа бекенду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обслуговуються відповідальними особами.</w:t>
      </w:r>
    </w:p>
    <w:p>
      <w:pPr>
        <w:pStyle w:val="P1"/>
        <w:spacing w:before="0" w:after="0"/>
        <w:rPr/>
      </w:pPr>
      <w:r>
        <w:rPr/>
        <w:t xml:space="preserve">Директор компанії організовує закупівлю ресурсів. Якщо один з ресурсів виходить з ладу, відповідальна особа подає запит на оновлення ресурсу, який розглядається директором. Після цього директор робить замовлення на нові ресурси. Директор також визначає скільки коштів виділяється на той чи інший ресурс. </w:t>
      </w:r>
    </w:p>
    <w:p>
      <w:pPr>
        <w:pStyle w:val="P1"/>
        <w:spacing w:before="0" w:after="0"/>
        <w:rPr/>
      </w:pPr>
      <w:r>
        <w:rPr/>
        <w:t xml:space="preserve">При закупівлі директор дає завдання </w:t>
      </w:r>
      <w:r>
        <w:rPr>
          <w:lang w:val="uk-UA"/>
        </w:rPr>
        <w:t>по вивченню ринку відповідальний за ресурс особі. По закінченню відповідальна особа надає директору результати. Після цього директор проводить тендер на закупівлю відповідного ресурсу. З переможцем тендеру укладається односторонній загальний конкурентний договір про надання послуг, а саме надання необхідного ресурсу.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Компанія виготовлює таку продукцію: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новинний репортаж у вигляді відео;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новинну статтю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статтю у вигляді посту в кожній з соціальних мереж.</w:t>
      </w:r>
    </w:p>
    <w:p>
      <w:pPr>
        <w:pStyle w:val="P1"/>
        <w:spacing w:before="0" w:after="0"/>
        <w:rPr/>
      </w:pPr>
      <w:r>
        <w:rPr/>
        <w:t xml:space="preserve">Новина перестає бути актуальною через 1 день після її публікації. За 3 дні після публікації новина переходить в архів компанії. </w:t>
      </w:r>
    </w:p>
    <w:p>
      <w:pPr>
        <w:pStyle w:val="P1"/>
        <w:spacing w:before="0" w:after="0"/>
        <w:rPr/>
      </w:pPr>
      <w:r>
        <w:rPr/>
        <w:t xml:space="preserve">Як систему контролю версій обрано засіб </w:t>
      </w:r>
      <w:r>
        <w:rPr>
          <w:lang w:val="en-US"/>
        </w:rPr>
        <w:t xml:space="preserve">Git </w:t>
      </w:r>
      <w:r>
        <w:rPr>
          <w:lang w:val="uk-UA"/>
        </w:rPr>
        <w:t xml:space="preserve">та </w:t>
      </w:r>
      <w:r>
        <w:rPr>
          <w:lang w:val="en-US"/>
        </w:rPr>
        <w:t xml:space="preserve">GitHub </w:t>
      </w:r>
      <w:r>
        <w:rPr>
          <w:lang w:val="uk-UA"/>
        </w:rPr>
        <w:t xml:space="preserve">для керування файлами.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 новинної статті;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правдивою, її не публікують на сайті.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3896</TotalTime>
  <Application>LibreOffice/26.2.6.3$Windows_X86_64 LibreOffice_project/8221e31b3ac356a1623c672912a3d2b492f7e3d1</Application>
  <AppVersion>15.0000</AppVersion>
  <Pages>12</Pages>
  <Words>1659</Words>
  <Characters>10519</Characters>
  <CharactersWithSpaces>11963</CharactersWithSpaces>
  <Paragraphs>214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2026-10-20T11:53:02Z</cp:lastPrinted>
  <dcterms:modified xsi:type="dcterms:W3CDTF">2026-10-30T15:44:58Z</dcterms:modified>
  <cp:revision>628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