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«Методологія наукових досліджень та академічне письмо»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«Постановка та обґрунтування наукового дослідження»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</w:t>
      </w:r>
      <w:r>
        <w:rPr>
          <w:b/>
          <w:bCs/>
          <w:lang w:val="en-US"/>
        </w:rPr>
        <w:t>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>Студент КНТ-</w:t>
      </w:r>
      <w:r>
        <w:rPr>
          <w:lang w:val="en-US"/>
        </w:rPr>
        <w:t>1</w:t>
      </w:r>
      <w:r>
        <w:rPr>
          <w:lang w:val="uk-UA"/>
        </w:rPr>
        <w:t>16м</w:t>
      </w:r>
      <w:r>
        <w:rPr/>
        <w:t xml:space="preserve">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Леощенко С.Д.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>
          <w:b/>
          <w:bCs/>
        </w:rPr>
        <w:t>Мета</w:t>
      </w:r>
      <w:r>
        <w:rPr/>
        <w:t>. Навчитися формулювати проблему, питання й узгоджений методологічний апарат власної роботи.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Очікуваний результат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Паспорт дослідження на 3–4 сторінки: тема, проблема, актуальність, питання, мета, об’єкт, предмет, завдання, гіпотеза або критерії перевірки, межі й ризики.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Теоретичні відомості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Тема окреслює сферу, проблема називає невизначеність, дослідницьке питання задає перевірювану відповідь. Актуальність пояснює, чому ця відповідь потрібна. Відсутність локального програмного продукту не доводить наукової прогалини: треба показати, якого знання або обґрунтованого рішення бракує.</w:t>
      </w:r>
    </w:p>
    <w:p>
      <w:pPr>
        <w:pStyle w:val="p11"/>
        <w:rPr/>
      </w:pPr>
      <w:r>
        <w:rPr/>
        <w:t>Об’єкт ширший за предмет. Для F2 його пов’язують із процесами розроблення, якості, експлуатації чи супроводу ПЗ. Мета повинна мати критерій перевірки. Завдання описують кроки та продукти, необхідні для досягнення мети.</w:t>
      </w:r>
    </w:p>
    <w:p>
      <w:pPr>
        <w:pStyle w:val="p11"/>
        <w:rPr/>
      </w:pPr>
      <w:r>
        <w:rPr/>
        <w:t>Гіпотеза формулює припущення, яке можна не підтвердити даними. Не кожен проєкт потребує статистичної гіпотези; дослідницьке запитання й обґрунтовані критерії можуть бути достатніми. Важливо заздалегідь назвати, яке свідчення підтримує очікування та що його не підтримує.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Початкові матеріали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Попередня тема або одна із запропонованих тем; 3–5 перевірених наукових чи методичних джерел для початкової постановки; інформація про доступні дані та ресурси. Повний огляд формується в роботі 2.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1 Описати проблемну ситуацію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Опишіть процес, його учасників або об’єкти, типові умови та конкретне обмеження. Наведіть 1–2 наслідки обмеження. Обсяг — 150–250 слів. Для кожного твердження, запозиченого з джерела, додайте посилання. Власне припущення назвіть припущенням.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2 Виділити проблему і питання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В одному абзаці відділіть практичну потребу від браку знання. Сформулюйте одне головне питання та не більше трьох підпитань. У питаннях назвіть контекст і властивість, що оцінюється. Не використовуйте «найкращий» або «ефективний» без критерію.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3 Сформувати методологічний апарат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Запишіть тему, мету, об’єкт і предмет. Сформулюйте 4–6 завдань: огляд, розроблення або добір рішення, протокол, експеримент, аналіз. Для кожного завдання назвіть результат: матриця, алгоритм, реалізація, дані або висновок.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4 Визначити перевірку і межі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Запишіть гіпотезу або критерії відповіді. Назвіть первинну метрику, можливий baseline, доступні дані, ресурсні обмеження та два ризики. Для кожного ризику визначте резервну дію, яка не підмінює дослідницьке питання.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5 Перевірити узгодженість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Зіставте питання, мету, завдання та метрики. Визначте завдання, яке безпосередньо перевіряє мету. Обміняйтеся паспортами з іншим студентом: він має встановити, що саме оцінюватиметься і які свідчення потрібні. За зауваженнями уточніть постановку.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Приклади формулювань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F2. Питання: як атомарне приймання ставки впливає на частку порушень узгодженості та p95 затримки за конкурентного навантаження? Об’єкт: процес оброблення конкурентних ставок у програмній системі. Предмет: програмний механізм транзакційного оновлення стану. Вимірювані критерії: порушення інваріанта та затримка. Приклад не встановлює наперед отримане покращення.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Склад звіту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Проблемна ситуація, джерела та актуальність.</w:t>
      </w:r>
    </w:p>
    <w:p>
      <w:pPr>
        <w:pStyle w:val="p11"/>
        <w:rPr/>
      </w:pPr>
      <w:r>
        <w:rPr/>
        <w:t>Питання й методологічний апарат.</w:t>
      </w:r>
    </w:p>
    <w:p>
      <w:pPr>
        <w:pStyle w:val="p11"/>
        <w:rPr/>
      </w:pPr>
      <w:r>
        <w:rPr/>
        <w:t>Відповідність завдань результатам.</w:t>
      </w:r>
    </w:p>
    <w:p>
      <w:pPr>
        <w:pStyle w:val="p11"/>
        <w:rPr/>
      </w:pPr>
      <w:r>
        <w:rPr/>
        <w:t>Первинна метрика, baseline, дані, ризики й резервний сценарій.</w:t>
      </w:r>
    </w:p>
    <w:p>
      <w:pPr>
        <w:pStyle w:val="p11"/>
        <w:rPr/>
      </w:pPr>
      <w:r>
        <w:rPr/>
        <w:t>Короткий запис змін після взаємного обговорення.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Темою є прогнозування погоди на основі даних з сенсорів метеостанції села Комишуваха.</w:t>
      </w:r>
    </w:p>
    <w:p>
      <w:pPr>
        <w:pStyle w:val="p11"/>
        <w:rPr/>
      </w:pPr>
      <w:r>
        <w:rPr/>
        <w:t>Початковими джерелами є: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rPr/>
      </w:pPr>
      <w:hyperlink r:id="rId2">
        <w:r>
          <w:rPr>
            <w:rStyle w:val="Hyperlink"/>
          </w:rPr>
          <w:t>Machine Learning Applied to Weather Forecasting</w:t>
        </w:r>
      </w:hyperlink>
      <w:r>
        <w:rPr/>
        <w:t>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rPr/>
      </w:pPr>
      <w:hyperlink r:id="rId3">
        <w:r>
          <w:rPr>
            <w:rStyle w:val="Hyperlink"/>
          </w:rPr>
          <w:t>Weather Forecasting Model using Artificial Neural Network</w:t>
        </w:r>
      </w:hyperlink>
      <w:r>
        <w:rPr/>
        <w:t>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hyperlink r:id="rId4">
        <w:r>
          <w:rPr>
            <w:rStyle w:val="Hyperlink"/>
            <w:lang w:val="en-US"/>
          </w:rPr>
          <w:t>A microcontroller-based data-acquisition system for meteorological station monitoring</w:t>
        </w:r>
      </w:hyperlink>
      <w:r>
        <w:rPr>
          <w:lang w:val="en-US"/>
        </w:rPr>
        <w:t>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>
          <w:lang w:val="en-US"/>
        </w:rPr>
        <w:t xml:space="preserve">1 </w:t>
      </w:r>
      <w:r>
        <w:rPr/>
        <w:t>Проблемна ситуація, джерела та актуальність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Процесом є збір інформації з датчиків температури, атмосферного тиску та вологості повітря на локальній метеостанції села Комишуваха.</w:t>
      </w:r>
    </w:p>
    <w:p>
      <w:pPr>
        <w:pStyle w:val="P1"/>
        <w:rPr/>
      </w:pPr>
      <w:r>
        <w:rPr/>
        <w:t>Учасниками процесу є працівник метеорологічної станції, який обслуговує її та підтримує її працездатність, а також мешканці села, що споживають інформацію, надану від метеостанції.</w:t>
      </w:r>
    </w:p>
    <w:p>
      <w:pPr>
        <w:pStyle w:val="P1"/>
        <w:rPr/>
      </w:pPr>
      <w:r>
        <w:rPr/>
        <w:t xml:space="preserve">Типовими умовами є </w:t>
      </w:r>
      <w:r>
        <w:rPr/>
        <w:t>змінна погода та такі датчики, що з плином часу втрачають свою точність через використання.</w:t>
      </w:r>
    </w:p>
    <w:p>
      <w:pPr>
        <w:pStyle w:val="P1"/>
        <w:rPr/>
      </w:pPr>
      <w:r>
        <w:rPr/>
        <w:t xml:space="preserve">Конкретним обмеженням є </w:t>
      </w:r>
      <w:r>
        <w:rPr/>
        <w:t>така точність датчиків, що постійно зменшується.</w:t>
      </w:r>
    </w:p>
    <w:p>
      <w:pPr>
        <w:pStyle w:val="P1"/>
        <w:rPr/>
      </w:pPr>
      <w:r>
        <w:rPr/>
        <w:t>Першим наслідком обмеження є можливий неточний прогноз погоди.</w:t>
      </w:r>
    </w:p>
    <w:p>
      <w:pPr>
        <w:pStyle w:val="P1"/>
        <w:rPr/>
      </w:pPr>
      <w:r>
        <w:rPr/>
        <w:t>Другим наслідком обмеження є необхідність лагодити та/або замінювати датчики на нові з часом.</w:t>
      </w:r>
    </w:p>
    <w:p>
      <w:pPr>
        <w:pStyle w:val="P1"/>
        <w:rPr/>
      </w:pPr>
      <w:r>
        <w:rPr/>
        <w:t>Актуальністю є потреба мешканців села Комишуваха у вчасному та точному сповіщенні про екстремальні погодні умови а також у прогнозі погоди хоча б на наступні 24 години для планування їхнього дня.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>
          <w:lang w:val="en-US"/>
        </w:rPr>
        <w:t xml:space="preserve">2 </w:t>
      </w:r>
      <w:r>
        <w:rPr/>
        <w:t>Питання й методологічний апарат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Темою є вимірювання даних погоди на метеостанції села Комишуваха.</w:t>
      </w:r>
    </w:p>
    <w:p>
      <w:pPr>
        <w:pStyle w:val="P1"/>
        <w:rPr/>
      </w:pPr>
      <w:r>
        <w:rPr/>
        <w:t>Проблемною ситуацією є присутність шуму у вимірах.</w:t>
      </w:r>
    </w:p>
    <w:p>
      <w:pPr>
        <w:pStyle w:val="P1"/>
        <w:rPr/>
      </w:pPr>
      <w:r>
        <w:rPr/>
        <w:t>Актуальність полягає в тому, що жителі села Комишуваха потребують попередження про екстримальні природні умови, а також приблизний прогноз погоди на день для планування свого дня.</w:t>
      </w:r>
    </w:p>
    <w:p>
      <w:pPr>
        <w:pStyle w:val="P1"/>
        <w:rPr/>
      </w:pPr>
      <w:r>
        <w:rPr/>
        <w:t>Питання дослідження: чи можливо мінімізувати шум у вимірах погоди.</w:t>
      </w:r>
    </w:p>
    <w:p>
      <w:pPr>
        <w:pStyle w:val="P1"/>
        <w:rPr/>
      </w:pPr>
      <w:r>
        <w:rPr/>
        <w:t>Метою є підвищення точності вимірів погоди на метеостанції. Критерій перевірки: ковзне середнє.</w:t>
      </w:r>
    </w:p>
    <w:p>
      <w:pPr>
        <w:pStyle w:val="P1"/>
        <w:rPr/>
      </w:pPr>
      <w:r>
        <w:rPr/>
        <w:t xml:space="preserve">Об’єктом є </w:t>
      </w:r>
      <w:r>
        <w:rPr>
          <w:lang w:val="uk-UA"/>
        </w:rPr>
        <w:t>процес розробки програмного забезпечення для формування прогнозу погоди від даних з датчиків метеостанції.</w:t>
      </w:r>
    </w:p>
    <w:p>
      <w:pPr>
        <w:pStyle w:val="P1"/>
        <w:rPr>
          <w:lang w:val="uk-UA"/>
        </w:rPr>
      </w:pPr>
      <w:r>
        <w:rPr>
          <w:lang w:val="uk-UA"/>
        </w:rPr>
        <w:t>Предметом є методи та програмні засоби формування прогнозу погоди.</w:t>
      </w:r>
    </w:p>
    <w:p>
      <w:pPr>
        <w:pStyle w:val="P1"/>
        <w:rPr>
          <w:lang w:val="uk-UA"/>
        </w:rPr>
      </w:pPr>
      <w:r>
        <w:rPr>
          <w:lang w:val="uk-UA"/>
        </w:rPr>
        <w:t>Завданням для роботи є розробка програмного забезпечення вимірювання датчиків з сенсорів метеостанції та формування прогнозу погоди на 24 години вперед.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>
          <w:lang w:val="en-US"/>
        </w:rPr>
        <w:t xml:space="preserve">3 </w:t>
      </w:r>
      <w:r>
        <w:rPr/>
        <w:t>Відповідність завдань результатам</w:t>
      </w:r>
    </w:p>
    <w:p>
      <w:pPr>
        <w:pStyle w:val="H2"/>
        <w:rPr/>
      </w:pPr>
      <w:r>
        <w:rPr>
          <w:lang w:val="en-US"/>
        </w:rPr>
        <w:t xml:space="preserve">4 </w:t>
      </w:r>
      <w:r>
        <w:rPr/>
        <w:t>Первинна метрика, baseline, дані, ризики й резервний сценарій</w:t>
      </w:r>
    </w:p>
    <w:p>
      <w:pPr>
        <w:pStyle w:val="H2"/>
        <w:rPr/>
      </w:pPr>
      <w:r>
        <w:rPr>
          <w:lang w:val="en-US"/>
        </w:rPr>
        <w:t xml:space="preserve">5 </w:t>
      </w:r>
      <w:r>
        <w:rPr/>
        <w:t>Короткий запис змін після взаємного обговорення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user1">
    <w:name w:val="Символ нумерації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user4">
    <w:name w:val="Верхній і нижній колонтитули (user)"/>
    <w:basedOn w:val="Normal"/>
    <w:qFormat/>
    <w:pPr/>
    <w:rPr/>
  </w:style>
  <w:style w:type="paragraph" w:styleId="Header">
    <w:name w:val="header"/>
    <w:basedOn w:val="Style15"/>
    <w:pPr>
      <w:suppressLineNumbers/>
    </w:pPr>
    <w:rPr/>
  </w:style>
  <w:style w:type="numbering" w:styleId="user5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s229.stanford.edu/proj2016/report/HolmstromLiuVo-MachineLearningAppliedToWeatherForecasting-report.pdf" TargetMode="External"/><Relationship Id="rId3" Type="http://schemas.openxmlformats.org/officeDocument/2006/relationships/hyperlink" Target="https://pdf.sciencedirectassets.com/282073/1-s2.0-S2212017312X00057/1-s2.0-S221201731200326X/main.pdf?X-Amz-Security-Token=IQoJb3JpZ2luX2VjEH4aCXVzLWVhc3QtMSJIMEYCIQD9Sl%2BCxmYY7JtsecxEcEsWv0n4aCD7ZyvrZGpXFtguqgIhAJlyy6z7GsDBsQXMSCnDcKykqyCLs3ATHV%2Fx38jTq%2BeyKrIFCEYQBRoMMDU5MDAzNTQ2ODY1IgzszWAlVnaNb%2BntBjMqjwWHQpNZTZ%2Fyzkj7qC0We661VyLoTDxaSKviIuhxs7ldEGeLAxELJBsUoSWYMMpQupOodl%2B%2BSiCGErQTf3h%2B%2FhsySXlVZ7HYqPbvn%2B5dnYARQ%2FrdIbfIP1ju6ALuWi4xHAR0S0mXl0WhKUVj0Tx6fLL0BVEm1BByS%2FMPDIDT4BGHVM08E6aIaGNRedHjwqqTi%2F07Q7kMdcsGgSoDqH%2Fs%2FZbf525q7cGEQKDxmuFoJTRMlLLVNHYcCQyDV4sUsNPbNX8jH8%2FbDlNWXo0BWsVKKg1QAnDd8TQyMhfsFjape8rRpSnAEvhuTiuoKHjdTSLbDueE3OqWfXO3Fhug%2BMrboJTsZ%2B5ny%2FIaL4PaXKHcqmtzGRw%2B2uhSA2CCytviMCwQbkxX5yZJvI0nfXJljOpBaJkTqGNweERYe544Vpjb0qDRDWGSzBIOMQkaMt6%2Fu%2FlJERYuuDB7MFoJI5MWaudGnv0AGNz89FGxcXp%2Fiw4ux2E3BbFk%2F1IHI6oXTNsaGY9OU1iO1u4MGMi6qFYoDF74bEKxjRquiMDdvVxsGwPkkBAupxjw8jewHR1%2Bhe5Sg60QJKb%2F%2Foe%2B%2FytVvupTyj3336UH%2B0DSP50Azfah8hDTmT0luHHUXOve6ooUdqHfihWZ40Jp6A9PBIbnlP1uKcy5r9Fnz3%2BDKf1ITu2PpTL12COVXdm2I5%2Bxy0k7Fxp2EWpsx28XbFuvUFbGA07g0rQ0VkMqCtPqE56d7Ys1kHRU0Q0EYVA5mFRZSOAwL1N0m9L%2F1WGbVDCDXgNXVpzjndipZjK1m0X1KF2aSY%2BzXzMNYpsAAzoSIvuscoVW%2FvVp694JWRvlPLQaO1rXh8MvEm8PxKTrRsJIfNvR1CtSg1HT8ZtCMOvN3dYGOrABeF%2FsTBKhbxFy1puNwxmOtbSAZUPRhwT3eVK43j3ZQzdM7B0%2FbzkP3p5FrZB5J9q2KmbhgC8ySJsV2fmQ%2BB12NZX5%2BUgQXGgbFRehtC11E9C9hBTi9CfsW%2FiPCnPUhqmpJEWejwiw95edhPeugww3ZSkkRD1Bb2WG1rBTAcncaa2kexls%2F4LngQqKWmNQKvuB4iOqwqRgRNcdlqWU1gs45w6V%2Bb676R2fkTXArxNWBnY%3D&amp;X-Amz-Algorithm=AWS4-HMAC-SHA256&amp;X-Amz-Date=20261020T132618Z&amp;X-Amz-SignedHeaders=host&amp;X-Amz-Expires=300&amp;X-Amz-Credential=ASIAQ3PHCVTY6ZNSAJ5X%2F20261020%2Fus-east-1%2Fs3%2Faws4_request&amp;X-Amz-Signature=7fd1e98796486f9b96cb72f0b897eff766b8f2e3b07cabeaea7559c302a0813e&amp;hash=815fbab90767b549d1641b1f5a772f4e54f1b59b3c4bc65a27302beb548f05cc&amp;host=68042c943591013ac2b2430a89b270f6af2c76d8dfd086a07176afe7c76c2c61&amp;pii=S221201731200326X&amp;tid=spdf-0a148adb-9bba-4c09-adc0-0a7ae15fe9f5&amp;sid=483d671232e08440f34972816b2371890897gxrqa&amp;type=client&amp;tsoh=d3d3LnNjaWVuY2VkaXJlY3QuY29t&amp;rh=d3d3LnNjaWVuY2VkaXJlY3QuY29t&amp;ua=13070e57065b530f5151&amp;rr=a4d85a765df02d37&amp;cc=ua" TargetMode="External"/><Relationship Id="rId4" Type="http://schemas.openxmlformats.org/officeDocument/2006/relationships/hyperlink" Target="https://academia-edu-documents.ada3b51d29be5ae5c31d26340608fd48.r2.cloudflarestorage.com/87661634/j.enconman.2008.05.02920220617-1-2n8ajg-libre.pdf?response-content-disposition=inline%3B%20filename%3DA_microcontroller_based_data_acquisition.pdf&amp;response-content-type=application%2Fpdf&amp;X-Amz-Algorithm=AWS4-HMAC-SHA256&amp;X-Amz-Credential=62bb68dcc7da7de029ac4fdac624cee9%2F20261020%2Fauto%2Fs3%2Faws4_request&amp;X-Amz-Date=20261020T123407Z&amp;X-Amz-Expires=3600&amp;X-Amz-SignedHeaders=host&amp;X-Amz-Signature=d93c50c8ab8a84ef7af20088c7cb95ba331288337ff297ef7ce0d5aa99c79899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3392</TotalTime>
  <Application>LibreOffice/26.2.6.3$Windows_X86_64 LibreOffice_project/8221e31b3ac356a1623c672912a3d2b492f7e3d1</Application>
  <AppVersion>15.0000</AppVersion>
  <Pages>6</Pages>
  <Words>748</Words>
  <Characters>5068</Characters>
  <CharactersWithSpaces>5758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2026-10-19T15:29:04Z</cp:lastPrinted>
  <dcterms:modified xsi:type="dcterms:W3CDTF">2026-10-20T21:12:58Z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