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>Синтаксичний</w:t>
      </w:r>
      <w:r>
        <w:rPr/>
        <w:t xml:space="preserve">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ind w:hanging="0" w:left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lang w:val="uk-UA"/>
        </w:rPr>
        <w:t xml:space="preserve">ознайомитись з основними поняттями, методами та засобами синтаксичного аналізу вихідної програми; навчитися проєктувати ат розробляти синтаксичний аналізатор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Виконання</w:t>
      </w:r>
    </w:p>
    <w:p>
      <w:pPr>
        <w:pStyle w:val="H2"/>
        <w:ind w:firstLine="851" w:left="0"/>
        <w:rPr/>
      </w:pPr>
      <w:r>
        <w:rPr/>
        <w:t>1 Лексична граматика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grammar Rust;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PARSER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start: block | method | function | struct | if | else | if_else | else_if;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Block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block: LEFT_CURLY_BRACE .*? RIGHT_CURLY_BRACE;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method: FN ID LEFT_PARANTHESIS .*? RIGHT_PARANTHESIS RIGHT_ARROW? ID?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function: FN ID LEFT_PARANTHESIS .*? RIGHT_PARANTHESIS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STRUCT ID LEFT_CURLY_BRACE .*? RIGHT_CURLY_BRACE | IMPL ID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ELSE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if_else: if else;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else_if: ELSE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Inline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variable: LET MUT? ID COLON? (data_types)? EQ binding;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binding: FLOAT_LIT | INT_LIT | STRING_LIT | BOOL_LIT;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vector: VEC_MACRO LEFT_SQUARE_BRACE .*? RIGHT_SQUARE_BRACE;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LOOP block | WHILE .*? block | FOR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Helper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data_types: INTEGER | UNSIGNED_INTEGER | FLOAT | BOOL | CHAR | STRING;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LEXER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Space and commentaries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WS: [ \t\r\n]+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SINGLE_COMMENT: '//' ~[\r\n]*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DOUBLE_COMMENT: '/*' .*? '*/'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Key words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AS: 'as';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ASYNC: 'async';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AWAIT: 'await';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BREAK: 'break';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CONST: 'const';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CONTINUE: 'continue';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CRATE: 'crate';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DYN: 'dyn';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'else';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ENUM: 'enum';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EXTERN: 'extern';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FALSE: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FN: 'fn';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FOR: 'for';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'if';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IMPL: 'impl';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IN: 'in';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LET: 'let';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'loop';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MATCH: 'match';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MOD: 'mod';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MOVE: 'move';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MUT: 'mut';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PUB: 'pub';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REF: 'ref';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RETURN: 'return';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SELF: 'self';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STATIC: 'static';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'struct';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SUPER: 'super';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TRAIT: 'trait';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TRUE: 'true';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TYPE: 'type';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USE: 'use';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WHERE: 'where';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WHILE: 'while';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Literals and identifiers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BOOL_LIT: 'true' |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INT_LIT: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FLOAT_LIT: [0-9]+ '.' [0-9]+ | '.'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STRING_LIT: '"' (~["\\] | '\\' .)* '"';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ID: [a-zA-Z_] [a-zA-Z0-9_]*;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Data types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INTEGER: 'i8' | 'i16' | 'i32' | 'i64' | 'i128' | 'isize';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UNSIGNED_INTEGER: 'u8' | 'u16' | 'u32' | 'u64' | 'u128' | 'usize';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FLOAT: 'f32' | 'f64';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BOOL: 'bool';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CHAR: 'char';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STRING: 'str' | 'String';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Brackets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LEFT_CURLY_BRACE: '{';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RIGHT_CURLY_BRACE: '}';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LEFT_SQUARE_BRACE: '[';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RIGHT_SQUARE_BRACE: ']';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LEFT_PARANTHESIS: '(';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RIGHT_PARANTHESIS: ')';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Symbols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EXCLAMATION: '!';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EXCLAMATORY_EQUAL: '!=';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PERCENT: '%';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AMPERSAND: '&amp;';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AMPERSAND_EQUAL: '&amp;=';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AMPERSAND_AMPERSAND: '&amp;&amp;';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STAR: '*';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STAR_EQUAL: '*=';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PLUS: '+';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PLUS_EQUAL: '+=';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COMMA: ',';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DASH: '-';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DASH_EQUAL: '-=';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RIGHT_ARROW: '-&gt;';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DOT: '.';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DOT_DOT: '..';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DOT_DOT_EQUAL: '..=';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DOT_DOT_DOT: '...';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SLASH: '/';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SLASH_EQUAL: '/=';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COLON: ':';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SEMICOLON: ';';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LEFT_LEFT: '&lt;&lt;';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LEFT_LEFT_EQUAL: '&lt;&lt;=';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LEFT: '&lt;';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LEFT_EQUAL: '&lt;=';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EQUAL: '=';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EQUAL_EQUAL: '==';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RIGHT_ARROW_BIG: '=&gt;';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RIGHT: '&gt;';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RIGHT_EQUAL: '&gt;=';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RIGHT_RIGHT: '&gt;&gt;';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RIGHT_RIGHT_EQUAL: '&gt;&gt;=';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AT: '@';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CARET: '^';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CARET_EQUAL: '^=';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PIPE: '|';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PIPE_EQUAL: '|=';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PIPE_PIPE: '||';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QUESTION: '?';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UNDERSCORE: '_';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PATH_SEPARATOR: '::';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POUND: '#';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DOLLAR: '$';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Vector macro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VEC_MACRO: 'vec!';</w:t>
      </w:r>
    </w:p>
    <w:p>
      <w:pPr>
        <w:pStyle w:val="P1"/>
        <w:rPr/>
      </w:pPr>
      <w:r>
        <w:rPr/>
      </w:r>
    </w:p>
    <w:p>
      <w:pPr>
        <w:pStyle w:val="H2"/>
        <w:ind w:firstLine="851" w:left="0"/>
        <w:rPr/>
      </w:pPr>
      <w:r>
        <w:rPr/>
        <w:t>2 Кінцеві автомати, які використовуються під час аналізу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Кінцеві автомати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369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3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Автомат </w:t>
      </w:r>
      <w:r>
        <w:rPr>
          <w:i/>
          <w:iCs/>
          <w:lang w:val="en-US"/>
        </w:rPr>
        <w:t>block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5339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Автомат </w:t>
      </w:r>
      <w:r>
        <w:rPr>
          <w:i/>
          <w:iCs/>
          <w:lang w:val="en-US"/>
        </w:rPr>
        <w:t>function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3088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2.3 — Автомат </w:t>
      </w:r>
      <w:r>
        <w:rPr>
          <w:i/>
          <w:iCs/>
          <w:lang w:val="en-US"/>
        </w:rPr>
        <w:t>if</w:t>
      </w:r>
    </w:p>
    <w:p>
      <w:pPr>
        <w:pStyle w:val="P1"/>
        <w:rPr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H2"/>
        <w:ind w:firstLine="851" w:left="0"/>
        <w:rPr/>
      </w:pPr>
      <w:r>
        <w:rPr/>
        <w:t>3 Інтерфейс роботи з програмою в декількох режимах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програми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64464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4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Інтерфейс програми</w:t>
      </w:r>
    </w:p>
    <w:p>
      <w:pPr>
        <w:pStyle w:val="P1"/>
        <w:rPr/>
      </w:pPr>
      <w:r>
        <w:rPr/>
      </w:r>
    </w:p>
    <w:p>
      <w:pPr>
        <w:pStyle w:val="h11"/>
        <w:ind w:hanging="0" w:left="0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Благодаттю Господа Ісуса Христа зроблено роботу. Розроблено лексичний аналізатор мовою </w:t>
      </w:r>
      <w:r>
        <w:rPr>
          <w:lang w:val="en-US"/>
        </w:rPr>
        <w:t xml:space="preserve">Antlr </w:t>
      </w:r>
      <w:r>
        <w:rPr>
          <w:lang w:val="uk-UA"/>
        </w:rPr>
        <w:t xml:space="preserve">та програму мовою </w:t>
      </w:r>
      <w:r>
        <w:rPr>
          <w:lang w:val="en-US"/>
        </w:rPr>
        <w:t>Java.</w:t>
      </w:r>
    </w:p>
    <w:p>
      <w:pPr>
        <w:pStyle w:val="p11"/>
        <w:rPr/>
      </w:pPr>
      <w:r>
        <w:rPr/>
      </w:r>
    </w:p>
    <w:p>
      <w:pPr>
        <w:pStyle w:val="h11"/>
        <w:ind w:hanging="0" w:left="0"/>
        <w:rPr/>
      </w:pPr>
      <w:r>
        <w:rPr/>
        <w:t>Питання</w:t>
      </w:r>
    </w:p>
    <w:p>
      <w:pPr>
        <w:pStyle w:val="H2"/>
        <w:ind w:firstLine="851" w:left="0"/>
        <w:rPr/>
      </w:pPr>
      <w:r>
        <w:rPr/>
        <w:t>З чого складається сучасне інтегроване середовище розробки?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Складається з багатьох частин, зокрема:</w:t>
      </w:r>
    </w:p>
    <w:p>
      <w:pPr>
        <w:pStyle w:val="P1"/>
        <w:rPr/>
      </w:pPr>
      <w:r>
        <w:rPr/>
        <w:t>- текстовий редактор;</w:t>
      </w:r>
    </w:p>
    <w:p>
      <w:pPr>
        <w:pStyle w:val="P1"/>
        <w:rPr/>
      </w:pPr>
      <w:r>
        <w:rPr/>
        <w:t>- менеджер проєктів;</w:t>
      </w:r>
    </w:p>
    <w:p>
      <w:pPr>
        <w:pStyle w:val="P1"/>
        <w:rPr/>
      </w:pPr>
      <w:r>
        <w:rPr/>
        <w:t>- інтеграція з системами контролю версій.</w:t>
      </w:r>
    </w:p>
    <w:p>
      <w:pPr>
        <w:pStyle w:val="P1"/>
        <w:rPr/>
      </w:pPr>
      <w:r>
        <w:rPr/>
      </w:r>
    </w:p>
    <w:p>
      <w:pPr>
        <w:pStyle w:val="H2"/>
        <w:ind w:firstLine="851" w:left="0"/>
        <w:rPr/>
      </w:pPr>
      <w:r>
        <w:rPr/>
        <w:t>Чим відрізняються компілятори та інтерпретатори?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Компілятор перекладає весь код у машинний одразу, а інтерпретатор виконує його рядок за рядком.</w:t>
      </w:r>
    </w:p>
    <w:p>
      <w:pPr>
        <w:pStyle w:val="P1"/>
        <w:rPr/>
      </w:pPr>
      <w:r>
        <w:rPr/>
      </w:r>
    </w:p>
    <w:p>
      <w:pPr>
        <w:pStyle w:val="H2"/>
        <w:ind w:firstLine="851" w:left="0"/>
        <w:rPr/>
      </w:pPr>
      <w:r>
        <w:rPr/>
        <w:t>Що є результатом та входом лексичного аналізатору?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Результатом лексичного аналізатору є потік токенів.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2353</TotalTime>
  <Application>LibreOffice/25.8.5.2$Windows_X86_64 LibreOffice_project/9c8b85f387cc00a89945a79c9e6239f32e450ac2</Application>
  <AppVersion>15.0000</AppVersion>
  <Pages>9</Pages>
  <Words>754</Words>
  <Characters>4887</Characters>
  <CharactersWithSpaces>5485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2026-03-14T12:21:32Z</cp:lastPrinted>
  <dcterms:modified xsi:type="dcterms:W3CDTF">2026-03-14T12:28:14Z</dcterms:modified>
  <cp:revision>309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