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47d16545233d.txt. Personally identifiable information was replaced with consistent fake stand-ins. This file is not the original prospectus.</w:t>
      </w:r>
    </w:p>
    <w:p>
      <w:pPr>
        <w:pStyle w:val="Heading2"/>
      </w:pPr>
      <w:r>
        <w:t>Page 1</w:t>
      </w:r>
    </w:p>
    <w:p>
      <w:r>
        <w:rPr>
          <w:sz w:val="20"/>
        </w:rPr>
        <w:t>Contact Person: Josecafe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