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Default Extension="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VIVID</w:t>
      </w:r>
    </w:p>
    <w:p>
      <w:pPr>
        <w:pStyle w:val="Subtitle"/>
      </w:pPr>
      <w:r>
        <w:t xml:space="preserve">Product</w:t>
      </w:r>
      <w:r>
        <w:t xml:space="preserve"> </w:t>
      </w:r>
      <w:r>
        <w:t xml:space="preserve">Requirements</w:t>
      </w:r>
      <w:r>
        <w:t xml:space="preserve"> </w:t>
      </w:r>
      <w:r>
        <w:t xml:space="preserve">Document</w:t>
      </w:r>
    </w:p>
    <w:p>
      <w:pPr>
        <w:pStyle w:val="FirstParagraph"/>
      </w:pPr>
      <w:r>
        <w:rPr>
          <w:iCs/>
          <w:i/>
        </w:rPr>
        <w:t xml:space="preserve">A General-Purpose Creative Coding Platform with Audio-Visual Parity</w:t>
      </w:r>
    </w:p>
    <w:p>
      <w:pPr>
        <w:pStyle w:val="BodyText"/>
      </w:pPr>
      <w:r>
        <w:t xml:space="preserve">Jeff Crouse / See-through Lab</w:t>
      </w:r>
    </w:p>
    <w:p>
      <w:pPr>
        <w:pStyle w:val="BodyText"/>
      </w:pPr>
      <w:r>
        <w:t xml:space="preserve">February 2026</w:t>
      </w:r>
    </w:p>
    <w:p>
      <w:r>
        <w:br w:type="page"/>
      </w:r>
    </w:p>
    <w:bookmarkStart w:id="22" w:name="vision"/>
    <w:p>
      <w:pPr>
        <w:pStyle w:val="Heading1"/>
      </w:pPr>
      <w:r>
        <w:t xml:space="preserve">1. Vision</w:t>
      </w:r>
    </w:p>
    <w:p>
      <w:pPr>
        <w:pStyle w:val="FirstParagraph"/>
      </w:pPr>
      <w:r>
        <w:t xml:space="preserve">In the entire creative coding ecosystem, audio is structurally</w:t>
      </w:r>
      <w:r>
        <w:t xml:space="preserve"> </w:t>
      </w:r>
      <w:r>
        <w:t xml:space="preserve">second-class. TouchDesigner’s CHOPs exist, but nobody calls it an audio</w:t>
      </w:r>
      <w:r>
        <w:t xml:space="preserve"> </w:t>
      </w:r>
      <w:r>
        <w:t xml:space="preserve">authoring environment. openFrameworks’ ofSoundPlayer is a thin wrapper.</w:t>
      </w:r>
      <w:r>
        <w:t xml:space="preserve"> </w:t>
      </w:r>
      <w:r>
        <w:t xml:space="preserve">Unity and Unreal treat audio as playback, not a creative medium. The</w:t>
      </w:r>
      <w:r>
        <w:t xml:space="preserve"> </w:t>
      </w:r>
      <w:r>
        <w:t xml:space="preserve">result: in practice, the visual team builds the installation and then</w:t>
      </w:r>
      <w:r>
        <w:t xml:space="preserve"> </w:t>
      </w:r>
      <w:r>
        <w:t xml:space="preserve">someone drops in a soundtrack. The audio doesn’t</w:t>
      </w:r>
      <w:r>
        <w:t xml:space="preserve"> </w:t>
      </w:r>
      <w:r>
        <w:rPr>
          <w:iCs/>
          <w:i/>
        </w:rPr>
        <w:t xml:space="preserve">respond</w:t>
      </w:r>
      <w:r>
        <w:t xml:space="preserve"> </w:t>
      </w:r>
      <w:r>
        <w:t xml:space="preserve">to the same</w:t>
      </w:r>
      <w:r>
        <w:t xml:space="preserve"> </w:t>
      </w:r>
      <w:r>
        <w:t xml:space="preserve">data the visuals respond to.</w:t>
      </w:r>
    </w:p>
    <w:p>
      <w:pPr>
        <w:pStyle w:val="BodyText"/>
      </w:pPr>
      <w:r>
        <w:t xml:space="preserve">Meanwhile, in music production, Bitwig Studio has shown what happens</w:t>
      </w:r>
      <w:r>
        <w:t xml:space="preserve"> </w:t>
      </w:r>
      <w:r>
        <w:t xml:space="preserve">when audio is treated as a medium you sculpt in real time rather than a</w:t>
      </w:r>
      <w:r>
        <w:t xml:space="preserve"> </w:t>
      </w:r>
      <w:r>
        <w:t xml:space="preserve">timeline you arrange. Its modulation system — where any signal can</w:t>
      </w:r>
      <w:r>
        <w:t xml:space="preserve"> </w:t>
      </w:r>
      <w:r>
        <w:t xml:space="preserve">modulate any parameter with visible feedback directly on the control —</w:t>
      </w:r>
      <w:r>
        <w:t xml:space="preserve"> </w:t>
      </w:r>
      <w:r>
        <w:t xml:space="preserve">demonstrates that cross-domain routing can be immediate, visual, and</w:t>
      </w:r>
      <w:r>
        <w:t xml:space="preserve"> </w:t>
      </w:r>
      <w:r>
        <w:t xml:space="preserve">explorable. Vivid takes this philosophy and extends it across the</w:t>
      </w:r>
      <w:r>
        <w:t xml:space="preserve"> </w:t>
      </w:r>
      <w:r>
        <w:t xml:space="preserve">audio-visual boundary.</w:t>
      </w:r>
    </w:p>
    <w:p>
      <w:pPr>
        <w:pStyle w:val="BodyText"/>
      </w:pPr>
      <w:r>
        <w:t xml:space="preserve">Vivid is the first general-purpose creative coding platform where audio</w:t>
      </w:r>
      <w:r>
        <w:t xml:space="preserve"> </w:t>
      </w:r>
      <w:r>
        <w:t xml:space="preserve">and visuals are equal peers — authored in the same graph, driven by</w:t>
      </w:r>
      <w:r>
        <w:t xml:space="preserve"> </w:t>
      </w:r>
      <w:r>
        <w:t xml:space="preserve">the same data, with the same level of expressive control. It combines</w:t>
      </w:r>
      <w:r>
        <w:t xml:space="preserve"> </w:t>
      </w:r>
      <w:r>
        <w:t xml:space="preserve">the inspect-anywhere philosophy of TouchDesigner, the extensibility of</w:t>
      </w:r>
      <w:r>
        <w:t xml:space="preserve"> </w:t>
      </w:r>
      <w:r>
        <w:t xml:space="preserve">openFrameworks, the modulation routing of Bitwig, the inline output of</w:t>
      </w:r>
      <w:r>
        <w:t xml:space="preserve"> </w:t>
      </w:r>
      <w:r>
        <w:t xml:space="preserve">Jupyter notebooks, and the immediacy of Strudel — but with plain C++</w:t>
      </w:r>
      <w:r>
        <w:t xml:space="preserve"> </w:t>
      </w:r>
      <w:r>
        <w:t xml:space="preserve">that LLMs can read and write.</w:t>
      </w:r>
    </w:p>
    <w:p>
      <w:pPr>
        <w:pStyle w:val="BlockText"/>
      </w:pPr>
      <w:r>
        <w:rPr>
          <w:iCs/>
          <w:i/>
        </w:rPr>
        <w:t xml:space="preserve">Vivid’s core innovation: an LLM that populates exploration spaces,</w:t>
      </w:r>
      <w:r>
        <w:rPr>
          <w:iCs/>
          <w:i/>
        </w:rPr>
        <w:t xml:space="preserve"> </w:t>
      </w:r>
      <w:r>
        <w:rPr>
          <w:iCs/>
          <w:i/>
        </w:rPr>
        <w:t xml:space="preserve">not just writes code. The user never stares at a blank canvas. They</w:t>
      </w:r>
      <w:r>
        <w:rPr>
          <w:iCs/>
          <w:i/>
        </w:rPr>
        <w:t xml:space="preserve"> </w:t>
      </w:r>
      <w:r>
        <w:rPr>
          <w:iCs/>
          <w:i/>
        </w:rPr>
        <w:t xml:space="preserve">describe a direction, the LLM generates a field of possibilities, and</w:t>
      </w:r>
      <w:r>
        <w:rPr>
          <w:iCs/>
          <w:i/>
        </w:rPr>
        <w:t xml:space="preserve"> </w:t>
      </w:r>
      <w:r>
        <w:rPr>
          <w:iCs/>
          <w:i/>
        </w:rPr>
        <w:t xml:space="preserve">the user navigates that field through direct manipulation.</w:t>
      </w:r>
    </w:p>
    <w:p>
      <w:pPr>
        <w:pStyle w:val="FirstParagraph"/>
      </w:pPr>
      <w:r>
        <w:t xml:space="preserve">Vivid’s value is the environment, not the operators. In the age of LLM-assisted development, writing code that does exactly what you want is cheap. What’s expensive is making experimentation and discovery possible and productive. Vivid ships a minimal set of seed operators — just enough to validate each domain and serve as examples for the LLM — and relies on LLM-generated operators for everything else. The framework is the product; the operators are emergent.</w:t>
      </w:r>
    </w:p>
    <w:bookmarkStart w:id="20" w:name="what-vivid-is-for"/>
    <w:p>
      <w:pPr>
        <w:pStyle w:val="Heading2"/>
      </w:pPr>
      <w:r>
        <w:t xml:space="preserve">1.1 What Vivid Is For</w:t>
      </w:r>
    </w:p>
    <w:p>
      <w:pPr>
        <w:numPr>
          <w:ilvl w:val="0"/>
          <w:numId w:val="1001"/>
        </w:numPr>
      </w:pPr>
      <w:r>
        <w:t xml:space="preserve">Live audiovisual performances</w:t>
      </w:r>
    </w:p>
    <w:p>
      <w:pPr>
        <w:numPr>
          <w:ilvl w:val="0"/>
          <w:numId w:val="1001"/>
        </w:numPr>
      </w:pPr>
      <w:r>
        <w:t xml:space="preserve">Museum and gallery installations</w:t>
      </w:r>
    </w:p>
    <w:p>
      <w:pPr>
        <w:numPr>
          <w:ilvl w:val="0"/>
          <w:numId w:val="1001"/>
        </w:numPr>
      </w:pPr>
      <w:r>
        <w:t xml:space="preserve">Branded interactive experiences</w:t>
      </w:r>
    </w:p>
    <w:p>
      <w:pPr>
        <w:numPr>
          <w:ilvl w:val="0"/>
          <w:numId w:val="1001"/>
        </w:numPr>
      </w:pPr>
      <w:r>
        <w:t xml:space="preserve">Interactive art and generative art</w:t>
      </w:r>
    </w:p>
    <w:p>
      <w:pPr>
        <w:numPr>
          <w:ilvl w:val="0"/>
          <w:numId w:val="1001"/>
        </w:numPr>
      </w:pPr>
      <w:r>
        <w:t xml:space="preserve">Creative prototyping and experimentation</w:t>
      </w:r>
    </w:p>
    <w:bookmarkEnd w:id="20"/>
    <w:bookmarkStart w:id="21" w:name="what-vivid-is-not-for"/>
    <w:p>
      <w:pPr>
        <w:pStyle w:val="Heading2"/>
      </w:pPr>
      <w:r>
        <w:t xml:space="preserve">1.2 What Vivid Is Not For</w:t>
      </w:r>
    </w:p>
    <w:p>
      <w:pPr>
        <w:numPr>
          <w:ilvl w:val="0"/>
          <w:numId w:val="1002"/>
        </w:numPr>
      </w:pPr>
      <w:r>
        <w:t xml:space="preserve">Game engines (use Unity, Unreal, Godot)</w:t>
      </w:r>
    </w:p>
    <w:p>
      <w:pPr>
        <w:numPr>
          <w:ilvl w:val="0"/>
          <w:numId w:val="1002"/>
        </w:numPr>
      </w:pPr>
      <w:r>
        <w:t xml:space="preserve">Traditional desktop applications</w:t>
      </w:r>
    </w:p>
    <w:p>
      <w:pPr>
        <w:numPr>
          <w:ilvl w:val="0"/>
          <w:numId w:val="1002"/>
        </w:numPr>
      </w:pPr>
      <w:r>
        <w:t xml:space="preserve">Web applications</w:t>
      </w:r>
    </w:p>
    <w:p>
      <w:pPr>
        <w:numPr>
          <w:ilvl w:val="0"/>
          <w:numId w:val="1002"/>
        </w:numPr>
      </w:pPr>
      <w:r>
        <w:t xml:space="preserve">Film/video post-production (linear composition tools)</w:t>
      </w:r>
    </w:p>
    <w:p>
      <w:pPr>
        <w:pStyle w:val="FirstParagraph"/>
      </w:pPr>
      <w:r>
        <w:rPr>
          <w:bCs/>
          <w:b/>
        </w:rPr>
        <w:t xml:space="preserve">The scope boundary:</w:t>
      </w:r>
      <w:r>
        <w:t xml:space="preserve"> </w:t>
      </w:r>
      <w:r>
        <w:t xml:space="preserve">Vivid is for real-time, interactive audiovisual</w:t>
      </w:r>
      <w:r>
        <w:t xml:space="preserve"> </w:t>
      </w:r>
      <w:r>
        <w:t xml:space="preserve">experiences. If the output is a window (or multiple windows, or a</w:t>
      </w:r>
      <w:r>
        <w:t xml:space="preserve"> </w:t>
      </w:r>
      <w:r>
        <w:t xml:space="preserve">projector, or an LED wall) showing real-time graphics with real-time</w:t>
      </w:r>
      <w:r>
        <w:t xml:space="preserve"> </w:t>
      </w:r>
      <w:r>
        <w:t xml:space="preserve">audio, and the system is reactive to some input (performer, sensor,</w:t>
      </w:r>
      <w:r>
        <w:t xml:space="preserve"> </w:t>
      </w:r>
      <w:r>
        <w:t xml:space="preserve">data, time), Vivid is the right tool.</w:t>
      </w:r>
    </w:p>
    <w:bookmarkEnd w:id="21"/>
    <w:bookmarkEnd w:id="22"/>
    <w:bookmarkStart w:id="34" w:name="core-principles"/>
    <w:p>
      <w:pPr>
        <w:pStyle w:val="Heading1"/>
      </w:pPr>
      <w:r>
        <w:t xml:space="preserve">2. Core Principles</w:t>
      </w:r>
    </w:p>
    <w:p>
      <w:pPr>
        <w:pStyle w:val="FirstParagraph"/>
      </w:pPr>
      <w:r>
        <w:t xml:space="preserve">These are ordered by importance. Principles 1–4 define</w:t>
      </w:r>
      <w:r>
        <w:t xml:space="preserve"> </w:t>
      </w:r>
      <w:r>
        <w:rPr>
          <w:iCs/>
          <w:i/>
        </w:rPr>
        <w:t xml:space="preserve">what Vivid is</w:t>
      </w:r>
      <w:r>
        <w:t xml:space="preserve">.</w:t>
      </w:r>
      <w:r>
        <w:t xml:space="preserve"> </w:t>
      </w:r>
      <w:r>
        <w:t xml:space="preserve">Principles 5–8 define</w:t>
      </w:r>
      <w:r>
        <w:t xml:space="preserve"> </w:t>
      </w:r>
      <w:r>
        <w:rPr>
          <w:iCs/>
          <w:i/>
        </w:rPr>
        <w:t xml:space="preserve">how it works</w:t>
      </w:r>
      <w:r>
        <w:t xml:space="preserve">. Principles 9–11 define</w:t>
      </w:r>
      <w:r>
        <w:t xml:space="preserve"> </w:t>
      </w:r>
      <w:r>
        <w:rPr>
          <w:iCs/>
          <w:i/>
        </w:rPr>
        <w:t xml:space="preserve">how it’s</w:t>
      </w:r>
      <w:r>
        <w:rPr>
          <w:iCs/>
          <w:i/>
        </w:rPr>
        <w:t xml:space="preserve"> </w:t>
      </w:r>
      <w:r>
        <w:rPr>
          <w:iCs/>
          <w:i/>
        </w:rPr>
        <w:t xml:space="preserve">built</w:t>
      </w:r>
      <w:r>
        <w:t xml:space="preserve">.</w:t>
      </w:r>
    </w:p>
    <w:bookmarkStart w:id="23" w:name="audio-visual-parity"/>
    <w:p>
      <w:pPr>
        <w:pStyle w:val="Heading2"/>
      </w:pPr>
      <w:r>
        <w:t xml:space="preserve">2.1 Audio-Visual Parity</w:t>
      </w:r>
    </w:p>
    <w:p>
      <w:pPr>
        <w:pStyle w:val="FirstParagraph"/>
      </w:pPr>
      <w:r>
        <w:t xml:space="preserve">The thesis. Why Vivid exists. Audio-visual parity means three things</w:t>
      </w:r>
      <w:r>
        <w:t xml:space="preserve"> </w:t>
      </w:r>
      <w:r>
        <w:t xml:space="preserve">simultaneously:</w:t>
      </w:r>
    </w:p>
    <w:p>
      <w:pPr>
        <w:numPr>
          <w:ilvl w:val="0"/>
          <w:numId w:val="1003"/>
        </w:numPr>
      </w:pPr>
      <w:r>
        <w:rPr>
          <w:bCs/>
          <w:b/>
        </w:rPr>
        <w:t xml:space="preserve">Equal ease of creation:</w:t>
      </w:r>
      <w:r>
        <w:t xml:space="preserve"> </w:t>
      </w:r>
      <w:r>
        <w:t xml:space="preserve">a drum machine should be as easy to</w:t>
      </w:r>
      <w:r>
        <w:t xml:space="preserve"> </w:t>
      </w:r>
      <w:r>
        <w:t xml:space="preserve">create as a particle system. The interface, documentation, and</w:t>
      </w:r>
      <w:r>
        <w:t xml:space="preserve"> </w:t>
      </w:r>
      <w:r>
        <w:t xml:space="preserve">operator library treat both domains as first-class.</w:t>
      </w:r>
    </w:p>
    <w:p>
      <w:pPr>
        <w:numPr>
          <w:ilvl w:val="0"/>
          <w:numId w:val="1003"/>
        </w:numPr>
      </w:pPr>
      <w:r>
        <w:rPr>
          <w:bCs/>
          <w:b/>
        </w:rPr>
        <w:t xml:space="preserve">Equal breadth of options:</w:t>
      </w:r>
      <w:r>
        <w:t xml:space="preserve"> </w:t>
      </w:r>
      <w:r>
        <w:t xml:space="preserve">for any visual technique the creator</w:t>
      </w:r>
      <w:r>
        <w:t xml:space="preserve"> </w:t>
      </w:r>
      <w:r>
        <w:t xml:space="preserve">wants to explore (feedback, particle systems, shaders, compositing),</w:t>
      </w:r>
      <w:r>
        <w:t xml:space="preserve"> </w:t>
      </w:r>
      <w:r>
        <w:t xml:space="preserve">there should be an equally rich set of audio tools (synthesis,</w:t>
      </w:r>
      <w:r>
        <w:t xml:space="preserve"> </w:t>
      </w:r>
      <w:r>
        <w:t xml:space="preserve">sequencing, effects, analysis) available in the same environment.</w:t>
      </w:r>
    </w:p>
    <w:p>
      <w:pPr>
        <w:numPr>
          <w:ilvl w:val="0"/>
          <w:numId w:val="1003"/>
        </w:numPr>
      </w:pPr>
      <w:r>
        <w:rPr>
          <w:bCs/>
          <w:b/>
        </w:rPr>
        <w:t xml:space="preserve">Easy cross-domain interaction:</w:t>
      </w:r>
      <w:r>
        <w:t xml:space="preserve"> </w:t>
      </w:r>
      <w:r>
        <w:t xml:space="preserve">this is the one existing tools</w:t>
      </w:r>
      <w:r>
        <w:t xml:space="preserve"> </w:t>
      </w:r>
      <w:r>
        <w:t xml:space="preserve">miss entirely. When you create an interactive installation that</w:t>
      </w:r>
      <w:r>
        <w:t xml:space="preserve"> </w:t>
      </w:r>
      <w:r>
        <w:t xml:space="preserve">responds to a camera tracking people, the audio and visual responses</w:t>
      </w:r>
      <w:r>
        <w:t xml:space="preserve"> </w:t>
      </w:r>
      <w:r>
        <w:t xml:space="preserve">should be authored in the same graph, driven by the same data, with</w:t>
      </w:r>
      <w:r>
        <w:t xml:space="preserve"> </w:t>
      </w:r>
      <w:r>
        <w:t xml:space="preserve">connections between domains as easy to make as connections within a</w:t>
      </w:r>
      <w:r>
        <w:t xml:space="preserve"> </w:t>
      </w:r>
      <w:r>
        <w:t xml:space="preserve">single domain.</w:t>
      </w:r>
    </w:p>
    <w:p>
      <w:pPr>
        <w:pStyle w:val="FirstParagraph"/>
      </w:pPr>
      <w:r>
        <w:t xml:space="preserve">The cross-domain interaction point is critical. TouchDesigner has CHOPs</w:t>
      </w:r>
      <w:r>
        <w:t xml:space="preserve"> </w:t>
      </w:r>
      <w:r>
        <w:t xml:space="preserve">and TOPs, but connecting audio analysis to visual parameters requires</w:t>
      </w:r>
      <w:r>
        <w:t xml:space="preserve"> </w:t>
      </w:r>
      <w:r>
        <w:t xml:space="preserve">manual bridging between separate operator families in separate editor</w:t>
      </w:r>
      <w:r>
        <w:t xml:space="preserve"> </w:t>
      </w:r>
      <w:r>
        <w:t xml:space="preserve">panes. Max/MSP separates audio (MSP) from video (Jitter) into different</w:t>
      </w:r>
      <w:r>
        <w:t xml:space="preserve"> </w:t>
      </w:r>
      <w:r>
        <w:t xml:space="preserve">namespaces. In Vivid, audio, visual, and control operators coexist in a</w:t>
      </w:r>
      <w:r>
        <w:t xml:space="preserve"> </w:t>
      </w:r>
      <w:r>
        <w:t xml:space="preserve">single unified graph. A wire from an FFT analysis node to a particle</w:t>
      </w:r>
      <w:r>
        <w:t xml:space="preserve"> </w:t>
      </w:r>
      <w:r>
        <w:t xml:space="preserve">system’s size parameter is the same gesture as a wire between two visual</w:t>
      </w:r>
      <w:r>
        <w:t xml:space="preserve"> </w:t>
      </w:r>
      <w:r>
        <w:t xml:space="preserve">effects.</w:t>
      </w:r>
    </w:p>
    <w:bookmarkEnd w:id="23"/>
    <w:bookmarkStart w:id="24" w:name="temporal-plurality"/>
    <w:p>
      <w:pPr>
        <w:pStyle w:val="Heading2"/>
      </w:pPr>
      <w:r>
        <w:t xml:space="preserve">2.2 Temporal Plurality</w:t>
      </w:r>
    </w:p>
    <w:p>
      <w:pPr>
        <w:pStyle w:val="FirstParagraph"/>
      </w:pPr>
      <w:r>
        <w:rPr>
          <w:bCs/>
          <w:b/>
        </w:rPr>
        <w:t xml:space="preserve">Vivid has no master timeline. It has clocks.</w:t>
      </w:r>
      <w:r>
        <w:t xml:space="preserve"> </w:t>
      </w:r>
      <w:r>
        <w:t xml:space="preserve">Clocks are temporal</w:t>
      </w:r>
      <w:r>
        <w:t xml:space="preserve"> </w:t>
      </w:r>
      <w:r>
        <w:t xml:space="preserve">contexts that can be driven by anything — wall time, musical tempo,</w:t>
      </w:r>
      <w:r>
        <w:t xml:space="preserve"> </w:t>
      </w:r>
      <w:r>
        <w:t xml:space="preserve">sensor data, spectral energy, walking speed, each other. Patterns, state</w:t>
      </w:r>
      <w:r>
        <w:t xml:space="preserve"> </w:t>
      </w:r>
      <w:r>
        <w:t xml:space="preserve">machines, and animations all bind to clocks, not to</w:t>
      </w:r>
      <w:r>
        <w:t xml:space="preserve"> </w:t>
      </w:r>
      <w:r>
        <w:t xml:space="preserve">“</w:t>
      </w:r>
      <w:r>
        <w:t xml:space="preserve">the</w:t>
      </w:r>
      <w:r>
        <w:t xml:space="preserve">”</w:t>
      </w:r>
      <w:r>
        <w:t xml:space="preserve"> </w:t>
      </w:r>
      <w:r>
        <w:t xml:space="preserve">time.</w:t>
      </w:r>
    </w:p>
    <w:p>
      <w:pPr>
        <w:pStyle w:val="BodyText"/>
      </w:pPr>
      <w:r>
        <w:t xml:space="preserve">A single master timeline implies an experience has a beginning, a</w:t>
      </w:r>
      <w:r>
        <w:t xml:space="preserve"> </w:t>
      </w:r>
      <w:r>
        <w:t xml:space="preserve">duration, and an end. An installation running 12 hours a day in a museum</w:t>
      </w:r>
      <w:r>
        <w:t xml:space="preserve"> </w:t>
      </w:r>
      <w:r>
        <w:t xml:space="preserve">lobby has no beginning. It has states, cycles, reactions, and rhythms,</w:t>
      </w:r>
      <w:r>
        <w:t xml:space="preserve"> </w:t>
      </w:r>
      <w:r>
        <w:t xml:space="preserve">but no timeline. Forcing it onto one is like putting a river on a ruler.</w:t>
      </w:r>
    </w:p>
    <w:p>
      <w:pPr>
        <w:pStyle w:val="BodyText"/>
      </w:pPr>
      <w:r>
        <w:t xml:space="preserve">This is the architectural foundation that makes Vivid equally suited for</w:t>
      </w:r>
      <w:r>
        <w:t xml:space="preserve"> </w:t>
      </w:r>
      <w:r>
        <w:t xml:space="preserve">performances (where one clock happens to be musical tempo) and</w:t>
      </w:r>
      <w:r>
        <w:t xml:space="preserve"> </w:t>
      </w:r>
      <w:r>
        <w:t xml:space="preserve">installations (where there’s no privileged clock and everything is</w:t>
      </w:r>
      <w:r>
        <w:t xml:space="preserve"> </w:t>
      </w:r>
      <w:r>
        <w:t xml:space="preserve">reactive or cyclical).</w:t>
      </w:r>
    </w:p>
    <w:bookmarkEnd w:id="24"/>
    <w:bookmarkStart w:id="25" w:name="general-purpose-positioning"/>
    <w:p>
      <w:pPr>
        <w:pStyle w:val="Heading2"/>
      </w:pPr>
      <w:r>
        <w:t xml:space="preserve">2.3 General-Purpose Positioning</w:t>
      </w:r>
    </w:p>
    <w:p>
      <w:pPr>
        <w:pStyle w:val="FirstParagraph"/>
      </w:pPr>
      <w:r>
        <w:t xml:space="preserve">Vivid is a general-purpose creative coding platform — not just a</w:t>
      </w:r>
      <w:r>
        <w:t xml:space="preserve"> </w:t>
      </w:r>
      <w:r>
        <w:t xml:space="preserve">performance tool. The A/V parity thesis isn’t about live AV artists</w:t>
      </w:r>
      <w:r>
        <w:t xml:space="preserve"> </w:t>
      </w:r>
      <w:r>
        <w:t xml:space="preserve">alone; it’s about the entire creative coding ecosystem where audio is</w:t>
      </w:r>
      <w:r>
        <w:t xml:space="preserve"> </w:t>
      </w:r>
      <w:r>
        <w:t xml:space="preserve">structurally second-class across installations, branded experiences,</w:t>
      </w:r>
      <w:r>
        <w:t xml:space="preserve"> </w:t>
      </w:r>
      <w:r>
        <w:t xml:space="preserve">museum exhibits, and any context where visuals and sound should respond</w:t>
      </w:r>
      <w:r>
        <w:t xml:space="preserve"> </w:t>
      </w:r>
      <w:r>
        <w:t xml:space="preserve">to the same data.</w:t>
      </w:r>
    </w:p>
    <w:bookmarkEnd w:id="25"/>
    <w:bookmarkStart w:id="26" w:name="experimentation-first"/>
    <w:p>
      <w:pPr>
        <w:pStyle w:val="Heading2"/>
      </w:pPr>
      <w:r>
        <w:t xml:space="preserve">2.4 Experimentation First</w:t>
      </w:r>
    </w:p>
    <w:p>
      <w:pPr>
        <w:pStyle w:val="FirstParagraph"/>
      </w:pPr>
      <w:r>
        <w:t xml:space="preserve">Most creative coding time is spent</w:t>
      </w:r>
      <w:r>
        <w:t xml:space="preserve"> </w:t>
      </w:r>
      <w:r>
        <w:rPr>
          <w:iCs/>
          <w:i/>
        </w:rPr>
        <w:t xml:space="preserve">trying things</w:t>
      </w:r>
      <w:r>
        <w:t xml:space="preserve"> </w:t>
      </w:r>
      <w:r>
        <w:t xml:space="preserve">— not performing</w:t>
      </w:r>
      <w:r>
        <w:t xml:space="preserve"> </w:t>
      </w:r>
      <w:r>
        <w:t xml:space="preserve">and not installing. Vivid’s interface treats experimentation as the</w:t>
      </w:r>
      <w:r>
        <w:t xml:space="preserve"> </w:t>
      </w:r>
      <w:r>
        <w:t xml:space="preserve">primary mode of use, not a stepping stone to a finished piece. The</w:t>
      </w:r>
      <w:r>
        <w:t xml:space="preserve"> </w:t>
      </w:r>
      <w:r>
        <w:t xml:space="preserve">distance between an idea and seeing/hearing its result should be as</w:t>
      </w:r>
      <w:r>
        <w:t xml:space="preserve"> </w:t>
      </w:r>
      <w:r>
        <w:t xml:space="preserve">short as possible. The framework’s interface is designed around the</w:t>
      </w:r>
      <w:r>
        <w:t xml:space="preserve"> </w:t>
      </w:r>
      <w:r>
        <w:t xml:space="preserve">experimental loop of tweak → perceive → tweak, with both audio and</w:t>
      </w:r>
      <w:r>
        <w:t xml:space="preserve"> </w:t>
      </w:r>
      <w:r>
        <w:t xml:space="preserve">visual feedback simultaneous and immediate.</w:t>
      </w:r>
    </w:p>
    <w:p>
      <w:pPr>
        <w:pStyle w:val="BodyText"/>
      </w:pPr>
      <w:r>
        <w:t xml:space="preserve">When LLMs can write operators on demand, construction is no longer the bottleneck — exploration is. The value of a creative coding tool shifts from</w:t>
      </w:r>
      <w:r>
        <w:t xml:space="preserve"> </w:t>
      </w:r>
      <w:r>
        <w:t xml:space="preserve">“</w:t>
      </w:r>
      <w:r>
        <w:t xml:space="preserve">what operators does it ship?</w:t>
      </w:r>
      <w:r>
        <w:t xml:space="preserve">”</w:t>
      </w:r>
      <w:r>
        <w:t xml:space="preserve"> </w:t>
      </w:r>
      <w:r>
        <w:t xml:space="preserve">to</w:t>
      </w:r>
      <w:r>
        <w:t xml:space="preserve"> </w:t>
      </w:r>
      <w:r>
        <w:t xml:space="preserve">“</w:t>
      </w:r>
      <w:r>
        <w:t xml:space="preserve">how fast can I try an idea, hear it, see it, and try the next one?</w:t>
      </w:r>
      <w:r>
        <w:t xml:space="preserve">”</w:t>
      </w:r>
      <w:r>
        <w:t xml:space="preserve"> </w:t>
      </w:r>
      <w:r>
        <w:t xml:space="preserve">Every design decision in Vivid optimizes for this loop.</w:t>
      </w:r>
    </w:p>
    <w:bookmarkEnd w:id="26"/>
    <w:bookmarkStart w:id="27" w:name="text-is-the-source-of-truth"/>
    <w:p>
      <w:pPr>
        <w:pStyle w:val="Heading2"/>
      </w:pPr>
      <w:r>
        <w:t xml:space="preserve">2.5 Text Is the Source of Truth</w:t>
      </w:r>
    </w:p>
    <w:p>
      <w:pPr>
        <w:pStyle w:val="FirstParagraph"/>
      </w:pPr>
      <w:r>
        <w:t xml:space="preserve">The canonical representation of a Vivid project is text — diffable,</w:t>
      </w:r>
      <w:r>
        <w:t xml:space="preserve"> </w:t>
      </w:r>
      <w:r>
        <w:t xml:space="preserve">versionable, LLM-readable. The visual graph is a view of that text, not</w:t>
      </w:r>
      <w:r>
        <w:t xml:space="preserve"> </w:t>
      </w:r>
      <w:r>
        <w:t xml:space="preserve">a replacement for it.</w:t>
      </w:r>
    </w:p>
    <w:bookmarkEnd w:id="27"/>
    <w:bookmarkStart w:id="28" w:name="see-every-step"/>
    <w:p>
      <w:pPr>
        <w:pStyle w:val="Heading2"/>
      </w:pPr>
      <w:r>
        <w:t xml:space="preserve">2.6 See Every Step</w:t>
      </w:r>
    </w:p>
    <w:p>
      <w:pPr>
        <w:pStyle w:val="FirstParagraph"/>
      </w:pPr>
      <w:r>
        <w:t xml:space="preserve">Every point in the processing chain is inspectable. A creator debugging</w:t>
      </w:r>
      <w:r>
        <w:t xml:space="preserve"> </w:t>
      </w:r>
      <w:r>
        <w:t xml:space="preserve">an installation in the studio sees the same chain-health information as</w:t>
      </w:r>
      <w:r>
        <w:t xml:space="preserve"> </w:t>
      </w:r>
      <w:r>
        <w:t xml:space="preserve">anyone working with the system in real time. The LLM and developer get</w:t>
      </w:r>
      <w:r>
        <w:t xml:space="preserve"> </w:t>
      </w:r>
      <w:r>
        <w:t xml:space="preserve">structured data (JSON) for the same state.</w:t>
      </w:r>
    </w:p>
    <w:bookmarkEnd w:id="28"/>
    <w:bookmarkStart w:id="29" w:name="hot-reload-everything"/>
    <w:p>
      <w:pPr>
        <w:pStyle w:val="Heading2"/>
      </w:pPr>
      <w:r>
        <w:t xml:space="preserve">2.7 Hot Reload Everything</w:t>
      </w:r>
    </w:p>
    <w:p>
      <w:pPr>
        <w:pStyle w:val="FirstParagraph"/>
      </w:pPr>
      <w:r>
        <w:t xml:space="preserve">Changes to parameters and routing propagate within the same frame.</w:t>
      </w:r>
      <w:r>
        <w:t xml:space="preserve"> </w:t>
      </w:r>
      <w:r>
        <w:t xml:space="preserve">Changes to operator implementations recompile and hot-swap within 1–3</w:t>
      </w:r>
      <w:r>
        <w:t xml:space="preserve"> </w:t>
      </w:r>
      <w:r>
        <w:t xml:space="preserve">seconds. The system never requires a restart. Non-negotiable.</w:t>
      </w:r>
    </w:p>
    <w:bookmarkEnd w:id="29"/>
    <w:bookmarkStart w:id="30" w:name="llm-native-workflow"/>
    <w:p>
      <w:pPr>
        <w:pStyle w:val="Heading2"/>
      </w:pPr>
      <w:r>
        <w:t xml:space="preserve">2.8 LLM-Native Workflow</w:t>
      </w:r>
    </w:p>
    <w:p>
      <w:pPr>
        <w:pStyle w:val="FirstParagraph"/>
      </w:pPr>
      <w:r>
        <w:t xml:space="preserve">Every layer of Vivid’s architecture is designed for LLM interaction: the</w:t>
      </w:r>
      <w:r>
        <w:t xml:space="preserve"> </w:t>
      </w:r>
      <w:r>
        <w:t xml:space="preserve">routing graph is serializable JSON the LLM can read and write, the</w:t>
      </w:r>
      <w:r>
        <w:t xml:space="preserve"> </w:t>
      </w:r>
      <w:r>
        <w:t xml:space="preserve">operator API is constrained enough for confident generation, and the</w:t>
      </w:r>
      <w:r>
        <w:t xml:space="preserve"> </w:t>
      </w:r>
      <w:r>
        <w:t xml:space="preserve">experimentation interfaces are designed to be populated by the LLM, not</w:t>
      </w:r>
      <w:r>
        <w:t xml:space="preserve"> </w:t>
      </w:r>
      <w:r>
        <w:t xml:space="preserve">just built by the user.</w:t>
      </w:r>
    </w:p>
    <w:p>
      <w:pPr>
        <w:pStyle w:val="BodyText"/>
      </w:pPr>
      <w:r>
        <w:t xml:space="preserve">The primary LLM workflow is operator authoring, not graph wiring. The user describes what they want (</w:t>
      </w:r>
      <w:r>
        <w:t xml:space="preserve">“</w:t>
      </w:r>
      <w:r>
        <w:t xml:space="preserve">a GPU operator that makes particles orbit a central point with velocity proportional to their FFT bin value</w:t>
      </w:r>
      <w:r>
        <w:t xml:space="preserve">”</w:t>
      </w:r>
      <w:r>
        <w:t xml:space="preserve">), the LLM writes it as a self-contained C++ file, hot-reload compiles it in under a second, and the user sees the result immediately. This scaffold → edit → reload loop is what makes Vivid’s minimal operator set viable: any operator the user needs can be generated on demand.</w:t>
      </w:r>
    </w:p>
    <w:bookmarkEnd w:id="30"/>
    <w:bookmarkStart w:id="31" w:name="keep-the-core-minimal"/>
    <w:p>
      <w:pPr>
        <w:pStyle w:val="Heading2"/>
      </w:pPr>
      <w:r>
        <w:t xml:space="preserve">2.9 Keep the Core Minimal</w:t>
      </w:r>
    </w:p>
    <w:p>
      <w:pPr>
        <w:pStyle w:val="FirstParagraph"/>
      </w:pPr>
      <w:r>
        <w:t xml:space="preserve">The Vivid runtime is small. The core handles graph execution, domain bridging, and the operator plugin interface. Vivid ships seed operators — a small set per domain that validate the architecture and serve as examples the LLM learns from — not a comprehensive operator library. Most operators are generated by the LLM during a session, authored for the specific project, and kept in the project directory. The operator contract (§5.7) is the most important API surface in the system because every LLM-generated operator is written against it.</w:t>
      </w:r>
    </w:p>
    <w:bookmarkEnd w:id="31"/>
    <w:bookmarkStart w:id="32" w:name="creator-tools-vs-developer-tools"/>
    <w:p>
      <w:pPr>
        <w:pStyle w:val="Heading2"/>
      </w:pPr>
      <w:r>
        <w:t xml:space="preserve">2.10 Creator Tools vs Developer Tools</w:t>
      </w:r>
    </w:p>
    <w:p>
      <w:pPr>
        <w:pStyle w:val="FirstParagraph"/>
      </w:pPr>
      <w:r>
        <w:t xml:space="preserve">Built-in UI handles what external tools can’t: real-time GPU/audio</w:t>
      </w:r>
      <w:r>
        <w:t xml:space="preserve"> </w:t>
      </w:r>
      <w:r>
        <w:t xml:space="preserve">feedback, parameter manipulation, connection routing, live preview.</w:t>
      </w:r>
      <w:r>
        <w:t xml:space="preserve"> </w:t>
      </w:r>
      <w:r>
        <w:t xml:space="preserve">External tools handle what Vivid shouldn’t rebuild: code editing, file</w:t>
      </w:r>
      <w:r>
        <w:t xml:space="preserve"> </w:t>
      </w:r>
      <w:r>
        <w:t xml:space="preserve">management, version control. Decision framework:</w:t>
      </w:r>
      <w:r>
        <w:t xml:space="preserve"> </w:t>
      </w:r>
      <w:r>
        <w:t xml:space="preserve">“</w:t>
      </w:r>
      <w:r>
        <w:t xml:space="preserve">Would a creator need</w:t>
      </w:r>
      <w:r>
        <w:t xml:space="preserve"> </w:t>
      </w:r>
      <w:r>
        <w:t xml:space="preserve">it during a live session, while prototyping in the studio, or while</w:t>
      </w:r>
      <w:r>
        <w:t xml:space="preserve"> </w:t>
      </w:r>
      <w:r>
        <w:t xml:space="preserve">running an installation?</w:t>
      </w:r>
      <w:r>
        <w:t xml:space="preserve">”</w:t>
      </w:r>
    </w:p>
    <w:p>
      <w:pPr>
        <w:pStyle w:val="BodyText"/>
      </w:pPr>
      <w:r>
        <w:t xml:space="preserve">Operator code editing happens in the user’s native IDE (VS Code, CLion,</w:t>
      </w:r>
      <w:r>
        <w:t xml:space="preserve"> </w:t>
      </w:r>
      <w:r>
        <w:t xml:space="preserve">etc.), not inside Vivid. Vivid provides scaffolding — right-click in</w:t>
      </w:r>
      <w:r>
        <w:t xml:space="preserve"> </w:t>
      </w:r>
      <w:r>
        <w:t xml:space="preserve">the graph to create a new operator, and Vivid generates the boilerplate</w:t>
      </w:r>
      <w:r>
        <w:t xml:space="preserve"> </w:t>
      </w:r>
      <w:r>
        <w:t xml:space="preserve">C++ file with the correct base class and opens it in the external</w:t>
      </w:r>
      <w:r>
        <w:t xml:space="preserve"> </w:t>
      </w:r>
      <w:r>
        <w:t xml:space="preserve">editor. On save, Vivid detects the change and hot-reloads the operator</w:t>
      </w:r>
      <w:r>
        <w:t xml:space="preserve"> </w:t>
      </w:r>
      <w:r>
        <w:t xml:space="preserve">into the palette.</w:t>
      </w:r>
    </w:p>
    <w:bookmarkEnd w:id="32"/>
    <w:bookmarkStart w:id="33" w:name="dont-reinvent-the-wheel"/>
    <w:p>
      <w:pPr>
        <w:pStyle w:val="Heading2"/>
      </w:pPr>
      <w:r>
        <w:t xml:space="preserve">2.11 Don’t Reinvent the Wheel</w:t>
      </w:r>
    </w:p>
    <w:p>
      <w:pPr>
        <w:pStyle w:val="FirstParagraph"/>
      </w:pPr>
      <w:r>
        <w:t xml:space="preserve">Use existing, well-maintained libraries for solved problems. Build</w:t>
      </w:r>
      <w:r>
        <w:t xml:space="preserve"> </w:t>
      </w:r>
      <w:r>
        <w:t xml:space="preserve">custom only when the existing solution doesn’t meet real-time</w:t>
      </w:r>
      <w:r>
        <w:t xml:space="preserve"> </w:t>
      </w:r>
      <w:r>
        <w:t xml:space="preserve">constraints or integration requirements.</w:t>
      </w:r>
    </w:p>
    <w:bookmarkEnd w:id="33"/>
    <w:bookmarkEnd w:id="34"/>
    <w:bookmarkStart w:id="57" w:name="experimentation-interface-design"/>
    <w:p>
      <w:pPr>
        <w:pStyle w:val="Heading1"/>
      </w:pPr>
      <w:r>
        <w:t xml:space="preserve">3. Experimentation &amp; Interface Design</w:t>
      </w:r>
    </w:p>
    <w:bookmarkStart w:id="40" w:name="what-experimentation-actually-requires"/>
    <w:p>
      <w:pPr>
        <w:pStyle w:val="Heading2"/>
      </w:pPr>
      <w:r>
        <w:t xml:space="preserve">3.1 What Experimentation Actually Requires</w:t>
      </w:r>
    </w:p>
    <w:p>
      <w:pPr>
        <w:pStyle w:val="FirstParagraph"/>
      </w:pPr>
      <w:r>
        <w:t xml:space="preserve">Studying how creative people actually explore in existing tools reveals</w:t>
      </w:r>
      <w:r>
        <w:t xml:space="preserve"> </w:t>
      </w:r>
      <w:r>
        <w:t xml:space="preserve">five invariants. If any of them break, the exploration feeling dies.</w:t>
      </w:r>
    </w:p>
    <w:bookmarkStart w:id="35" w:name="X07d8da4e25752e742ba4c708ff369ccf5d40951"/>
    <w:p>
      <w:pPr>
        <w:pStyle w:val="Heading3"/>
      </w:pPr>
      <w:r>
        <w:t xml:space="preserve">The Perception-Action Loop Must Be Under 50ms</w:t>
      </w:r>
    </w:p>
    <w:p>
      <w:pPr>
        <w:pStyle w:val="FirstParagraph"/>
      </w:pPr>
      <w:r>
        <w:t xml:space="preserve">When a user turns a knob, moves a slider, or connects two things, the</w:t>
      </w:r>
      <w:r>
        <w:t xml:space="preserve"> </w:t>
      </w:r>
      <w:r>
        <w:t xml:space="preserve">audiovisual result must be perceptible within a single frame (ideally</w:t>
      </w:r>
      <w:r>
        <w:t xml:space="preserve"> </w:t>
      </w:r>
      <w:r>
        <w:t xml:space="preserve">16ms for visual, immediately for audio). Any latency above 50ms turns</w:t>
      </w:r>
      <w:r>
        <w:t xml:space="preserve"> </w:t>
      </w:r>
      <w:r>
        <w:t xml:space="preserve">the interaction into a request-response cycle. This is why TouchDesigner</w:t>
      </w:r>
      <w:r>
        <w:t xml:space="preserve"> </w:t>
      </w:r>
      <w:r>
        <w:t xml:space="preserve">and Ableton feel like instruments and most code-based tools don’t.</w:t>
      </w:r>
      <w:r>
        <w:t xml:space="preserve"> </w:t>
      </w:r>
      <w:r>
        <w:t xml:space="preserve">Anything the user directly manipulates cannot require compilation.</w:t>
      </w:r>
    </w:p>
    <w:bookmarkEnd w:id="35"/>
    <w:bookmarkStart w:id="36" w:name="X1ebb84853294a8ec058fb8f43890b2abee52f0d"/>
    <w:p>
      <w:pPr>
        <w:pStyle w:val="Heading3"/>
      </w:pPr>
      <w:r>
        <w:t xml:space="preserve">Combinatorial Discovery Requires a Palette</w:t>
      </w:r>
    </w:p>
    <w:p>
      <w:pPr>
        <w:pStyle w:val="FirstParagraph"/>
      </w:pPr>
      <w:r>
        <w:t xml:space="preserve">The most productive experimentation comes from combining pre-existing</w:t>
      </w:r>
      <w:r>
        <w:t xml:space="preserve"> </w:t>
      </w:r>
      <w:r>
        <w:t xml:space="preserve">units in unexpected ways. The user doesn’t design these combinations</w:t>
      </w:r>
      <w:r>
        <w:t xml:space="preserve"> </w:t>
      </w:r>
      <w:r>
        <w:t xml:space="preserve">from first principles; they see a menu of available pieces and try them.</w:t>
      </w:r>
      <w:r>
        <w:t xml:space="preserve"> </w:t>
      </w:r>
      <w:r>
        <w:t xml:space="preserve">The type system should be permissive at the experimentation stage (any</w:t>
      </w:r>
      <w:r>
        <w:t xml:space="preserve"> </w:t>
      </w:r>
      <w:r>
        <w:t xml:space="preserve">number can drive any parameter) even if the underlying execution is</w:t>
      </w:r>
      <w:r>
        <w:t xml:space="preserve"> </w:t>
      </w:r>
      <w:r>
        <w:t xml:space="preserve">strictly typed.</w:t>
      </w:r>
    </w:p>
    <w:p>
      <w:pPr>
        <w:pStyle w:val="BodyText"/>
      </w:pPr>
      <w:r>
        <w:t xml:space="preserve">The palette must be easy to populate. Creating a new operator —</w:t>
      </w:r>
      <w:r>
        <w:t xml:space="preserve"> </w:t>
      </w:r>
      <w:r>
        <w:t xml:space="preserve">scaffolded by Vivid, written with LLM assistance in the user’s IDE, and</w:t>
      </w:r>
      <w:r>
        <w:t xml:space="preserve"> </w:t>
      </w:r>
      <w:r>
        <w:t xml:space="preserve">hot-reloaded into the running graph — should be a lightweight act, not</w:t>
      </w:r>
      <w:r>
        <w:t xml:space="preserve"> </w:t>
      </w:r>
      <w:r>
        <w:t xml:space="preserve">a project. The richer the palette, the more combinatorial possibilities</w:t>
      </w:r>
      <w:r>
        <w:t xml:space="preserve"> </w:t>
      </w:r>
      <w:r>
        <w:t xml:space="preserve">exist.</w:t>
      </w:r>
    </w:p>
    <w:bookmarkEnd w:id="36"/>
    <w:bookmarkStart w:id="37" w:name="happy-accidents-require-branching"/>
    <w:p>
      <w:pPr>
        <w:pStyle w:val="Heading3"/>
      </w:pPr>
      <w:r>
        <w:t xml:space="preserve">Happy Accidents Require Branching</w:t>
      </w:r>
    </w:p>
    <w:p>
      <w:pPr>
        <w:pStyle w:val="FirstParagraph"/>
      </w:pPr>
      <w:r>
        <w:t xml:space="preserve">“</w:t>
      </w:r>
      <w:r>
        <w:t xml:space="preserve">I found two interesting variations — let me keep both and compare.</w:t>
      </w:r>
      <w:r>
        <w:t xml:space="preserve">”</w:t>
      </w:r>
      <w:r>
        <w:t xml:space="preserve"> </w:t>
      </w:r>
      <w:r>
        <w:t xml:space="preserve">Vivid should store full state at each meaningful change point. The user</w:t>
      </w:r>
      <w:r>
        <w:t xml:space="preserve"> </w:t>
      </w:r>
      <w:r>
        <w:t xml:space="preserve">should be able to name, compare, and recall states. This is not undo</w:t>
      </w:r>
      <w:r>
        <w:t xml:space="preserve"> </w:t>
      </w:r>
      <w:r>
        <w:t xml:space="preserve">history; it’s version control for the creative state.</w:t>
      </w:r>
    </w:p>
    <w:bookmarkEnd w:id="37"/>
    <w:bookmarkStart w:id="38" w:name="visible-options-produce-more-exploration"/>
    <w:p>
      <w:pPr>
        <w:pStyle w:val="Heading3"/>
      </w:pPr>
      <w:r>
        <w:t xml:space="preserve">Visible Options Produce More Exploration</w:t>
      </w:r>
    </w:p>
    <w:p>
      <w:pPr>
        <w:pStyle w:val="FirstParagraph"/>
      </w:pPr>
      <w:r>
        <w:t xml:space="preserve">When all parameters and connection points are physically visible and</w:t>
      </w:r>
      <w:r>
        <w:t xml:space="preserve"> </w:t>
      </w:r>
      <w:r>
        <w:t xml:space="preserve">labeled, users explore more. When they’re hidden behind menus, users</w:t>
      </w:r>
      <w:r>
        <w:t xml:space="preserve"> </w:t>
      </w:r>
      <w:r>
        <w:t xml:space="preserve">only use what they already know. The experimentation interface should</w:t>
      </w:r>
      <w:r>
        <w:t xml:space="preserve"> </w:t>
      </w:r>
      <w:r>
        <w:t xml:space="preserve">show the parameter space and the connection space at all times.</w:t>
      </w:r>
    </w:p>
    <w:bookmarkEnd w:id="38"/>
    <w:bookmarkStart w:id="39" w:name="Xcfadbf8a241f5a2a71b6ffae6bd4682781a7575"/>
    <w:p>
      <w:pPr>
        <w:pStyle w:val="Heading3"/>
      </w:pPr>
      <w:r>
        <w:t xml:space="preserve">Randomization and Mutation Are Legitimate</w:t>
      </w:r>
    </w:p>
    <w:p>
      <w:pPr>
        <w:pStyle w:val="FirstParagraph"/>
      </w:pPr>
      <w:r>
        <w:t xml:space="preserve">Many creative discoveries come from randomizing parameters within a</w:t>
      </w:r>
      <w:r>
        <w:t xml:space="preserve"> </w:t>
      </w:r>
      <w:r>
        <w:t xml:space="preserve">structured space. The user’s role becomes curation: evaluate, keep or</w:t>
      </w:r>
      <w:r>
        <w:t xml:space="preserve"> </w:t>
      </w:r>
      <w:r>
        <w:t xml:space="preserve">discard, refine. The LLM becomes a variation generator:</w:t>
      </w:r>
      <w:r>
        <w:t xml:space="preserve"> </w:t>
      </w:r>
      <w:r>
        <w:t xml:space="preserve">“</w:t>
      </w:r>
      <w:r>
        <w:t xml:space="preserve">give me five</w:t>
      </w:r>
      <w:r>
        <w:t xml:space="preserve"> </w:t>
      </w:r>
      <w:r>
        <w:t xml:space="preserve">different mappings of this audio analysis to these visual parameters.</w:t>
      </w:r>
      <w:r>
        <w:t xml:space="preserve">”</w:t>
      </w:r>
    </w:p>
    <w:bookmarkEnd w:id="39"/>
    <w:bookmarkEnd w:id="40"/>
    <w:bookmarkStart w:id="47" w:name="the-six-experimentation-interfaces"/>
    <w:p>
      <w:pPr>
        <w:pStyle w:val="Heading2"/>
      </w:pPr>
      <w:r>
        <w:t xml:space="preserve">3.2 The Six Experimentation Interfaces</w:t>
      </w:r>
    </w:p>
    <w:p>
      <w:pPr>
        <w:pStyle w:val="FirstParagraph"/>
      </w:pPr>
      <w:r>
        <w:t xml:space="preserve">These interfaces are composable — different lenses on the same</w:t>
      </w:r>
      <w:r>
        <w:t xml:space="preserve"> </w:t>
      </w:r>
      <w:r>
        <w:t xml:space="preserve">underlying representation, not competing paradigms. The patchbay handles</w:t>
      </w:r>
      <w:r>
        <w:t xml:space="preserve"> </w:t>
      </w:r>
      <w:r>
        <w:t xml:space="preserve">cross-domain mapping. The parameter explorer handles within-patch</w:t>
      </w:r>
      <w:r>
        <w:t xml:space="preserve"> </w:t>
      </w:r>
      <w:r>
        <w:t xml:space="preserve">tuning. The pattern algebra handles temporal behavior. The session grid</w:t>
      </w:r>
      <w:r>
        <w:t xml:space="preserve"> </w:t>
      </w:r>
      <w:r>
        <w:t xml:space="preserve">handles variation management. The state machine handles macro structure.</w:t>
      </w:r>
    </w:p>
    <w:p>
      <w:pPr>
        <w:pStyle w:val="BodyText"/>
      </w:pPr>
      <w:r>
        <w:rPr>
          <w:bCs/>
          <w:b/>
        </w:rPr>
        <w:t xml:space="preserve">A note on the node graph:</w:t>
      </w:r>
      <w:r>
        <w:t xml:space="preserve"> </w:t>
      </w:r>
      <w:r>
        <w:t xml:space="preserve">Nodes-and-wires is the assumed primary</w:t>
      </w:r>
      <w:r>
        <w:t xml:space="preserve"> </w:t>
      </w:r>
      <w:r>
        <w:t xml:space="preserve">paradigm for representing the processing topology, but it’s worth</w:t>
      </w:r>
      <w:r>
        <w:t xml:space="preserve"> </w:t>
      </w:r>
      <w:r>
        <w:t xml:space="preserve">acknowledging that existing node-based tools (TouchDesigner, Max/MSP,</w:t>
      </w:r>
      <w:r>
        <w:t xml:space="preserve"> </w:t>
      </w:r>
      <w:r>
        <w:t xml:space="preserve">Reaktor) were designed with a single domain dominant. Vivid’s A/V parity</w:t>
      </w:r>
      <w:r>
        <w:t xml:space="preserve"> </w:t>
      </w:r>
      <w:r>
        <w:t xml:space="preserve">thesis — where audio, visual, and control operators coexist in a</w:t>
      </w:r>
      <w:r>
        <w:t xml:space="preserve"> </w:t>
      </w:r>
      <w:r>
        <w:t xml:space="preserve">single unified graph — may surface interaction patterns that existing</w:t>
      </w:r>
      <w:r>
        <w:t xml:space="preserve"> </w:t>
      </w:r>
      <w:r>
        <w:t xml:space="preserve">single-domain node editors don’t address well. The interface should be</w:t>
      </w:r>
      <w:r>
        <w:t xml:space="preserve"> </w:t>
      </w:r>
      <w:r>
        <w:t xml:space="preserve">designed to accommodate paradigm evolution if better representations</w:t>
      </w:r>
      <w:r>
        <w:t xml:space="preserve"> </w:t>
      </w:r>
      <w:r>
        <w:t xml:space="preserve">emerge during prototyping.</w:t>
      </w:r>
    </w:p>
    <w:bookmarkStart w:id="41" w:name="the-patchbay-connection-matrix"/>
    <w:p>
      <w:pPr>
        <w:pStyle w:val="Heading3"/>
      </w:pPr>
      <w:r>
        <w:t xml:space="preserve">The Patchbay / Connection Matrix</w:t>
      </w:r>
    </w:p>
    <w:p>
      <w:pPr>
        <w:pStyle w:val="FirstParagraph"/>
      </w:pPr>
      <w:r>
        <w:t xml:space="preserve">A visible grid showing all available audio analysis outputs on one axis</w:t>
      </w:r>
      <w:r>
        <w:t xml:space="preserve"> </w:t>
      </w:r>
      <w:r>
        <w:t xml:space="preserve">and all visual/audio synthesis parameters on the other. Each</w:t>
      </w:r>
      <w:r>
        <w:t xml:space="preserve"> </w:t>
      </w:r>
      <w:r>
        <w:t xml:space="preserve">intersection is a potential mapping. Click to connect, drag to set</w:t>
      </w:r>
      <w:r>
        <w:t xml:space="preserve"> </w:t>
      </w:r>
      <w:r>
        <w:t xml:space="preserve">intensity. Every possible connection is visible at all times. The matrix</w:t>
      </w:r>
      <w:r>
        <w:t xml:space="preserve"> </w:t>
      </w:r>
      <w:r>
        <w:t xml:space="preserve">representation supports multi-mapping without wire clutter.</w:t>
      </w:r>
    </w:p>
    <w:p>
      <w:pPr>
        <w:pStyle w:val="BodyText"/>
      </w:pPr>
      <w:r>
        <w:t xml:space="preserve">The interaction model takes inspiration from Bitwig Studio’s modulation</w:t>
      </w:r>
      <w:r>
        <w:t xml:space="preserve"> </w:t>
      </w:r>
      <w:r>
        <w:t xml:space="preserve">routing, where any modulator can be dragged onto any parameter and the</w:t>
      </w:r>
      <w:r>
        <w:t xml:space="preserve"> </w:t>
      </w:r>
      <w:r>
        <w:t xml:space="preserve">modulation range is displayed as a visual overlay directly on the target</w:t>
      </w:r>
      <w:r>
        <w:t xml:space="preserve"> </w:t>
      </w:r>
      <w:r>
        <w:t xml:space="preserve">control. In Vivid, this principle extends across the audio-visual</w:t>
      </w:r>
      <w:r>
        <w:t xml:space="preserve"> </w:t>
      </w:r>
      <w:r>
        <w:t xml:space="preserve">boundary: when a patchbay intersection is active, the target parameter’s</w:t>
      </w:r>
      <w:r>
        <w:t xml:space="preserve"> </w:t>
      </w:r>
      <w:r>
        <w:t xml:space="preserve">control should show the modulation range and current value in real time,</w:t>
      </w:r>
      <w:r>
        <w:t xml:space="preserve"> </w:t>
      </w:r>
      <w:r>
        <w:t xml:space="preserve">making the mapping relationship immediately legible.</w:t>
      </w:r>
    </w:p>
    <w:p>
      <w:pPr>
        <w:pStyle w:val="BodyText"/>
      </w:pPr>
      <w:r>
        <w:t xml:space="preserve">The patchbay is an auditioning and mixing interface, not a creation</w:t>
      </w:r>
      <w:r>
        <w:t xml:space="preserve"> </w:t>
      </w:r>
      <w:r>
        <w:t xml:space="preserve">interface. It operates on operators that already exist in the graph,</w:t>
      </w:r>
      <w:r>
        <w:t xml:space="preserve"> </w:t>
      </w:r>
      <w:r>
        <w:t xml:space="preserve">letting the user rapidly explore how they interact. The LLM populates</w:t>
      </w:r>
      <w:r>
        <w:t xml:space="preserve"> </w:t>
      </w:r>
      <w:r>
        <w:t xml:space="preserve">the matrix with interesting configurations or generates variations.</w:t>
      </w:r>
      <w:r>
        <w:t xml:space="preserve"> </w:t>
      </w:r>
      <w:r>
        <w:t xml:space="preserve">Trivially serializable as a sparse 2D array.</w:t>
      </w:r>
    </w:p>
    <w:p>
      <w:pPr>
        <w:pStyle w:val="BodyText"/>
      </w:pPr>
      <w:r>
        <w:t xml:space="preserve">Discovery potential: very high. Latency: instant. Surprisingly rare in</w:t>
      </w:r>
      <w:r>
        <w:t xml:space="preserve"> </w:t>
      </w:r>
      <w:r>
        <w:t xml:space="preserve">audiovisual tools despite being the most natural interface for</w:t>
      </w:r>
      <w:r>
        <w:t xml:space="preserve"> </w:t>
      </w:r>
      <w:r>
        <w:t xml:space="preserve">cross-domain mapping.</w:t>
      </w:r>
    </w:p>
    <w:bookmarkEnd w:id="41"/>
    <w:bookmarkStart w:id="42" w:name="the-session-variation-grid"/>
    <w:p>
      <w:pPr>
        <w:pStyle w:val="Heading3"/>
      </w:pPr>
      <w:r>
        <w:t xml:space="preserve">The Session / Variation Grid</w:t>
      </w:r>
    </w:p>
    <w:p>
      <w:pPr>
        <w:pStyle w:val="FirstParagraph"/>
      </w:pPr>
      <w:r>
        <w:t xml:space="preserve">Borrowed from Ableton’s Session View. Columns represent components</w:t>
      </w:r>
      <w:r>
        <w:t xml:space="preserve"> </w:t>
      </w:r>
      <w:r>
        <w:t xml:space="preserve">(audio voice, visual layer, mapping configuration) and rows represent</w:t>
      </w:r>
      <w:r>
        <w:t xml:space="preserve"> </w:t>
      </w:r>
      <w:r>
        <w:t xml:space="preserve">variations. Each cell is a snapshot. The user triggers cells to mix and</w:t>
      </w:r>
      <w:r>
        <w:t xml:space="preserve"> </w:t>
      </w:r>
      <w:r>
        <w:t xml:space="preserve">match. 4 visual presets × 4 audio presets = 16 combinations, most</w:t>
      </w:r>
      <w:r>
        <w:t xml:space="preserve"> </w:t>
      </w:r>
      <w:r>
        <w:t xml:space="preserve">unplanned. The LLM is the ultimate variation generator:</w:t>
      </w:r>
      <w:r>
        <w:t xml:space="preserve"> </w:t>
      </w:r>
      <w:r>
        <w:t xml:space="preserve">“</w:t>
      </w:r>
      <w:r>
        <w:t xml:space="preserve">fill this</w:t>
      </w:r>
      <w:r>
        <w:t xml:space="preserve"> </w:t>
      </w:r>
      <w:r>
        <w:t xml:space="preserve">column with 8 variations of this particle behavior, ranging from subtle</w:t>
      </w:r>
      <w:r>
        <w:t xml:space="preserve"> </w:t>
      </w:r>
      <w:r>
        <w:t xml:space="preserve">to chaotic.</w:t>
      </w:r>
      <w:r>
        <w:t xml:space="preserve">”</w:t>
      </w:r>
      <w:r>
        <w:t xml:space="preserve"> </w:t>
      </w:r>
      <w:r>
        <w:t xml:space="preserve">This reverses the usual creative coding workflow — the</w:t>
      </w:r>
      <w:r>
        <w:t xml:space="preserve"> </w:t>
      </w:r>
      <w:r>
        <w:t xml:space="preserve">LLM builds many things and the user selects and combines.</w:t>
      </w:r>
    </w:p>
    <w:p>
      <w:pPr>
        <w:pStyle w:val="BodyText"/>
      </w:pPr>
      <w:r>
        <w:t xml:space="preserve">Discovery potential: very high. Latency: instant for parameter</w:t>
      </w:r>
      <w:r>
        <w:t xml:space="preserve"> </w:t>
      </w:r>
      <w:r>
        <w:t xml:space="preserve">snapshots, 50–200ms for kernel swaps.</w:t>
      </w:r>
    </w:p>
    <w:bookmarkEnd w:id="42"/>
    <w:bookmarkStart w:id="43" w:name="the-live-repl"/>
    <w:p>
      <w:pPr>
        <w:pStyle w:val="Heading3"/>
      </w:pPr>
      <w:r>
        <w:t xml:space="preserve">The Live REPL</w:t>
      </w:r>
    </w:p>
    <w:p>
      <w:pPr>
        <w:pStyle w:val="FirstParagraph"/>
      </w:pPr>
      <w:r>
        <w:t xml:space="preserve">A command input that executes graph mutations against the running state.</w:t>
      </w:r>
      <w:r>
        <w:t xml:space="preserve"> </w:t>
      </w:r>
      <w:r>
        <w:t xml:space="preserve">Each command modifies the live output: adding nodes, changing</w:t>
      </w:r>
      <w:r>
        <w:t xml:space="preserve"> </w:t>
      </w:r>
      <w:r>
        <w:t xml:space="preserve">connections, setting parameter values. Previous commands are visible as</w:t>
      </w:r>
      <w:r>
        <w:t xml:space="preserve"> </w:t>
      </w:r>
      <w:r>
        <w:t xml:space="preserve">toggleable history. The TidalCycles and Hydra communities demonstrate</w:t>
      </w:r>
      <w:r>
        <w:t xml:space="preserve"> </w:t>
      </w:r>
      <w:r>
        <w:t xml:space="preserve">deeply exploratory text-based live coding. The LLM can suggest next</w:t>
      </w:r>
      <w:r>
        <w:t xml:space="preserve"> </w:t>
      </w:r>
      <w:r>
        <w:t xml:space="preserve">commands based on REPL history. The REPL operates on the same JSON graph</w:t>
      </w:r>
      <w:r>
        <w:t xml:space="preserve"> </w:t>
      </w:r>
      <w:r>
        <w:t xml:space="preserve">representation that everything else uses.</w:t>
      </w:r>
    </w:p>
    <w:p>
      <w:pPr>
        <w:pStyle w:val="BodyText"/>
      </w:pPr>
      <w:r>
        <w:t xml:space="preserve">Discovery potential: high. Latency: instant for parameter changes,</w:t>
      </w:r>
      <w:r>
        <w:t xml:space="preserve"> </w:t>
      </w:r>
      <w:r>
        <w:t xml:space="preserve">50–200ms for structural changes.</w:t>
      </w:r>
    </w:p>
    <w:bookmarkEnd w:id="43"/>
    <w:bookmarkStart w:id="44" w:name="the-parameter-space-explorer"/>
    <w:p>
      <w:pPr>
        <w:pStyle w:val="Heading3"/>
      </w:pPr>
      <w:r>
        <w:t xml:space="preserve">The Parameter Space Explorer</w:t>
      </w:r>
    </w:p>
    <w:p>
      <w:pPr>
        <w:pStyle w:val="FirstParagraph"/>
      </w:pPr>
      <w:r>
        <w:t xml:space="preserve">Every exposed parameter as a manipulable control (slider, knob, XY pad,</w:t>
      </w:r>
      <w:r>
        <w:t xml:space="preserve"> </w:t>
      </w:r>
      <w:r>
        <w:t xml:space="preserve">color picker). Parameters can be grouped, MIDI-mapped, randomized, and</w:t>
      </w:r>
      <w:r>
        <w:t xml:space="preserve"> </w:t>
      </w:r>
      <w:r>
        <w:t xml:space="preserve">interpolated between saved presets. Once a structure exists, this finds</w:t>
      </w:r>
      <w:r>
        <w:t xml:space="preserve"> </w:t>
      </w:r>
      <w:r>
        <w:t xml:space="preserve">the sweet spot. The LLM annotates parameters with semantic meaning and</w:t>
      </w:r>
      <w:r>
        <w:t xml:space="preserve"> </w:t>
      </w:r>
      <w:r>
        <w:t xml:space="preserve">suggests values based on intent (</w:t>
      </w:r>
      <w:r>
        <w:t xml:space="preserve">“</w:t>
      </w:r>
      <w:r>
        <w:t xml:space="preserve">make it feel tense and dark</w:t>
      </w:r>
      <w:r>
        <w:t xml:space="preserve">”</w:t>
      </w:r>
      <w:r>
        <w:t xml:space="preserve">). The</w:t>
      </w:r>
      <w:r>
        <w:t xml:space="preserve"> </w:t>
      </w:r>
      <w:r>
        <w:t xml:space="preserve">innovation: controls span both audio and visual domains simultaneously.</w:t>
      </w:r>
    </w:p>
    <w:p>
      <w:pPr>
        <w:pStyle w:val="BodyText"/>
      </w:pPr>
      <w:r>
        <w:t xml:space="preserve">Discovery potential: moderate (high for refinement). Latency: instant.</w:t>
      </w:r>
    </w:p>
    <w:bookmarkEnd w:id="44"/>
    <w:bookmarkStart w:id="45" w:name="the-pattern-algebra"/>
    <w:p>
      <w:pPr>
        <w:pStyle w:val="Heading3"/>
      </w:pPr>
      <w:r>
        <w:t xml:space="preserve">The Pattern Algebra</w:t>
      </w:r>
    </w:p>
    <w:p>
      <w:pPr>
        <w:pStyle w:val="FirstParagraph"/>
      </w:pPr>
      <w:r>
        <w:t xml:space="preserve">Time-varying behavior through composable pattern expressions</w:t>
      </w:r>
      <w:r>
        <w:t xml:space="preserve"> </w:t>
      </w:r>
      <w:r>
        <w:t xml:space="preserve">(TidalCycles model). Patterns are first-class: nested, combined,</w:t>
      </w:r>
      <w:r>
        <w:t xml:space="preserve"> </w:t>
      </w:r>
      <w:r>
        <w:t xml:space="preserve">transformed, and applied to any parameter. Combining two simple patterns</w:t>
      </w:r>
      <w:r>
        <w:t xml:space="preserve"> </w:t>
      </w:r>
      <w:r>
        <w:t xml:space="preserve">often produces complex, musically interesting polyrhythms. Pattern</w:t>
      </w:r>
      <w:r>
        <w:t xml:space="preserve"> </w:t>
      </w:r>
      <w:r>
        <w:t xml:space="preserve">expressions are extremely LLM-friendly: short, text-based,</w:t>
      </w:r>
      <w:r>
        <w:t xml:space="preserve"> </w:t>
      </w:r>
      <w:r>
        <w:t xml:space="preserve">compositional. No existing tool applies pattern algebra to audiovisual</w:t>
      </w:r>
      <w:r>
        <w:t xml:space="preserve"> </w:t>
      </w:r>
      <w:r>
        <w:t xml:space="preserve">parameter mapping.</w:t>
      </w:r>
    </w:p>
    <w:p>
      <w:pPr>
        <w:pStyle w:val="BodyText"/>
      </w:pPr>
      <w:r>
        <w:t xml:space="preserve">Discovery potential: very high. Latency: instant (interpreted scheduling</w:t>
      </w:r>
      <w:r>
        <w:t xml:space="preserve"> </w:t>
      </w:r>
      <w:r>
        <w:t xml:space="preserve">instructions).</w:t>
      </w:r>
    </w:p>
    <w:bookmarkEnd w:id="45"/>
    <w:bookmarkStart w:id="46" w:name="the-state-machine"/>
    <w:p>
      <w:pPr>
        <w:pStyle w:val="Heading3"/>
      </w:pPr>
      <w:r>
        <w:t xml:space="preserve">The State Machine</w:t>
      </w:r>
    </w:p>
    <w:p>
      <w:pPr>
        <w:pStyle w:val="FirstParagraph"/>
      </w:pPr>
      <w:r>
        <w:t xml:space="preserve">Macro-level structure as named states (intro, build, drop, ambient,</w:t>
      </w:r>
      <w:r>
        <w:t xml:space="preserve"> </w:t>
      </w:r>
      <w:r>
        <w:t xml:space="preserve">climax) with transition conditions. Each state has its own parameter</w:t>
      </w:r>
      <w:r>
        <w:t xml:space="preserve"> </w:t>
      </w:r>
      <w:r>
        <w:t xml:space="preserve">configuration, active modules, and pattern set. Transitions can be</w:t>
      </w:r>
      <w:r>
        <w:t xml:space="preserve"> </w:t>
      </w:r>
      <w:r>
        <w:t xml:space="preserve">crossfades, hard cuts, or morphs. State machines are among the most</w:t>
      </w:r>
      <w:r>
        <w:t xml:space="preserve"> </w:t>
      </w:r>
      <w:r>
        <w:t xml:space="preserve">LLM-friendly structures — small, discrete, easy to reason about.</w:t>
      </w:r>
    </w:p>
    <w:p>
      <w:pPr>
        <w:pStyle w:val="BodyText"/>
      </w:pPr>
      <w:r>
        <w:t xml:space="preserve">Discovery potential: moderate (high for composition). Latency: 50–200ms</w:t>
      </w:r>
      <w:r>
        <w:t xml:space="preserve"> </w:t>
      </w:r>
      <w:r>
        <w:t xml:space="preserve">for kernel swaps.</w:t>
      </w:r>
    </w:p>
    <w:bookmarkEnd w:id="46"/>
    <w:bookmarkEnd w:id="47"/>
    <w:bookmarkStart w:id="48" w:name="the-audiovisual-exploration-asymmetry"/>
    <w:p>
      <w:pPr>
        <w:pStyle w:val="Heading2"/>
      </w:pPr>
      <w:r>
        <w:t xml:space="preserve">3.3 The Audio/Visual Exploration Asymmetry</w:t>
      </w:r>
    </w:p>
    <w:p>
      <w:pPr>
        <w:pStyle w:val="FirstParagraph"/>
      </w:pPr>
      <w:r>
        <w:t xml:space="preserve">A critical design constraint: the preceding interfaces implicitly treat</w:t>
      </w:r>
      <w:r>
        <w:t xml:space="preserve"> </w:t>
      </w:r>
      <w:r>
        <w:t xml:space="preserve">audio and visual exploration as if they have the same feedback</w:t>
      </w:r>
      <w:r>
        <w:t xml:space="preserve"> </w:t>
      </w:r>
      <w:r>
        <w:t xml:space="preserve">characteristics. They do not.</w:t>
      </w:r>
    </w:p>
    <w:p>
      <w:pPr>
        <w:pStyle w:val="BodyText"/>
      </w:pPr>
      <w:r>
        <w:t xml:space="preserve">Visual exploration is spatial and instantaneous — you can glance at a</w:t>
      </w:r>
      <w:r>
        <w:t xml:space="preserve"> </w:t>
      </w:r>
      <w:r>
        <w:t xml:space="preserve">grid of 8 visual variations and evaluate all of them in under a second.</w:t>
      </w:r>
      <w:r>
        <w:t xml:space="preserve"> </w:t>
      </w:r>
      <w:r>
        <w:t xml:space="preserve">Audio exploration is temporal and sequential — you cannot</w:t>
      </w:r>
      <w:r>
        <w:t xml:space="preserve"> </w:t>
      </w:r>
      <w:r>
        <w:t xml:space="preserve">“</w:t>
      </w:r>
      <w:r>
        <w:t xml:space="preserve">glance</w:t>
      </w:r>
      <w:r>
        <w:t xml:space="preserve">”</w:t>
      </w:r>
      <w:r>
        <w:t xml:space="preserve"> </w:t>
      </w:r>
      <w:r>
        <w:t xml:space="preserve">at</w:t>
      </w:r>
      <w:r>
        <w:t xml:space="preserve"> </w:t>
      </w:r>
      <w:r>
        <w:t xml:space="preserve">a sound. You have to listen to it unfold over at least a bar or two. The</w:t>
      </w:r>
      <w:r>
        <w:t xml:space="preserve"> </w:t>
      </w:r>
      <w:r>
        <w:t xml:space="preserve">evaluation bandwidth asymmetry is roughly 65×: visual permits ~8</w:t>
      </w:r>
      <w:r>
        <w:t xml:space="preserve"> </w:t>
      </w:r>
      <w:r>
        <w:t xml:space="preserve">options per second; audio permits ~0.12 options per second (~8 seconds</w:t>
      </w:r>
      <w:r>
        <w:t xml:space="preserve"> </w:t>
      </w:r>
      <w:r>
        <w:t xml:space="preserve">per variation).</w:t>
      </w:r>
    </w:p>
    <w:p>
      <w:pPr>
        <w:pStyle w:val="BodyText"/>
      </w:pPr>
      <w:r>
        <w:t xml:space="preserve">When exploring audio and visual together, the audio’s temporal</w:t>
      </w:r>
      <w:r>
        <w:t xml:space="preserve"> </w:t>
      </w:r>
      <w:r>
        <w:t xml:space="preserve">constraint dominates. Visual exploration gets slowed to audio speed,</w:t>
      </w:r>
      <w:r>
        <w:t xml:space="preserve"> </w:t>
      </w:r>
      <w:r>
        <w:t xml:space="preserve">wasting the spatial advantage that makes visual experimentation so</w:t>
      </w:r>
      <w:r>
        <w:t xml:space="preserve"> </w:t>
      </w:r>
      <w:r>
        <w:t xml:space="preserve">productive.</w:t>
      </w:r>
    </w:p>
    <w:bookmarkEnd w:id="48"/>
    <w:bookmarkStart w:id="55" w:name="the-tiered-exploration-model"/>
    <w:p>
      <w:pPr>
        <w:pStyle w:val="Heading2"/>
      </w:pPr>
      <w:r>
        <w:t xml:space="preserve">3.4 The Tiered Exploration Model</w:t>
      </w:r>
    </w:p>
    <w:p>
      <w:pPr>
        <w:pStyle w:val="FirstParagraph"/>
      </w:pPr>
      <w:r>
        <w:t xml:space="preserve">The resolution is not to treat audio and visual exploration identically,</w:t>
      </w:r>
      <w:r>
        <w:t xml:space="preserve"> </w:t>
      </w:r>
      <w:r>
        <w:t xml:space="preserve">but to design for their different speeds. Crucially, the interface does</w:t>
      </w:r>
      <w:r>
        <w:t xml:space="preserve"> </w:t>
      </w:r>
      <w:r>
        <w:t xml:space="preserve">not impose an order. A creator might start with audio and explore</w:t>
      </w:r>
      <w:r>
        <w:t xml:space="preserve"> </w:t>
      </w:r>
      <w:r>
        <w:t xml:space="preserve">visuals against it, start with visuals and add audio later, or iterate</w:t>
      </w:r>
      <w:r>
        <w:t xml:space="preserve"> </w:t>
      </w:r>
      <w:r>
        <w:t xml:space="preserve">on both from rough drafts. The tiers below are strategies the interface</w:t>
      </w:r>
      <w:r>
        <w:t xml:space="preserve"> </w:t>
      </w:r>
      <w:r>
        <w:t xml:space="preserve">supports, not steps it enforces.</w:t>
      </w:r>
    </w:p>
    <w:p>
      <w:pPr>
        <w:pStyle w:val="BodyText"/>
      </w:pPr>
      <w:r>
        <w:drawing>
          <wp:inline>
            <wp:extent cx="5943600" cy="2228850"/>
            <wp:effectExtent b="0" l="0" r="0" t="0"/>
            <wp:docPr descr="" title="" id="50" name="Picture"/>
            <a:graphic>
              <a:graphicData uri="http://schemas.openxmlformats.org/drawingml/2006/picture">
                <pic:pic>
                  <pic:nvPicPr>
                    <pic:cNvPr descr="media/fig1.png" id="51" name="Picture"/>
                    <pic:cNvPicPr>
                      <a:picLocks noChangeArrowheads="1" noChangeAspect="1"/>
                    </pic:cNvPicPr>
                  </pic:nvPicPr>
                  <pic:blipFill>
                    <a:blip r:embed="rId49"/>
                    <a:stretch>
                      <a:fillRect/>
                    </a:stretch>
                  </pic:blipFill>
                  <pic:spPr bwMode="auto">
                    <a:xfrm>
                      <a:off x="0" y="0"/>
                      <a:ext cx="5943600" cy="2228850"/>
                    </a:xfrm>
                    <a:prstGeom prst="rect">
                      <a:avLst/>
                    </a:prstGeom>
                    <a:noFill/>
                    <a:ln w="9525">
                      <a:noFill/>
                      <a:headEnd/>
                      <a:tailEnd/>
                    </a:ln>
                  </pic:spPr>
                </pic:pic>
              </a:graphicData>
            </a:graphic>
          </wp:inline>
        </w:drawing>
      </w:r>
    </w:p>
    <w:p>
      <w:pPr>
        <w:pStyle w:val="BodyText"/>
      </w:pPr>
      <w:r>
        <w:rPr>
          <w:iCs/>
          <w:i/>
        </w:rPr>
        <w:t xml:space="preserve">Figure 1. Three exploration strategies the interface supports. The</w:t>
      </w:r>
      <w:r>
        <w:rPr>
          <w:iCs/>
          <w:i/>
        </w:rPr>
        <w:t xml:space="preserve"> </w:t>
      </w:r>
      <w:r>
        <w:rPr>
          <w:iCs/>
          <w:i/>
        </w:rPr>
        <w:t xml:space="preserve">creator chooses based on their workflow, not a prescribed sequence.</w:t>
      </w:r>
    </w:p>
    <w:bookmarkStart w:id="52" w:name="X56f1021aaee8cd28766e064e21f14d4a4478d8f"/>
    <w:p>
      <w:pPr>
        <w:pStyle w:val="Heading3"/>
      </w:pPr>
      <w:r>
        <w:t xml:space="preserve">Strategy: Anchor One Domain, Explore the Other</w:t>
      </w:r>
    </w:p>
    <w:p>
      <w:pPr>
        <w:pStyle w:val="FirstParagraph"/>
      </w:pPr>
      <w:r>
        <w:t xml:space="preserve">The most productive cross-domain exploration comes from holding one</w:t>
      </w:r>
      <w:r>
        <w:t xml:space="preserve"> </w:t>
      </w:r>
      <w:r>
        <w:t xml:space="preserve">domain stable while freely exploring the other. Which domain to anchor</w:t>
      </w:r>
      <w:r>
        <w:t xml:space="preserve"> </w:t>
      </w:r>
      <w:r>
        <w:t xml:space="preserve">is the creator’s choice:</w:t>
      </w:r>
    </w:p>
    <w:p>
      <w:pPr>
        <w:numPr>
          <w:ilvl w:val="0"/>
          <w:numId w:val="1004"/>
        </w:numPr>
      </w:pPr>
      <w:r>
        <w:rPr>
          <w:bCs/>
          <w:b/>
        </w:rPr>
        <w:t xml:space="preserve">Audio-first:</w:t>
      </w:r>
      <w:r>
        <w:t xml:space="preserve"> </w:t>
      </w:r>
      <w:r>
        <w:t xml:space="preserve">select or compose an audio element, then rapidly</w:t>
      </w:r>
      <w:r>
        <w:t xml:space="preserve"> </w:t>
      </w:r>
      <w:r>
        <w:t xml:space="preserve">explore visual responses against it. The audio loops; visual changes</w:t>
      </w:r>
      <w:r>
        <w:t xml:space="preserve"> </w:t>
      </w:r>
      <w:r>
        <w:t xml:space="preserve">are instant. The patchbay and session grid are at their most</w:t>
      </w:r>
      <w:r>
        <w:t xml:space="preserve"> </w:t>
      </w:r>
      <w:r>
        <w:t xml:space="preserve">powerful here.</w:t>
      </w:r>
    </w:p>
    <w:p>
      <w:pPr>
        <w:numPr>
          <w:ilvl w:val="0"/>
          <w:numId w:val="1004"/>
        </w:numPr>
      </w:pPr>
      <w:r>
        <w:rPr>
          <w:bCs/>
          <w:b/>
        </w:rPr>
        <w:t xml:space="preserve">Visual-first:</w:t>
      </w:r>
      <w:r>
        <w:t xml:space="preserve"> </w:t>
      </w:r>
      <w:r>
        <w:t xml:space="preserve">build a visual scene, then explore how different</w:t>
      </w:r>
      <w:r>
        <w:t xml:space="preserve"> </w:t>
      </w:r>
      <w:r>
        <w:t xml:space="preserve">audio elements interact with it. This is common for installations</w:t>
      </w:r>
      <w:r>
        <w:t xml:space="preserve"> </w:t>
      </w:r>
      <w:r>
        <w:t xml:space="preserve">where the visual identity is primary and audio is a reactive layer.</w:t>
      </w:r>
    </w:p>
    <w:p>
      <w:pPr>
        <w:pStyle w:val="FirstParagraph"/>
      </w:pPr>
      <w:r>
        <w:t xml:space="preserve">The interface assists whichever domain is being explored: when exploring</w:t>
      </w:r>
      <w:r>
        <w:t xml:space="preserve"> </w:t>
      </w:r>
      <w:r>
        <w:t xml:space="preserve">audio, it offers rich metadata, short-loop auditioning, and A/B</w:t>
      </w:r>
      <w:r>
        <w:t xml:space="preserve"> </w:t>
      </w:r>
      <w:r>
        <w:t xml:space="preserve">comparison to compensate for audio’s slower evaluation. When exploring</w:t>
      </w:r>
      <w:r>
        <w:t xml:space="preserve"> </w:t>
      </w:r>
      <w:r>
        <w:t xml:space="preserve">visuals, it offers spatial grids, instant switching, and LLM-generated</w:t>
      </w:r>
      <w:r>
        <w:t xml:space="preserve"> </w:t>
      </w:r>
      <w:r>
        <w:t xml:space="preserve">mapping variations.</w:t>
      </w:r>
    </w:p>
    <w:bookmarkEnd w:id="52"/>
    <w:bookmarkStart w:id="53" w:name="strategy-coupled-refinement"/>
    <w:p>
      <w:pPr>
        <w:pStyle w:val="Heading3"/>
      </w:pPr>
      <w:r>
        <w:t xml:space="preserve">Strategy: Coupled Refinement</w:t>
      </w:r>
    </w:p>
    <w:p>
      <w:pPr>
        <w:pStyle w:val="FirstParagraph"/>
      </w:pPr>
      <w:r>
        <w:t xml:space="preserve">Fine-tuning the relationship between audio and visual once both are</w:t>
      </w:r>
      <w:r>
        <w:t xml:space="preserve"> </w:t>
      </w:r>
      <w:r>
        <w:t xml:space="preserve">roughly in place. This operates at audio speed (evaluation per</w:t>
      </w:r>
      <w:r>
        <w:t xml:space="preserve"> </w:t>
      </w:r>
      <w:r>
        <w:t xml:space="preserve">bar/phrase) and is the most LLM-assisted phase: the LLM observes the</w:t>
      </w:r>
      <w:r>
        <w:t xml:space="preserve"> </w:t>
      </w:r>
      <w:r>
        <w:t xml:space="preserve">current state and suggests adjustments, the user saves successful</w:t>
      </w:r>
      <w:r>
        <w:t xml:space="preserve"> </w:t>
      </w:r>
      <w:r>
        <w:t xml:space="preserve">coupled configurations to the session grid as complete A/V states.</w:t>
      </w:r>
    </w:p>
    <w:bookmarkEnd w:id="53"/>
    <w:bookmarkStart w:id="54" w:name="audio-exploration-aids"/>
    <w:p>
      <w:pPr>
        <w:pStyle w:val="Heading3"/>
      </w:pPr>
      <w:r>
        <w:t xml:space="preserve">Audio Exploration Aids</w:t>
      </w:r>
    </w:p>
    <w:p>
      <w:pPr>
        <w:pStyle w:val="FirstParagraph"/>
      </w:pPr>
      <w:r>
        <w:t xml:space="preserve">Because audio evaluates slower than visual, the interface provides tools</w:t>
      </w:r>
      <w:r>
        <w:t xml:space="preserve"> </w:t>
      </w:r>
      <w:r>
        <w:t xml:space="preserve">to narrow the gap:</w:t>
      </w:r>
    </w:p>
    <w:p>
      <w:pPr>
        <w:numPr>
          <w:ilvl w:val="0"/>
          <w:numId w:val="1005"/>
        </w:numPr>
      </w:pPr>
      <w:r>
        <w:rPr>
          <w:bCs/>
          <w:b/>
        </w:rPr>
        <w:t xml:space="preserve">LLM annotations:</w:t>
      </w:r>
      <w:r>
        <w:t xml:space="preserve"> </w:t>
      </w:r>
      <w:r>
        <w:t xml:space="preserve">each audio variation tagged with semantic</w:t>
      </w:r>
      <w:r>
        <w:t xml:space="preserve"> </w:t>
      </w:r>
      <w:r>
        <w:t xml:space="preserve">descriptions (</w:t>
      </w:r>
      <w:r>
        <w:t xml:space="preserve">“</w:t>
      </w:r>
      <w:r>
        <w:t xml:space="preserve">more syncopated,</w:t>
      </w:r>
      <w:r>
        <w:t xml:space="preserve">”</w:t>
      </w:r>
      <w:r>
        <w:t xml:space="preserve"> </w:t>
      </w:r>
      <w:r>
        <w:t xml:space="preserve">“</w:t>
      </w:r>
      <w:r>
        <w:t xml:space="preserve">darker harmonic quality</w:t>
      </w:r>
      <w:r>
        <w:t xml:space="preserve">”</w:t>
      </w:r>
      <w:r>
        <w:t xml:space="preserve">). The</w:t>
      </w:r>
      <w:r>
        <w:t xml:space="preserve"> </w:t>
      </w:r>
      <w:r>
        <w:t xml:space="preserve">user scans descriptions first, auditions only promising ones.</w:t>
      </w:r>
    </w:p>
    <w:p>
      <w:pPr>
        <w:numPr>
          <w:ilvl w:val="0"/>
          <w:numId w:val="1005"/>
        </w:numPr>
      </w:pPr>
      <w:r>
        <w:rPr>
          <w:bCs/>
          <w:b/>
        </w:rPr>
        <w:t xml:space="preserve">Visual audio previews:</w:t>
      </w:r>
      <w:r>
        <w:t xml:space="preserve"> </w:t>
      </w:r>
      <w:r>
        <w:t xml:space="preserve">spectrograms, rhythm grids, harmonic maps</w:t>
      </w:r>
      <w:r>
        <w:t xml:space="preserve"> </w:t>
      </w:r>
      <w:r>
        <w:t xml:space="preserve">— giving audio some of visual’s spatial evaluation quality.</w:t>
      </w:r>
    </w:p>
    <w:p>
      <w:pPr>
        <w:numPr>
          <w:ilvl w:val="0"/>
          <w:numId w:val="1005"/>
        </w:numPr>
      </w:pPr>
      <w:r>
        <w:rPr>
          <w:bCs/>
          <w:b/>
        </w:rPr>
        <w:t xml:space="preserve">Short-loop auditioning:</w:t>
      </w:r>
      <w:r>
        <w:t xml:space="preserve"> </w:t>
      </w:r>
      <w:r>
        <w:t xml:space="preserve">2-beat excerpts rather than full 4-bar</w:t>
      </w:r>
      <w:r>
        <w:t xml:space="preserve"> </w:t>
      </w:r>
      <w:r>
        <w:t xml:space="preserve">phrases. Cuts audition time by 75%.</w:t>
      </w:r>
    </w:p>
    <w:p>
      <w:pPr>
        <w:numPr>
          <w:ilvl w:val="0"/>
          <w:numId w:val="1005"/>
        </w:numPr>
      </w:pPr>
      <w:r>
        <w:rPr>
          <w:bCs/>
          <w:b/>
        </w:rPr>
        <w:t xml:space="preserve">Comparative playback:</w:t>
      </w:r>
      <w:r>
        <w:t xml:space="preserve"> </w:t>
      </w:r>
      <w:r>
        <w:t xml:space="preserve">A/B toggle switching between variations on</w:t>
      </w:r>
      <w:r>
        <w:t xml:space="preserve"> </w:t>
      </w:r>
      <w:r>
        <w:t xml:space="preserve">the beat boundary.</w:t>
      </w:r>
    </w:p>
    <w:bookmarkEnd w:id="54"/>
    <w:bookmarkEnd w:id="55"/>
    <w:bookmarkStart w:id="56" w:name="llm-role-by-exploration-strategy"/>
    <w:p>
      <w:pPr>
        <w:pStyle w:val="Heading2"/>
      </w:pPr>
      <w:r>
        <w:t xml:space="preserve">3.5 LLM Role by Exploration Strategy</w:t>
      </w:r>
    </w:p>
    <w:tbl>
      <w:tblPr>
        <w:tblStyle w:val="Table"/>
        <w:tblW w:type="pct" w:w="4867"/>
        <w:tblLook w:firstRow="0" w:lastRow="0" w:firstColumn="0" w:lastColumn="0" w:noHBand="0" w:noVBand="0" w:val="0000"/>
        <w:jc w:val="start"/>
      </w:tblPr>
      <w:tblGrid>
        <w:gridCol w:w="1795"/>
        <w:gridCol w:w="2006"/>
        <w:gridCol w:w="3907"/>
      </w:tblGrid>
      <w:tr>
        <w:tc>
          <w:tcPr/>
          <w:p>
            <w:pPr>
              <w:pStyle w:val="Compact"/>
              <w:jc w:val="left"/>
            </w:pPr>
            <w:r>
              <w:rPr>
                <w:bCs/>
                <w:b/>
              </w:rPr>
              <w:t xml:space="preserve">Strategy</w:t>
            </w:r>
          </w:p>
        </w:tc>
        <w:tc>
          <w:tcPr/>
          <w:p>
            <w:pPr>
              <w:pStyle w:val="Compact"/>
              <w:jc w:val="left"/>
            </w:pPr>
            <w:r>
              <w:rPr>
                <w:bCs/>
                <w:b/>
              </w:rPr>
              <w:t xml:space="preserve">LLM Role</w:t>
            </w:r>
          </w:p>
        </w:tc>
        <w:tc>
          <w:tcPr/>
          <w:p>
            <w:pPr>
              <w:pStyle w:val="Compact"/>
              <w:jc w:val="left"/>
            </w:pPr>
            <w:r>
              <w:rPr>
                <w:bCs/>
                <w:b/>
              </w:rPr>
              <w:t xml:space="preserve">Example</w:t>
            </w:r>
          </w:p>
        </w:tc>
      </w:tr>
      <w:tr>
        <w:tc>
          <w:tcPr/>
          <w:p>
            <w:pPr>
              <w:pStyle w:val="Compact"/>
              <w:jc w:val="left"/>
            </w:pPr>
            <w:r>
              <w:t xml:space="preserve">Audio</w:t>
            </w:r>
            <w:r>
              <w:t xml:space="preserve"> </w:t>
            </w:r>
            <w:r>
              <w:t xml:space="preserve">Exploration</w:t>
            </w:r>
          </w:p>
        </w:tc>
        <w:tc>
          <w:tcPr/>
          <w:p>
            <w:pPr>
              <w:pStyle w:val="Compact"/>
              <w:jc w:val="left"/>
            </w:pPr>
            <w:r>
              <w:t xml:space="preserve">Annotator +</w:t>
            </w:r>
            <w:r>
              <w:t xml:space="preserve"> </w:t>
            </w:r>
            <w:r>
              <w:t xml:space="preserve">pre-filter</w:t>
            </w:r>
          </w:p>
        </w:tc>
        <w:tc>
          <w:tcPr/>
          <w:p>
            <w:pPr>
              <w:pStyle w:val="Compact"/>
              <w:jc w:val="left"/>
            </w:pPr>
            <w:r>
              <w:t xml:space="preserve">"Variation B has a deeper swing</w:t>
            </w:r>
            <w:r>
              <w:t xml:space="preserve"> </w:t>
            </w:r>
            <w:r>
              <w:t xml:space="preserve">feel with a Neapolitan chord in bar</w:t>
            </w:r>
            <w:r>
              <w:t xml:space="preserve"> </w:t>
            </w:r>
            <w:r>
              <w:t xml:space="preserve">3."</w:t>
            </w:r>
          </w:p>
        </w:tc>
      </w:tr>
      <w:tr>
        <w:tc>
          <w:tcPr/>
          <w:p>
            <w:pPr>
              <w:pStyle w:val="Compact"/>
              <w:jc w:val="left"/>
            </w:pPr>
            <w:r>
              <w:t xml:space="preserve">Visual</w:t>
            </w:r>
            <w:r>
              <w:t xml:space="preserve"> </w:t>
            </w:r>
            <w:r>
              <w:t xml:space="preserve">Exploration</w:t>
            </w:r>
          </w:p>
        </w:tc>
        <w:tc>
          <w:tcPr/>
          <w:p>
            <w:pPr>
              <w:pStyle w:val="Compact"/>
              <w:jc w:val="left"/>
            </w:pPr>
            <w:r>
              <w:t xml:space="preserve">Variation</w:t>
            </w:r>
            <w:r>
              <w:t xml:space="preserve"> </w:t>
            </w:r>
            <w:r>
              <w:t xml:space="preserve">generator</w:t>
            </w:r>
          </w:p>
        </w:tc>
        <w:tc>
          <w:tcPr/>
          <w:p>
            <w:pPr>
              <w:pStyle w:val="Compact"/>
              <w:jc w:val="left"/>
            </w:pPr>
            <w:r>
              <w:t xml:space="preserve">"Here are 6 mapping configurations</w:t>
            </w:r>
            <w:r>
              <w:t xml:space="preserve"> </w:t>
            </w:r>
            <w:r>
              <w:t xml:space="preserve">ranging from minimal to heavy</w:t>
            </w:r>
            <w:r>
              <w:t xml:space="preserve"> </w:t>
            </w:r>
            <w:r>
              <w:t xml:space="preserve">audio-reactivity."</w:t>
            </w:r>
          </w:p>
        </w:tc>
      </w:tr>
      <w:tr>
        <w:tc>
          <w:tcPr/>
          <w:p>
            <w:pPr>
              <w:pStyle w:val="Compact"/>
              <w:jc w:val="left"/>
            </w:pPr>
            <w:r>
              <w:t xml:space="preserve">Coupled</w:t>
            </w:r>
            <w:r>
              <w:t xml:space="preserve"> </w:t>
            </w:r>
            <w:r>
              <w:t xml:space="preserve">Refinement</w:t>
            </w:r>
          </w:p>
        </w:tc>
        <w:tc>
          <w:tcPr/>
          <w:p>
            <w:pPr>
              <w:pStyle w:val="Compact"/>
              <w:jc w:val="left"/>
            </w:pPr>
            <w:r>
              <w:t xml:space="preserve">Critic + advisor</w:t>
            </w:r>
          </w:p>
        </w:tc>
        <w:tc>
          <w:tcPr/>
          <w:p>
            <w:pPr>
              <w:pStyle w:val="Compact"/>
              <w:jc w:val="left"/>
            </w:pPr>
            <w:r>
              <w:t xml:space="preserve">"Particle density peaks are lagging</w:t>
            </w:r>
            <w:r>
              <w:t xml:space="preserve"> </w:t>
            </w:r>
            <w:r>
              <w:t xml:space="preserve">the beat by ~100ms. Try routing</w:t>
            </w:r>
            <w:r>
              <w:t xml:space="preserve"> </w:t>
            </w:r>
            <w:r>
              <w:t xml:space="preserve">onset detection with 0 smoothing."</w:t>
            </w:r>
          </w:p>
        </w:tc>
      </w:tr>
    </w:tbl>
    <w:bookmarkEnd w:id="56"/>
    <w:bookmarkEnd w:id="57"/>
    <w:bookmarkStart w:id="69" w:name="the-llm-execution-bridge"/>
    <w:p>
      <w:pPr>
        <w:pStyle w:val="Heading1"/>
      </w:pPr>
      <w:r>
        <w:t xml:space="preserve">4. The LLM Execution Bridge</w:t>
      </w:r>
    </w:p>
    <w:bookmarkStart w:id="58" w:name="the-representation-problem"/>
    <w:p>
      <w:pPr>
        <w:pStyle w:val="Heading2"/>
      </w:pPr>
      <w:r>
        <w:t xml:space="preserve">4.1 The Representation Problem</w:t>
      </w:r>
    </w:p>
    <w:p>
      <w:pPr>
        <w:pStyle w:val="FirstParagraph"/>
      </w:pPr>
      <w:r>
        <w:t xml:space="preserve">Vivid’s canonical representation must simultaneously serve three</w:t>
      </w:r>
      <w:r>
        <w:t xml:space="preserve"> </w:t>
      </w:r>
      <w:r>
        <w:t xml:space="preserve">masters: human readability (understand the flow, find the parameter to</w:t>
      </w:r>
      <w:r>
        <w:t xml:space="preserve"> </w:t>
      </w:r>
      <w:r>
        <w:t xml:space="preserve">change), LLM readability and writability (parse, understand, generate</w:t>
      </w:r>
      <w:r>
        <w:t xml:space="preserve"> </w:t>
      </w:r>
      <w:r>
        <w:t xml:space="preserve">valid modifications without hallucinating), and execution efficiency</w:t>
      </w:r>
      <w:r>
        <w:t xml:space="preserve"> </w:t>
      </w:r>
      <w:r>
        <w:t xml:space="preserve">(compile to real-time frame rates with GPU-scale element counts).</w:t>
      </w:r>
    </w:p>
    <w:bookmarkEnd w:id="58"/>
    <w:bookmarkStart w:id="62" w:name="the-two-layer-architecture"/>
    <w:p>
      <w:pPr>
        <w:pStyle w:val="Heading2"/>
      </w:pPr>
      <w:r>
        <w:t xml:space="preserve">4.2 The Two-Layer Architecture</w:t>
      </w:r>
    </w:p>
    <w:p>
      <w:pPr>
        <w:pStyle w:val="FirstParagraph"/>
      </w:pPr>
      <w:r>
        <w:rPr>
          <w:bCs/>
          <w:b/>
        </w:rPr>
        <w:t xml:space="preserve">The routing layer</w:t>
      </w:r>
      <w:r>
        <w:t xml:space="preserve"> </w:t>
      </w:r>
      <w:r>
        <w:t xml:space="preserve">(what connects to what, parameter values) is</w:t>
      </w:r>
      <w:r>
        <w:t xml:space="preserve"> </w:t>
      </w:r>
      <w:r>
        <w:t xml:space="preserve">interpreted and hot. Changes propagate within the same frame. It’s a</w:t>
      </w:r>
      <w:r>
        <w:t xml:space="preserve"> </w:t>
      </w:r>
      <w:r>
        <w:t xml:space="preserve">lightweight data structure: a graph of nodes with typed ports,</w:t>
      </w:r>
      <w:r>
        <w:t xml:space="preserve"> </w:t>
      </w:r>
      <w:r>
        <w:t xml:space="preserve">connection lists, and parameter values. Serializable to JSON. An LLM</w:t>
      </w:r>
      <w:r>
        <w:t xml:space="preserve"> </w:t>
      </w:r>
      <w:r>
        <w:t xml:space="preserve">reads and writes it trivially. This is what the user directly</w:t>
      </w:r>
      <w:r>
        <w:t xml:space="preserve"> </w:t>
      </w:r>
      <w:r>
        <w:t xml:space="preserve">manipulates during experimentation.</w:t>
      </w:r>
    </w:p>
    <w:p>
      <w:pPr>
        <w:pStyle w:val="BodyText"/>
      </w:pPr>
      <w:r>
        <w:rPr>
          <w:bCs/>
          <w:b/>
        </w:rPr>
        <w:t xml:space="preserve">The computation layer</w:t>
      </w:r>
      <w:r>
        <w:t xml:space="preserve"> </w:t>
      </w:r>
      <w:r>
        <w:t xml:space="preserve">(per-element logic, GPU kernels, audio DSP) is</w:t>
      </w:r>
      <w:r>
        <w:t xml:space="preserve"> </w:t>
      </w:r>
      <w:r>
        <w:t xml:space="preserve">compiled and fast. When the user or LLM modifies per-element behavior,</w:t>
      </w:r>
      <w:r>
        <w:t xml:space="preserve"> </w:t>
      </w:r>
      <w:r>
        <w:t xml:space="preserve">this triggers a scoped compilation step. Only the changed kernel</w:t>
      </w:r>
      <w:r>
        <w:t xml:space="preserve"> </w:t>
      </w:r>
      <w:r>
        <w:t xml:space="preserve">recompiles. The routing layer keeps running while the kernel compiles;</w:t>
      </w:r>
      <w:r>
        <w:t xml:space="preserve"> </w:t>
      </w:r>
      <w:r>
        <w:t xml:space="preserve">the new kernel swaps in atomically when ready.</w:t>
      </w:r>
    </w:p>
    <w:p>
      <w:pPr>
        <w:pStyle w:val="BodyText"/>
      </w:pPr>
      <w:r>
        <w:t xml:space="preserve">This is what Max/MSP’s Gen~ does for audio, what TouchDesigner’s GLSL</w:t>
      </w:r>
      <w:r>
        <w:t xml:space="preserve"> </w:t>
      </w:r>
      <w:r>
        <w:t xml:space="preserve">TOPs do for visuals, and what Faust does for audio DSP. The graph is</w:t>
      </w:r>
      <w:r>
        <w:t xml:space="preserve"> </w:t>
      </w:r>
      <w:r>
        <w:t xml:space="preserve">interpreted and instant; the inner computations are compiled and fast.</w:t>
      </w:r>
    </w:p>
    <w:p>
      <w:pPr>
        <w:pStyle w:val="BodyText"/>
      </w:pPr>
      <w:r>
        <w:drawing>
          <wp:inline>
            <wp:extent cx="5943600" cy="2526030"/>
            <wp:effectExtent b="0" l="0" r="0" t="0"/>
            <wp:docPr descr="" title="" id="60" name="Picture"/>
            <a:graphic>
              <a:graphicData uri="http://schemas.openxmlformats.org/drawingml/2006/picture">
                <pic:pic>
                  <pic:nvPicPr>
                    <pic:cNvPr descr="media/fig2.png" id="61" name="Picture"/>
                    <pic:cNvPicPr>
                      <a:picLocks noChangeArrowheads="1" noChangeAspect="1"/>
                    </pic:cNvPicPr>
                  </pic:nvPicPr>
                  <pic:blipFill>
                    <a:blip r:embed="rId59"/>
                    <a:stretch>
                      <a:fillRect/>
                    </a:stretch>
                  </pic:blipFill>
                  <pic:spPr bwMode="auto">
                    <a:xfrm>
                      <a:off x="0" y="0"/>
                      <a:ext cx="5943600" cy="2526030"/>
                    </a:xfrm>
                    <a:prstGeom prst="rect">
                      <a:avLst/>
                    </a:prstGeom>
                    <a:noFill/>
                    <a:ln w="9525">
                      <a:noFill/>
                      <a:headEnd/>
                      <a:tailEnd/>
                    </a:ln>
                  </pic:spPr>
                </pic:pic>
              </a:graphicData>
            </a:graphic>
          </wp:inline>
        </w:drawing>
      </w:r>
    </w:p>
    <w:p>
      <w:pPr>
        <w:pStyle w:val="BodyText"/>
      </w:pPr>
      <w:r>
        <w:rPr>
          <w:iCs/>
          <w:i/>
        </w:rPr>
        <w:t xml:space="preserve">Figure 2. The two-layer architecture: instant routing (left) backed by</w:t>
      </w:r>
      <w:r>
        <w:rPr>
          <w:iCs/>
          <w:i/>
        </w:rPr>
        <w:t xml:space="preserve"> </w:t>
      </w:r>
      <w:r>
        <w:rPr>
          <w:iCs/>
          <w:i/>
        </w:rPr>
        <w:t xml:space="preserve">compiled computation (right).</w:t>
      </w:r>
    </w:p>
    <w:bookmarkEnd w:id="62"/>
    <w:bookmarkStart w:id="63" w:name="the-orchestration-layer"/>
    <w:p>
      <w:pPr>
        <w:pStyle w:val="Heading2"/>
      </w:pPr>
      <w:r>
        <w:t xml:space="preserve">4.3 The Orchestration Layer</w:t>
      </w:r>
    </w:p>
    <w:p>
      <w:pPr>
        <w:pStyle w:val="FirstParagraph"/>
      </w:pPr>
      <w:r>
        <w:rPr>
          <w:bCs/>
          <w:b/>
        </w:rPr>
        <w:t xml:space="preserve">The routing graph is JSON, and JSON is the complete description.</w:t>
      </w:r>
      <w:r>
        <w:t xml:space="preserve"> </w:t>
      </w:r>
      <w:r>
        <w:t xml:space="preserve">All</w:t>
      </w:r>
      <w:r>
        <w:t xml:space="preserve"> </w:t>
      </w:r>
      <w:r>
        <w:t xml:space="preserve">automation, timing, and logic are handled by visible Control operators</w:t>
      </w:r>
      <w:r>
        <w:t xml:space="preserve"> </w:t>
      </w:r>
      <w:r>
        <w:t xml:space="preserve">in the graph (LFO, Clock, Sequencer, Pattern, Envelope, Math, Logic,</w:t>
      </w:r>
      <w:r>
        <w:t xml:space="preserve"> </w:t>
      </w:r>
      <w:r>
        <w:t xml:space="preserve">Gate, Smooth). There is no separate scripting or DSL layer. The answer</w:t>
      </w:r>
      <w:r>
        <w:t xml:space="preserve"> </w:t>
      </w:r>
      <w:r>
        <w:t xml:space="preserve">to</w:t>
      </w:r>
      <w:r>
        <w:t xml:space="preserve"> </w:t>
      </w:r>
      <w:r>
        <w:t xml:space="preserve">“</w:t>
      </w:r>
      <w:r>
        <w:t xml:space="preserve">how does this work?</w:t>
      </w:r>
      <w:r>
        <w:t xml:space="preserve">”</w:t>
      </w:r>
      <w:r>
        <w:t xml:space="preserve"> </w:t>
      </w:r>
      <w:r>
        <w:t xml:space="preserve">is always</w:t>
      </w:r>
      <w:r>
        <w:t xml:space="preserve"> </w:t>
      </w:r>
      <w:r>
        <w:t xml:space="preserve">“</w:t>
      </w:r>
      <w:r>
        <w:t xml:space="preserve">look at the graph.</w:t>
      </w:r>
      <w:r>
        <w:t xml:space="preserve">”</w:t>
      </w:r>
    </w:p>
    <w:p>
      <w:pPr>
        <w:pStyle w:val="BodyText"/>
      </w:pPr>
      <w:r>
        <w:t xml:space="preserve">This is the most LLM-friendly design: the LLM reads JSON, writes JSON.</w:t>
      </w:r>
      <w:r>
        <w:t xml:space="preserve"> </w:t>
      </w:r>
      <w:r>
        <w:t xml:space="preserve">No code generation for the orchestration layer. Parameter transitions,</w:t>
      </w:r>
      <w:r>
        <w:t xml:space="preserve"> </w:t>
      </w:r>
      <w:r>
        <w:t xml:space="preserve">pattern-driven modulation, and conditional logic are all visible as</w:t>
      </w:r>
      <w:r>
        <w:t xml:space="preserve"> </w:t>
      </w:r>
      <w:r>
        <w:t xml:space="preserve">nodes rather than hidden in scripts.</w:t>
      </w:r>
    </w:p>
    <w:p>
      <w:pPr>
        <w:pStyle w:val="BodyText"/>
      </w:pPr>
      <w:r>
        <w:rPr>
          <w:bCs/>
          <w:b/>
        </w:rPr>
        <w:t xml:space="preserve">External integration via WebSocket:</w:t>
      </w:r>
      <w:r>
        <w:t xml:space="preserve"> </w:t>
      </w:r>
      <w:r>
        <w:t xml:space="preserve">Vivid’s internal model is always</w:t>
      </w:r>
      <w:r>
        <w:t xml:space="preserve"> </w:t>
      </w:r>
      <w:r>
        <w:t xml:space="preserve">JSON graph + control operators. A WebSocket API accepts graph mutations</w:t>
      </w:r>
      <w:r>
        <w:t xml:space="preserve"> </w:t>
      </w:r>
      <w:r>
        <w:t xml:space="preserve">from external processes — a Python script, a JS orchestrator, a Max</w:t>
      </w:r>
      <w:r>
        <w:t xml:space="preserve"> </w:t>
      </w:r>
      <w:r>
        <w:t xml:space="preserve">patch, or any other tool can generate JSON and feed it to Vivid. This</w:t>
      </w:r>
      <w:r>
        <w:t xml:space="preserve"> </w:t>
      </w:r>
      <w:r>
        <w:t xml:space="preserve">provides scripting-level power for users who want it, without</w:t>
      </w:r>
      <w:r>
        <w:t xml:space="preserve"> </w:t>
      </w:r>
      <w:r>
        <w:t xml:space="preserve">introducing a language dependency into the core.</w:t>
      </w:r>
    </w:p>
    <w:p>
      <w:pPr>
        <w:pStyle w:val="BodyText"/>
      </w:pPr>
      <w:r>
        <w:rPr>
          <w:bCs/>
          <w:b/>
        </w:rPr>
        <w:t xml:space="preserve">Build toward visual graph equivalence</w:t>
      </w:r>
      <w:r>
        <w:t xml:space="preserve"> </w:t>
      </w:r>
      <w:r>
        <w:t xml:space="preserve">on top of the same JSON</w:t>
      </w:r>
      <w:r>
        <w:t xml:space="preserve"> </w:t>
      </w:r>
      <w:r>
        <w:t xml:space="preserve">representation. Every graph has a canonical visual representation and a</w:t>
      </w:r>
      <w:r>
        <w:t xml:space="preserve"> </w:t>
      </w:r>
      <w:r>
        <w:t xml:space="preserve">canonical JSON representation. They are isomorphic. The LLM generates</w:t>
      </w:r>
      <w:r>
        <w:t xml:space="preserve"> </w:t>
      </w:r>
      <w:r>
        <w:t xml:space="preserve">JSON (its strength); the visual graph exists for direct manipulation.</w:t>
      </w:r>
      <w:r>
        <w:t xml:space="preserve"> </w:t>
      </w:r>
      <w:r>
        <w:t xml:space="preserve">The escape hatch to raw WGSL/C++ exists for power users writing operator</w:t>
      </w:r>
      <w:r>
        <w:t xml:space="preserve"> </w:t>
      </w:r>
      <w:r>
        <w:t xml:space="preserve">internals.</w:t>
      </w:r>
    </w:p>
    <w:bookmarkEnd w:id="63"/>
    <w:bookmarkStart w:id="67" w:name="the-four-llm-roles"/>
    <w:p>
      <w:pPr>
        <w:pStyle w:val="Heading2"/>
      </w:pPr>
      <w:r>
        <w:t xml:space="preserve">4.4 The Four LLM Roles</w:t>
      </w:r>
    </w:p>
    <w:p>
      <w:pPr>
        <w:pStyle w:val="FirstParagraph"/>
      </w:pPr>
      <w:r>
        <w:drawing>
          <wp:inline>
            <wp:extent cx="5943600" cy="3303651"/>
            <wp:effectExtent b="0" l="0" r="0" t="0"/>
            <wp:docPr descr="" title="" id="65" name="Picture"/>
            <a:graphic>
              <a:graphicData uri="http://schemas.openxmlformats.org/drawingml/2006/picture">
                <pic:pic>
                  <pic:nvPicPr>
                    <pic:cNvPr descr="media/fig3.png" id="66" name="Picture"/>
                    <pic:cNvPicPr>
                      <a:picLocks noChangeArrowheads="1" noChangeAspect="1"/>
                    </pic:cNvPicPr>
                  </pic:nvPicPr>
                  <pic:blipFill>
                    <a:blip r:embed="rId64"/>
                    <a:stretch>
                      <a:fillRect/>
                    </a:stretch>
                  </pic:blipFill>
                  <pic:spPr bwMode="auto">
                    <a:xfrm>
                      <a:off x="0" y="0"/>
                      <a:ext cx="5943600" cy="3303651"/>
                    </a:xfrm>
                    <a:prstGeom prst="rect">
                      <a:avLst/>
                    </a:prstGeom>
                    <a:noFill/>
                    <a:ln w="9525">
                      <a:noFill/>
                      <a:headEnd/>
                      <a:tailEnd/>
                    </a:ln>
                  </pic:spPr>
                </pic:pic>
              </a:graphicData>
            </a:graphic>
          </wp:inline>
        </w:drawing>
      </w:r>
    </w:p>
    <w:p>
      <w:pPr>
        <w:pStyle w:val="BodyText"/>
      </w:pPr>
      <w:r>
        <w:rPr>
          <w:iCs/>
          <w:i/>
        </w:rPr>
        <w:t xml:space="preserve">Figure 3. The architecture stack showing each layer, who edits it,</w:t>
      </w:r>
      <w:r>
        <w:rPr>
          <w:iCs/>
          <w:i/>
        </w:rPr>
        <w:t xml:space="preserve"> </w:t>
      </w:r>
      <w:r>
        <w:rPr>
          <w:iCs/>
          <w:i/>
        </w:rPr>
        <w:t xml:space="preserve">latency, and the LLM’s role. JSON is the single source of truth.</w:t>
      </w:r>
    </w:p>
    <w:p>
      <w:pPr>
        <w:pStyle w:val="BodyText"/>
      </w:pPr>
      <w:r>
        <w:rPr>
          <w:bCs/>
          <w:b/>
        </w:rPr>
        <w:t xml:space="preserve">Operator layer — LLM as author (primary role).</w:t>
      </w:r>
      <w:r>
        <w:t xml:space="preserve"> </w:t>
      </w:r>
      <w:r>
        <w:t xml:space="preserve">The user describes intent, the LLM writes a self-contained C++ operator, hot-reload compiles it in under a second.</w:t>
      </w:r>
      <w:r>
        <w:t xml:space="preserve"> </w:t>
      </w:r>
      <w:r>
        <w:t xml:space="preserve">“</w:t>
      </w:r>
      <w:r>
        <w:t xml:space="preserve">Write a GPU operator that makes particles orbit a central point with velocity proportional to their FFT bin value.</w:t>
      </w:r>
      <w:r>
        <w:t xml:space="preserve">”</w:t>
      </w:r>
      <w:r>
        <w:t xml:space="preserve"> </w:t>
      </w:r>
      <w:r>
        <w:t xml:space="preserve">This is the core workflow. Because operator authoring is cheap and fast, Vivid doesn’t need to ship a comprehensive operator library — the LLM generates what the project needs, and the operator contract (§5.7) is designed to make that generation reliable.</w:t>
      </w:r>
    </w:p>
    <w:p>
      <w:pPr>
        <w:pStyle w:val="BodyText"/>
      </w:pPr>
      <w:r>
        <w:rPr>
          <w:bCs/>
          <w:b/>
        </w:rPr>
        <w:t xml:space="preserve">Routing layer — LLM as architect.</w:t>
      </w:r>
      <w:r>
        <w:t xml:space="preserve"> </w:t>
      </w:r>
      <w:r>
        <w:t xml:space="preserve">“</w:t>
      </w:r>
      <w:r>
        <w:t xml:space="preserve">Build me a patch with 3 audio</w:t>
      </w:r>
      <w:r>
        <w:t xml:space="preserve"> </w:t>
      </w:r>
      <w:r>
        <w:t xml:space="preserve">analysis bands driving 3 visual layers with independent particle</w:t>
      </w:r>
      <w:r>
        <w:t xml:space="preserve"> </w:t>
      </w:r>
      <w:r>
        <w:t xml:space="preserve">systems.</w:t>
      </w:r>
      <w:r>
        <w:t xml:space="preserve">”</w:t>
      </w:r>
      <w:r>
        <w:t xml:space="preserve"> </w:t>
      </w:r>
      <w:r>
        <w:t xml:space="preserve">The LLM generates graph structure as JSON that the user then</w:t>
      </w:r>
      <w:r>
        <w:t xml:space="preserve"> </w:t>
      </w:r>
      <w:r>
        <w:t xml:space="preserve">explores. This is the scaffolding role — often combined with operator authoring when the scaffold requires new operators that don’t yet exist.</w:t>
      </w:r>
    </w:p>
    <w:p>
      <w:pPr>
        <w:pStyle w:val="BodyText"/>
      </w:pPr>
      <w:r>
        <w:rPr>
          <w:bCs/>
          <w:b/>
        </w:rPr>
        <w:t xml:space="preserve">Experimentation layer — LLM as variation generator.</w:t>
      </w:r>
      <w:r>
        <w:t xml:space="preserve"> </w:t>
      </w:r>
      <w:r>
        <w:t xml:space="preserve">“</w:t>
      </w:r>
      <w:r>
        <w:t xml:space="preserve">Generate 8</w:t>
      </w:r>
      <w:r>
        <w:t xml:space="preserve"> </w:t>
      </w:r>
      <w:r>
        <w:t xml:space="preserve">different connection matrix configurations.</w:t>
      </w:r>
      <w:r>
        <w:t xml:space="preserve">”</w:t>
      </w:r>
      <w:r>
        <w:t xml:space="preserve"> </w:t>
      </w:r>
      <w:r>
        <w:t xml:space="preserve">“</w:t>
      </w:r>
      <w:r>
        <w:t xml:space="preserve">Fill this session column</w:t>
      </w:r>
      <w:r>
        <w:t xml:space="preserve"> </w:t>
      </w:r>
      <w:r>
        <w:t xml:space="preserve">with particle behavior variations.</w:t>
      </w:r>
      <w:r>
        <w:t xml:space="preserve">”</w:t>
      </w:r>
      <w:r>
        <w:t xml:space="preserve"> </w:t>
      </w:r>
      <w:r>
        <w:t xml:space="preserve">The user evaluates and selects. The</w:t>
      </w:r>
      <w:r>
        <w:t xml:space="preserve"> </w:t>
      </w:r>
      <w:r>
        <w:t xml:space="preserve">LLM produces breadth; the user provides taste.</w:t>
      </w:r>
    </w:p>
    <w:p>
      <w:pPr>
        <w:pStyle w:val="BodyText"/>
      </w:pPr>
      <w:r>
        <w:rPr>
          <w:bCs/>
          <w:b/>
        </w:rPr>
        <w:t xml:space="preserve">Reflective layer — LLM as critic and analyst.</w:t>
      </w:r>
      <w:r>
        <w:t xml:space="preserve"> </w:t>
      </w:r>
      <w:r>
        <w:t xml:space="preserve">“</w:t>
      </w:r>
      <w:r>
        <w:t xml:space="preserve">What’s happening</w:t>
      </w:r>
      <w:r>
        <w:t xml:space="preserve"> </w:t>
      </w:r>
      <w:r>
        <w:t xml:space="preserve">harmonically in the audio right now?</w:t>
      </w:r>
      <w:r>
        <w:t xml:space="preserve">”</w:t>
      </w:r>
      <w:r>
        <w:t xml:space="preserve"> </w:t>
      </w:r>
      <w:r>
        <w:t xml:space="preserve">“</w:t>
      </w:r>
      <w:r>
        <w:t xml:space="preserve">The visual rhythm isn’t syncing</w:t>
      </w:r>
      <w:r>
        <w:t xml:space="preserve"> </w:t>
      </w:r>
      <w:r>
        <w:t xml:space="preserve">with the beat — what’s wrong?</w:t>
      </w:r>
      <w:r>
        <w:t xml:space="preserve">”</w:t>
      </w:r>
      <w:r>
        <w:t xml:space="preserve"> </w:t>
      </w:r>
      <w:r>
        <w:t xml:space="preserve">The LLM observes the current state and</w:t>
      </w:r>
      <w:r>
        <w:t xml:space="preserve"> </w:t>
      </w:r>
      <w:r>
        <w:t xml:space="preserve">helps the user understand and refine.</w:t>
      </w:r>
    </w:p>
    <w:bookmarkEnd w:id="67"/>
    <w:bookmarkStart w:id="68" w:name="llm-integration-architecture"/>
    <w:p>
      <w:pPr>
        <w:pStyle w:val="Heading2"/>
      </w:pPr>
      <w:r>
        <w:t xml:space="preserve">4.5 LLM Integration Architecture</w:t>
      </w:r>
    </w:p>
    <w:p>
      <w:pPr>
        <w:pStyle w:val="FirstParagraph"/>
      </w:pPr>
      <w:r>
        <w:t xml:space="preserve">The LLM connects to Vivid through two complementary paths, both built on</w:t>
      </w:r>
      <w:r>
        <w:t xml:space="preserve"> </w:t>
      </w:r>
      <w:r>
        <w:t xml:space="preserve">a shared Runtime API.</w:t>
      </w:r>
    </w:p>
    <w:p>
      <w:pPr>
        <w:pStyle w:val="BodyText"/>
      </w:pPr>
      <w:r>
        <w:rPr>
          <w:bCs/>
          <w:b/>
        </w:rPr>
        <w:t xml:space="preserve">The Runtime API</w:t>
      </w:r>
      <w:r>
        <w:t xml:space="preserve"> </w:t>
      </w:r>
      <w:r>
        <w:t xml:space="preserve">is an internal interface exposing all LLM-relevant</w:t>
      </w:r>
      <w:r>
        <w:t xml:space="preserve"> </w:t>
      </w:r>
      <w:r>
        <w:t xml:space="preserve">operations: inspect graph structure, read and write parameters, capture</w:t>
      </w:r>
      <w:r>
        <w:t xml:space="preserve"> </w:t>
      </w:r>
      <w:r>
        <w:t xml:space="preserve">frames and audio, run analysis tools, evaluate assertions, scaffold</w:t>
      </w:r>
      <w:r>
        <w:t xml:space="preserve"> </w:t>
      </w:r>
      <w:r>
        <w:t xml:space="preserve">operators, and modify graph topology. This is the single source of truth</w:t>
      </w:r>
      <w:r>
        <w:t xml:space="preserve"> </w:t>
      </w:r>
      <w:r>
        <w:t xml:space="preserve">for what the LLM can do. Both integration paths below call into the same</w:t>
      </w:r>
      <w:r>
        <w:t xml:space="preserve"> </w:t>
      </w:r>
      <w:r>
        <w:t xml:space="preserve">API.</w:t>
      </w:r>
    </w:p>
    <w:p>
      <w:pPr>
        <w:pStyle w:val="BodyText"/>
      </w:pPr>
      <w:r>
        <w:rPr>
          <w:bCs/>
          <w:b/>
        </w:rPr>
        <w:t xml:space="preserve">Path 1: Built-in chat.</w:t>
      </w:r>
      <w:r>
        <w:t xml:space="preserve"> </w:t>
      </w:r>
      <w:r>
        <w:t xml:space="preserve">A collapsible chat panel inside Vivid’s</w:t>
      </w:r>
      <w:r>
        <w:t xml:space="preserve"> </w:t>
      </w:r>
      <w:r>
        <w:t xml:space="preserve">interface (§6.4) calls the Anthropic API directly and invokes the</w:t>
      </w:r>
      <w:r>
        <w:t xml:space="preserve"> </w:t>
      </w:r>
      <w:r>
        <w:t xml:space="preserve">Runtime API in-process. This is the primary workflow for creative</w:t>
      </w:r>
      <w:r>
        <w:t xml:space="preserve"> </w:t>
      </w:r>
      <w:r>
        <w:t xml:space="preserve">exploration:</w:t>
      </w:r>
      <w:r>
        <w:t xml:space="preserve"> </w:t>
      </w:r>
      <w:r>
        <w:t xml:space="preserve">“</w:t>
      </w:r>
      <w:r>
        <w:t xml:space="preserve">make the particles react more to the bass,</w:t>
      </w:r>
      <w:r>
        <w:t xml:space="preserve">”</w:t>
      </w:r>
      <w:r>
        <w:t xml:space="preserve"> </w:t>
      </w:r>
      <w:r>
        <w:t xml:space="preserve">“</w:t>
      </w:r>
      <w:r>
        <w:t xml:space="preserve">generate 5</w:t>
      </w:r>
      <w:r>
        <w:t xml:space="preserve"> </w:t>
      </w:r>
      <w:r>
        <w:t xml:space="preserve">variations of this feedback loop,</w:t>
      </w:r>
      <w:r>
        <w:t xml:space="preserve">”</w:t>
      </w:r>
      <w:r>
        <w:t xml:space="preserve"> </w:t>
      </w:r>
      <w:r>
        <w:t xml:space="preserve">“</w:t>
      </w:r>
      <w:r>
        <w:t xml:space="preserve">why is the output so dark?</w:t>
      </w:r>
      <w:r>
        <w:t xml:space="preserve">”</w:t>
      </w:r>
      <w:r>
        <w:t xml:space="preserve"> </w:t>
      </w:r>
      <w:r>
        <w:t xml:space="preserve">Zero</w:t>
      </w:r>
      <w:r>
        <w:t xml:space="preserve"> </w:t>
      </w:r>
      <w:r>
        <w:t xml:space="preserve">latency between the LLM’s intent and its effect on the graph. The user</w:t>
      </w:r>
      <w:r>
        <w:t xml:space="preserve"> </w:t>
      </w:r>
      <w:r>
        <w:t xml:space="preserve">stays in Vivid.</w:t>
      </w:r>
    </w:p>
    <w:p>
      <w:pPr>
        <w:pStyle w:val="BodyText"/>
      </w:pPr>
      <w:r>
        <w:rPr>
          <w:bCs/>
          <w:b/>
        </w:rPr>
        <w:t xml:space="preserve">Path 2: MCP server.</w:t>
      </w:r>
      <w:r>
        <w:t xml:space="preserve"> </w:t>
      </w:r>
      <w:r>
        <w:t xml:space="preserve">Vivid runs an MCP (Model Context Protocol)</w:t>
      </w:r>
      <w:r>
        <w:t xml:space="preserve"> </w:t>
      </w:r>
      <w:r>
        <w:t xml:space="preserve">server that exposes the same Runtime API as MCP tools. Claude Code,</w:t>
      </w:r>
      <w:r>
        <w:t xml:space="preserve"> </w:t>
      </w:r>
      <w:r>
        <w:t xml:space="preserve">Claude.ai, or any MCP-capable LLM connects to it externally. This is the</w:t>
      </w:r>
      <w:r>
        <w:t xml:space="preserve"> </w:t>
      </w:r>
      <w:r>
        <w:t xml:space="preserve">power-user workflow for operator development: scaffolding C++ operators,</w:t>
      </w:r>
      <w:r>
        <w:t xml:space="preserve"> </w:t>
      </w:r>
      <w:r>
        <w:t xml:space="preserve">debugging compilation errors, running test assertions from the terminal,</w:t>
      </w:r>
      <w:r>
        <w:t xml:space="preserve"> </w:t>
      </w:r>
      <w:r>
        <w:t xml:space="preserve">and automating batch operations. It also enables non-interactive use</w:t>
      </w:r>
      <w:r>
        <w:t xml:space="preserve"> </w:t>
      </w:r>
      <w:r>
        <w:t xml:space="preserve">cases: CI pipelines running assertions, scripts generating patch</w:t>
      </w:r>
      <w:r>
        <w:t xml:space="preserve"> </w:t>
      </w:r>
      <w:r>
        <w:t xml:space="preserve">variations, installation monitors watching for drift.</w:t>
      </w:r>
    </w:p>
    <w:p>
      <w:pPr>
        <w:pStyle w:val="BodyText"/>
      </w:pPr>
      <w:r>
        <w:t xml:space="preserve">Both paths are Phase 1. The built-in chat handles creative workflows</w:t>
      </w:r>
      <w:r>
        <w:t xml:space="preserve"> </w:t>
      </w:r>
      <w:r>
        <w:t xml:space="preserve">where immediacy matters. MCP handles development workflows where the</w:t>
      </w:r>
      <w:r>
        <w:t xml:space="preserve"> </w:t>
      </w:r>
      <w:r>
        <w:t xml:space="preserve">user is already in their IDE or terminal. The underlying Runtime API is</w:t>
      </w:r>
      <w:r>
        <w:t xml:space="preserve"> </w:t>
      </w:r>
      <w:r>
        <w:t xml:space="preserve">implemented once; the chat panel and MCP server are thin layers on top.</w:t>
      </w:r>
    </w:p>
    <w:p>
      <w:pPr>
        <w:pStyle w:val="BodyText"/>
      </w:pPr>
      <w:r>
        <w:rPr>
          <w:bCs/>
          <w:b/>
        </w:rPr>
        <w:t xml:space="preserve">Future path: WebSocket API</w:t>
      </w:r>
      <w:r>
        <w:t xml:space="preserve"> </w:t>
      </w:r>
      <w:r>
        <w:t xml:space="preserve">(Phase 3) exposes the same Runtime API</w:t>
      </w:r>
      <w:r>
        <w:t xml:space="preserve"> </w:t>
      </w:r>
      <w:r>
        <w:t xml:space="preserve">over WebSocket for non-LLM external processes — Python scripts,</w:t>
      </w:r>
      <w:r>
        <w:t xml:space="preserve"> </w:t>
      </w:r>
      <w:r>
        <w:t xml:space="preserve">Max/MSP, show control systems. The MCP server and WebSocket API may</w:t>
      </w:r>
      <w:r>
        <w:t xml:space="preserve"> </w:t>
      </w:r>
      <w:r>
        <w:t xml:space="preserve">share transport infrastructure but serve different audiences.</w:t>
      </w:r>
    </w:p>
    <w:bookmarkEnd w:id="68"/>
    <w:bookmarkEnd w:id="69"/>
    <w:bookmarkStart w:id="98" w:name="system-architecture"/>
    <w:p>
      <w:pPr>
        <w:pStyle w:val="Heading1"/>
      </w:pPr>
      <w:r>
        <w:t xml:space="preserve">5. System Architecture</w:t>
      </w:r>
    </w:p>
    <w:bookmarkStart w:id="70" w:name="two-tier-interaction-model"/>
    <w:p>
      <w:pPr>
        <w:pStyle w:val="Heading2"/>
      </w:pPr>
      <w:r>
        <w:t xml:space="preserve">5.1 Two-Tier Interaction Model</w:t>
      </w:r>
    </w:p>
    <w:p>
      <w:pPr>
        <w:pStyle w:val="FirstParagraph"/>
      </w:pPr>
      <w:r>
        <w:rPr>
          <w:bCs/>
          <w:b/>
        </w:rPr>
        <w:t xml:space="preserve">Fast path</w:t>
      </w:r>
      <w:r>
        <w:t xml:space="preserve"> </w:t>
      </w:r>
      <w:r>
        <w:t xml:space="preserve">— parameter adjustments and connection routing are</w:t>
      </w:r>
      <w:r>
        <w:t xml:space="preserve"> </w:t>
      </w:r>
      <w:r>
        <w:t xml:space="preserve">instantaneous. No compilation, just reconfiguring the live graph. This</w:t>
      </w:r>
      <w:r>
        <w:t xml:space="preserve"> </w:t>
      </w:r>
      <w:r>
        <w:t xml:space="preserve">layer is entirely declarative (parameters, topology), making it</w:t>
      </w:r>
      <w:r>
        <w:t xml:space="preserve"> </w:t>
      </w:r>
      <w:r>
        <w:t xml:space="preserve">inherently LLM-friendly.</w:t>
      </w:r>
    </w:p>
    <w:p>
      <w:pPr>
        <w:pStyle w:val="BodyText"/>
      </w:pPr>
      <w:r>
        <w:rPr>
          <w:bCs/>
          <w:b/>
        </w:rPr>
        <w:t xml:space="preserve">Slow path</w:t>
      </w:r>
      <w:r>
        <w:t xml:space="preserve"> </w:t>
      </w:r>
      <w:r>
        <w:t xml:space="preserve">— editing an operator’s C++ implementation. The user</w:t>
      </w:r>
      <w:r>
        <w:t xml:space="preserve"> </w:t>
      </w:r>
      <w:r>
        <w:t xml:space="preserve">right-clicks a node and selects</w:t>
      </w:r>
      <w:r>
        <w:t xml:space="preserve"> </w:t>
      </w:r>
      <w:r>
        <w:t xml:space="preserve">“</w:t>
      </w:r>
      <w:r>
        <w:t xml:space="preserve">Edit in IDE,</w:t>
      </w:r>
      <w:r>
        <w:t xml:space="preserve">”</w:t>
      </w:r>
      <w:r>
        <w:t xml:space="preserve"> </w:t>
      </w:r>
      <w:r>
        <w:t xml:space="preserve">which opens the</w:t>
      </w:r>
      <w:r>
        <w:t xml:space="preserve"> </w:t>
      </w:r>
      <w:r>
        <w:t xml:space="preserve">operator’s source file in their configured external editor (VS Code,</w:t>
      </w:r>
      <w:r>
        <w:t xml:space="preserve"> </w:t>
      </w:r>
      <w:r>
        <w:t xml:space="preserve">CLion, etc.). On save, Vivid detects the file change, builds just that</w:t>
      </w:r>
      <w:r>
        <w:t xml:space="preserve"> </w:t>
      </w:r>
      <w:r>
        <w:t xml:space="preserve">operator’s shared library via the bundled compiler, and hot-swaps it</w:t>
      </w:r>
      <w:r>
        <w:t xml:space="preserve"> </w:t>
      </w:r>
      <w:r>
        <w:t xml:space="preserve">into the running graph. Expected latency: 1–3 seconds. For new</w:t>
      </w:r>
      <w:r>
        <w:t xml:space="preserve"> </w:t>
      </w:r>
      <w:r>
        <w:t xml:space="preserve">operators, Vivid scaffolds the boilerplate C++ with the correct base</w:t>
      </w:r>
      <w:r>
        <w:t xml:space="preserve"> </w:t>
      </w:r>
      <w:r>
        <w:t xml:space="preserve">class and port declarations before opening the file.</w:t>
      </w:r>
    </w:p>
    <w:bookmarkEnd w:id="70"/>
    <w:bookmarkStart w:id="71" w:name="language-and-toolchain"/>
    <w:p>
      <w:pPr>
        <w:pStyle w:val="Heading2"/>
      </w:pPr>
      <w:r>
        <w:t xml:space="preserve">5.2 Language and Toolchain</w:t>
      </w:r>
    </w:p>
    <w:p>
      <w:pPr>
        <w:pStyle w:val="FirstParagraph"/>
      </w:pPr>
      <w:r>
        <w:rPr>
          <w:bCs/>
          <w:b/>
        </w:rPr>
        <w:t xml:space="preserve">Decision: C++ throughout.</w:t>
      </w:r>
      <w:r>
        <w:t xml:space="preserve"> </w:t>
      </w:r>
      <w:r>
        <w:t xml:space="preserve">The runtime, interface, and operators are all C++. This eliminates any ABI translation layer between the runtime and operators — they share types, headers, and conventions directly. The only boundary is the extern</w:t>
      </w:r>
      <w:r>
        <w:t xml:space="preserve"> </w:t>
      </w:r>
      <w:r>
        <w:t xml:space="preserve">“</w:t>
      </w:r>
      <w:r>
        <w:t xml:space="preserve">C</w:t>
      </w:r>
      <w:r>
        <w:t xml:space="preserve">”</w:t>
      </w:r>
      <w:r>
        <w:t xml:space="preserve"> </w:t>
      </w:r>
      <w:r>
        <w:t xml:space="preserve">interface used for dlopen-based hot-reload during development.</w:t>
      </w:r>
    </w:p>
    <w:p>
      <w:pPr>
        <w:pStyle w:val="BodyText"/>
      </w:pPr>
      <w:r>
        <w:t xml:space="preserve">C++ was chosen over Zig and Rust for one overriding reason: library integration. Vivid is a creative technology tool that will integrate specialized libraries on client timelines — OpenCV, ONNX Runtime, NDI, Syphon, libtorch, CEF, and others. All of these are C or C++ libraries. In C++, integration is just</w:t>
      </w:r>
      <w:r>
        <w:t xml:space="preserve"> </w:t>
      </w:r>
      <w:r>
        <w:t xml:space="preserve">“</w:t>
      </w:r>
      <w:r>
        <w:t xml:space="preserve">link and include.</w:t>
      </w:r>
      <w:r>
        <w:t xml:space="preserve">”</w:t>
      </w:r>
      <w:r>
        <w:t xml:space="preserve"> </w:t>
      </w:r>
      <w:r>
        <w:t xml:space="preserve">In Zig or Rust, every library requires FFI bindings, wrappers, and ongoing maintenance — friction that compounds over time.</w:t>
      </w:r>
    </w:p>
    <w:p>
      <w:pPr>
        <w:pStyle w:val="BodyText"/>
      </w:pPr>
      <w:r>
        <w:rPr>
          <w:bCs/>
          <w:b/>
        </w:rPr>
        <w:t xml:space="preserve">Build system: CMake.</w:t>
      </w:r>
      <w:r>
        <w:t xml:space="preserve"> </w:t>
      </w:r>
      <w:r>
        <w:t xml:space="preserve">The standard for C++ projects. Every library Vivid might depend on supports CMake. Dependencies are managed via git submodules or CMake FetchContent — no package manager.</w:t>
      </w:r>
    </w:p>
    <w:p>
      <w:pPr>
        <w:pStyle w:val="BodyText"/>
      </w:pPr>
      <w:r>
        <w:rPr>
          <w:bCs/>
          <w:b/>
        </w:rPr>
        <w:t xml:space="preserve">Compiler: System clang on macOS</w:t>
      </w:r>
      <w:r>
        <w:t xml:space="preserve"> </w:t>
      </w:r>
      <w:r>
        <w:t xml:space="preserve">(Xcode Command Line Tools). This is a one-time install (xcode-select –install) that virtually every developer on macOS already has. Cross-platform builds will use the platform’s native compiler (MSVC on Windows, GCC or Clang on Linux).</w:t>
      </w:r>
    </w:p>
    <w:p>
      <w:pPr>
        <w:pStyle w:val="BodyText"/>
      </w:pPr>
      <w:r>
        <w:rPr>
          <w:bCs/>
          <w:b/>
        </w:rPr>
        <w:t xml:space="preserve">Operator compilation for hot-reload:</w:t>
      </w:r>
      <w:r>
        <w:t xml:space="preserve"> </w:t>
      </w:r>
      <w:r>
        <w:t xml:space="preserve">during development, operators are compiled by invoking the system C++ compiler as a subprocess. Vivid detects which compiler is available and invokes it directly. For future zero-friction onboarding (no system compiler required), a bundled compiler option can be added later — Zig’s zig c++ command is a single-binary C++ compiler that could serve this role without requiring Vivid’s runtime to be written in Zig.</w:t>
      </w:r>
    </w:p>
    <w:bookmarkEnd w:id="71"/>
    <w:bookmarkStart w:id="72" w:name="three-domains"/>
    <w:p>
      <w:pPr>
        <w:pStyle w:val="Heading2"/>
      </w:pPr>
      <w:r>
        <w:t xml:space="preserve">5.3 Three Domains</w:t>
      </w:r>
    </w:p>
    <w:p>
      <w:pPr>
        <w:pStyle w:val="FirstParagraph"/>
      </w:pPr>
      <w:r>
        <w:rPr>
          <w:bCs/>
          <w:b/>
        </w:rPr>
        <w:t xml:space="preserve">Control</w:t>
      </w:r>
      <w:r>
        <w:t xml:space="preserve"> </w:t>
      </w:r>
      <w:r>
        <w:t xml:space="preserve">— event-driven and low-rate continuous data. MIDI, OSC,</w:t>
      </w:r>
      <w:r>
        <w:t xml:space="preserve"> </w:t>
      </w:r>
      <w:r>
        <w:t xml:space="preserve">DMX, serial input, keyboard input, API responses, LLM output, timers,</w:t>
      </w:r>
      <w:r>
        <w:t xml:space="preserve"> </w:t>
      </w:r>
      <w:r>
        <w:t xml:space="preserve">clocks. The nervous system of the graph. Runs</w:t>
      </w:r>
      <w:r>
        <w:t xml:space="preserve"> </w:t>
      </w:r>
      <w:r>
        <w:rPr>
          <w:bCs/>
          <w:b/>
        </w:rPr>
        <w:t xml:space="preserve">push-based</w:t>
      </w:r>
      <w:r>
        <w:t xml:space="preserve">: events</w:t>
      </w:r>
      <w:r>
        <w:t xml:space="preserve"> </w:t>
      </w:r>
      <w:r>
        <w:t xml:space="preserve">propagate forward immediately.</w:t>
      </w:r>
    </w:p>
    <w:p>
      <w:pPr>
        <w:pStyle w:val="BodyText"/>
      </w:pPr>
      <w:r>
        <w:rPr>
          <w:bCs/>
          <w:b/>
        </w:rPr>
        <w:t xml:space="preserve">GPU</w:t>
      </w:r>
      <w:r>
        <w:t xml:space="preserve"> </w:t>
      </w:r>
      <w:r>
        <w:t xml:space="preserve">— renders frames on the graphics card. Textures and buffers.</w:t>
      </w:r>
      <w:r>
        <w:t xml:space="preserve"> </w:t>
      </w:r>
      <w:r>
        <w:t xml:space="preserve">Runs</w:t>
      </w:r>
      <w:r>
        <w:t xml:space="preserve"> </w:t>
      </w:r>
      <w:r>
        <w:rPr>
          <w:bCs/>
          <w:b/>
        </w:rPr>
        <w:t xml:space="preserve">pull-based</w:t>
      </w:r>
      <w:r>
        <w:t xml:space="preserve">, driven by vsync / the render loop.</w:t>
      </w:r>
    </w:p>
    <w:p>
      <w:pPr>
        <w:pStyle w:val="BodyText"/>
      </w:pPr>
      <w:r>
        <w:rPr>
          <w:bCs/>
          <w:b/>
        </w:rPr>
        <w:t xml:space="preserve">Audio</w:t>
      </w:r>
      <w:r>
        <w:t xml:space="preserve"> </w:t>
      </w:r>
      <w:r>
        <w:t xml:space="preserve">— renders sample blocks in a real-time audio thread. Buffers</w:t>
      </w:r>
      <w:r>
        <w:t xml:space="preserve"> </w:t>
      </w:r>
      <w:r>
        <w:t xml:space="preserve">at 44.1/48kHz. Runs</w:t>
      </w:r>
      <w:r>
        <w:t xml:space="preserve"> </w:t>
      </w:r>
      <w:r>
        <w:rPr>
          <w:bCs/>
          <w:b/>
        </w:rPr>
        <w:t xml:space="preserve">pull-based</w:t>
      </w:r>
      <w:r>
        <w:t xml:space="preserve">, driven by the audio callback. Never</w:t>
      </w:r>
      <w:r>
        <w:t xml:space="preserve"> </w:t>
      </w:r>
      <w:r>
        <w:t xml:space="preserve">allocates, locks, or blocks.</w:t>
      </w:r>
    </w:p>
    <w:p>
      <w:pPr>
        <w:pStyle w:val="BodyText"/>
      </w:pPr>
      <w:r>
        <w:t xml:space="preserve">MIDI, OSC, DMX, and similar protocols are all forms of control data.</w:t>
      </w:r>
      <w:r>
        <w:t xml:space="preserve"> </w:t>
      </w:r>
      <w:r>
        <w:t xml:space="preserve">Under the Control umbrella, a MIDI CC can drive a shader parameter and a</w:t>
      </w:r>
      <w:r>
        <w:t xml:space="preserve"> </w:t>
      </w:r>
      <w:r>
        <w:t xml:space="preserve">synth filter cutoff simultaneously with no special treatment.</w:t>
      </w:r>
    </w:p>
    <w:bookmarkEnd w:id="72"/>
    <w:bookmarkStart w:id="73" w:name="execution-model-hybrid-pushpull"/>
    <w:p>
      <w:pPr>
        <w:pStyle w:val="Heading2"/>
      </w:pPr>
      <w:r>
        <w:t xml:space="preserve">5.4 Execution Model: Hybrid Push/Pull</w:t>
      </w:r>
    </w:p>
    <w:p>
      <w:pPr>
        <w:pStyle w:val="FirstParagraph"/>
      </w:pPr>
      <w:r>
        <w:t xml:space="preserve">Control is push-based — events propagate forward immediately. Audio</w:t>
      </w:r>
      <w:r>
        <w:t xml:space="preserve"> </w:t>
      </w:r>
      <w:r>
        <w:t xml:space="preserve">and GPU are pull-based — driven by their respective hardware clocks.</w:t>
      </w:r>
      <w:r>
        <w:t xml:space="preserve"> </w:t>
      </w:r>
      <w:r>
        <w:t xml:space="preserve">When a Control change reaches the boundary of an Audio or GPU subgraph,</w:t>
      </w:r>
      <w:r>
        <w:t xml:space="preserve"> </w:t>
      </w:r>
      <w:r>
        <w:t xml:space="preserve">it updates the parameter store. The next pull cycle picks it up. No</w:t>
      </w:r>
      <w:r>
        <w:t xml:space="preserve"> </w:t>
      </w:r>
      <w:r>
        <w:t xml:space="preserve">domain ever waits on another.</w:t>
      </w:r>
    </w:p>
    <w:bookmarkEnd w:id="73"/>
    <w:bookmarkStart w:id="76" w:name="domain-bridges-control-as-hub"/>
    <w:p>
      <w:pPr>
        <w:pStyle w:val="Heading2"/>
      </w:pPr>
      <w:r>
        <w:t xml:space="preserve">5.5 Domain Bridges: Control as Hub</w:t>
      </w:r>
    </w:p>
    <w:p>
      <w:pPr>
        <w:pStyle w:val="FirstParagraph"/>
      </w:pPr>
      <w:r>
        <w:rPr>
          <w:bCs/>
          <w:b/>
        </w:rPr>
        <w:t xml:space="preserve">Decision: Control sits at the center of a star topology.</w:t>
      </w:r>
      <w:r>
        <w:t xml:space="preserve"> </w:t>
      </w:r>
      <w:r>
        <w:t xml:space="preserve">Audio and</w:t>
      </w:r>
      <w:r>
        <w:t xml:space="preserve"> </w:t>
      </w:r>
      <w:r>
        <w:t xml:space="preserve">GPU never communicate directly — everything routes through Control.</w:t>
      </w:r>
      <w:r>
        <w:t xml:space="preserve"> </w:t>
      </w:r>
      <w:r>
        <w:t xml:space="preserve">This simplifies the architecture from six specialized bridges to two</w:t>
      </w:r>
      <w:r>
        <w:t xml:space="preserve"> </w:t>
      </w:r>
      <w:r>
        <w:t xml:space="preserve">bidirectional mechanisms:</w:t>
      </w:r>
    </w:p>
    <w:p>
      <w:pPr>
        <w:pStyle w:val="BodyText"/>
      </w:pPr>
      <w:r>
        <w:rPr>
          <w:iCs/>
          <w:i/>
        </w:rPr>
        <w:t xml:space="preserve">[Diagram: Control-as-hub star topology — to be regenerated]</w:t>
      </w:r>
    </w:p>
    <w:p>
      <w:pPr>
        <w:pStyle w:val="BodyText"/>
      </w:pPr>
      <w:r>
        <w:rPr>
          <w:iCs/>
          <w:i/>
        </w:rPr>
        <w:t xml:space="preserve">Figure 4. Control-as-hub star topology. Audio and GPU communicate</w:t>
      </w:r>
      <w:r>
        <w:rPr>
          <w:iCs/>
          <w:i/>
        </w:rPr>
        <w:t xml:space="preserve"> </w:t>
      </w:r>
      <w:r>
        <w:rPr>
          <w:iCs/>
          <w:i/>
        </w:rPr>
        <w:t xml:space="preserve">through Control; the only real domain boundary is CPU ↔ GPU.</w:t>
      </w:r>
    </w:p>
    <w:bookmarkStart w:id="74" w:name="control-audio"/>
    <w:p>
      <w:pPr>
        <w:pStyle w:val="Heading3"/>
      </w:pPr>
      <w:r>
        <w:t xml:space="preserve">Control ↔ Audio</w:t>
      </w:r>
    </w:p>
    <w:p>
      <w:pPr>
        <w:numPr>
          <w:ilvl w:val="0"/>
          <w:numId w:val="1006"/>
        </w:numPr>
      </w:pPr>
      <w:r>
        <w:rPr>
          <w:bCs/>
          <w:b/>
        </w:rPr>
        <w:t xml:space="preserve">Control → Audio:</w:t>
      </w:r>
      <w:r>
        <w:t xml:space="preserve"> </w:t>
      </w:r>
      <w:r>
        <w:t xml:space="preserve">lock-free ring buffer or atomic. Audio callback</w:t>
      </w:r>
      <w:r>
        <w:t xml:space="preserve"> </w:t>
      </w:r>
      <w:r>
        <w:t xml:space="preserve">reads at next block boundary. Latency: ~5ms at 256 samples / 48kHz.</w:t>
      </w:r>
    </w:p>
    <w:p>
      <w:pPr>
        <w:numPr>
          <w:ilvl w:val="0"/>
          <w:numId w:val="1006"/>
        </w:numPr>
      </w:pPr>
      <w:r>
        <w:rPr>
          <w:bCs/>
          <w:b/>
        </w:rPr>
        <w:t xml:space="preserve">Audio → Control:</w:t>
      </w:r>
      <w:r>
        <w:t xml:space="preserve"> </w:t>
      </w:r>
      <w:r>
        <w:t xml:space="preserve">audio analysis operators write results into a</w:t>
      </w:r>
      <w:r>
        <w:t xml:space="preserve"> </w:t>
      </w:r>
      <w:r>
        <w:t xml:space="preserve">lock-free queue. Control nodes poll at whatever rate they like.</w:t>
      </w:r>
    </w:p>
    <w:bookmarkEnd w:id="74"/>
    <w:bookmarkStart w:id="75" w:name="control-gpu"/>
    <w:p>
      <w:pPr>
        <w:pStyle w:val="Heading3"/>
      </w:pPr>
      <w:r>
        <w:t xml:space="preserve">Control ↔ GPU</w:t>
      </w:r>
    </w:p>
    <w:p>
      <w:pPr>
        <w:numPr>
          <w:ilvl w:val="0"/>
          <w:numId w:val="1007"/>
        </w:numPr>
      </w:pPr>
      <w:r>
        <w:rPr>
          <w:bCs/>
          <w:b/>
        </w:rPr>
        <w:t xml:space="preserve">Control → GPU:</w:t>
      </w:r>
      <w:r>
        <w:t xml:space="preserve"> </w:t>
      </w:r>
      <w:r>
        <w:t xml:space="preserve">atomics or double-buffered parameter store. GPU</w:t>
      </w:r>
      <w:r>
        <w:t xml:space="preserve"> </w:t>
      </w:r>
      <w:r>
        <w:t xml:space="preserve">render loop picks up changes next frame. Latency: ~16ms at 60fps.</w:t>
      </w:r>
    </w:p>
    <w:p>
      <w:pPr>
        <w:numPr>
          <w:ilvl w:val="0"/>
          <w:numId w:val="1007"/>
        </w:numPr>
      </w:pPr>
      <w:r>
        <w:rPr>
          <w:bCs/>
          <w:b/>
        </w:rPr>
        <w:t xml:space="preserve">GPU → Control:</w:t>
      </w:r>
      <w:r>
        <w:t xml:space="preserve"> </w:t>
      </w:r>
      <w:r>
        <w:t xml:space="preserve">async readback from GPU staging buffers. Control</w:t>
      </w:r>
      <w:r>
        <w:t xml:space="preserve"> </w:t>
      </w:r>
      <w:r>
        <w:t xml:space="preserve">emits events when data lands. Latency: 1–2 frames.</w:t>
      </w:r>
    </w:p>
    <w:p>
      <w:pPr>
        <w:pStyle w:val="FirstParagraph"/>
      </w:pPr>
      <w:r>
        <w:rPr>
          <w:bCs/>
          <w:b/>
        </w:rPr>
        <w:t xml:space="preserve">Why not direct Audio ↔ GPU?</w:t>
      </w:r>
      <w:r>
        <w:t xml:space="preserve"> </w:t>
      </w:r>
      <w:r>
        <w:t xml:space="preserve">Audio and Control both live on the CPU.</w:t>
      </w:r>
      <w:r>
        <w:t xml:space="preserve"> </w:t>
      </w:r>
      <w:r>
        <w:t xml:space="preserve">The</w:t>
      </w:r>
      <w:r>
        <w:t xml:space="preserve"> </w:t>
      </w:r>
      <w:r>
        <w:t xml:space="preserve">“</w:t>
      </w:r>
      <w:r>
        <w:t xml:space="preserve">hop</w:t>
      </w:r>
      <w:r>
        <w:t xml:space="preserve">”</w:t>
      </w:r>
      <w:r>
        <w:t xml:space="preserve"> </w:t>
      </w:r>
      <w:r>
        <w:t xml:space="preserve">through Control is just a CPU-side buffer copy (nanoseconds),</w:t>
      </w:r>
      <w:r>
        <w:t xml:space="preserve"> </w:t>
      </w:r>
      <w:r>
        <w:t xml:space="preserve">followed by the same CPU→GPU upload that would happen regardless. The</w:t>
      </w:r>
      <w:r>
        <w:t xml:space="preserve"> </w:t>
      </w:r>
      <w:r>
        <w:t xml:space="preserve">only real domain boundary is CPU↔GPU, and that crossing happens exactly</w:t>
      </w:r>
      <w:r>
        <w:t xml:space="preserve"> </w:t>
      </w:r>
      <w:r>
        <w:t xml:space="preserve">once no matter how the data is routed.</w:t>
      </w:r>
    </w:p>
    <w:p>
      <w:pPr>
        <w:pStyle w:val="BodyText"/>
      </w:pPr>
      <w:r>
        <w:rPr>
          <w:bCs/>
          <w:b/>
        </w:rPr>
        <w:t xml:space="preserve">Backup approach:</w:t>
      </w:r>
      <w:r>
        <w:t xml:space="preserve"> </w:t>
      </w:r>
      <w:r>
        <w:t xml:space="preserve">If six explicit per-pair bridges prove to share</w:t>
      </w:r>
      <w:r>
        <w:t xml:space="preserve"> </w:t>
      </w:r>
      <w:r>
        <w:t xml:space="preserve">enough machinery during implementation, a unified port abstraction may</w:t>
      </w:r>
      <w:r>
        <w:t xml:space="preserve"> </w:t>
      </w:r>
      <w:r>
        <w:t xml:space="preserve">emerge naturally from the bottom up.</w:t>
      </w:r>
    </w:p>
    <w:bookmarkEnd w:id="75"/>
    <w:bookmarkEnd w:id="76"/>
    <w:bookmarkStart w:id="81" w:name="port-type-system"/>
    <w:p>
      <w:pPr>
        <w:pStyle w:val="Heading2"/>
      </w:pPr>
      <w:r>
        <w:t xml:space="preserve">5.6 Port Type System</w:t>
      </w:r>
    </w:p>
    <w:p>
      <w:pPr>
        <w:pStyle w:val="FirstParagraph"/>
      </w:pPr>
      <w:r>
        <w:t xml:space="preserve">The type system serves three consumers: the graph runtime (bridge</w:t>
      </w:r>
      <w:r>
        <w:t xml:space="preserve"> </w:t>
      </w:r>
      <w:r>
        <w:t xml:space="preserve">selection), the UI (valid connection enforcement), and the LLM</w:t>
      </w:r>
      <w:r>
        <w:t xml:space="preserve"> </w:t>
      </w:r>
      <w:r>
        <w:t xml:space="preserve">(compatibility reasoning).</w:t>
      </w:r>
    </w:p>
    <w:bookmarkStart w:id="77" w:name="control-port-types"/>
    <w:p>
      <w:pPr>
        <w:pStyle w:val="Heading3"/>
      </w:pPr>
      <w:r>
        <w:t xml:space="preserve">Control Port Types</w:t>
      </w:r>
    </w:p>
    <w:p>
      <w:pPr>
        <w:pStyle w:val="FirstParagraph"/>
      </w:pPr>
      <w:r>
        <w:t xml:space="preserve">Control::Float, Control::Int, Control::Bool, Control::String,</w:t>
      </w:r>
      <w:r>
        <w:t xml:space="preserve"> </w:t>
      </w:r>
      <w:r>
        <w:t xml:space="preserve">Control::Event (discrete trigger with optional payload), Control::Buffer</w:t>
      </w:r>
      <w:r>
        <w:t xml:space="preserve"> </w:t>
      </w:r>
      <w:r>
        <w:t xml:space="preserve">(arbitrary blobs — JSON, point clouds, FFT spectra). These update at</w:t>
      </w:r>
      <w:r>
        <w:t xml:space="preserve"> </w:t>
      </w:r>
      <w:r>
        <w:t xml:space="preserve">no fixed rate.</w:t>
      </w:r>
    </w:p>
    <w:bookmarkEnd w:id="77"/>
    <w:bookmarkStart w:id="78" w:name="audio-port-types"/>
    <w:p>
      <w:pPr>
        <w:pStyle w:val="Heading3"/>
      </w:pPr>
      <w:r>
        <w:t xml:space="preserve">Audio Port Types</w:t>
      </w:r>
    </w:p>
    <w:p>
      <w:pPr>
        <w:pStyle w:val="FirstParagraph"/>
      </w:pPr>
      <w:r>
        <w:t xml:space="preserve">Audio::Mono, Audio::Stereo, Audio::Multichannel(n). Implicitly carry</w:t>
      </w:r>
      <w:r>
        <w:t xml:space="preserve"> </w:t>
      </w:r>
      <w:r>
        <w:t xml:space="preserve">sample rate and block size. Always continuous — producing a buffer</w:t>
      </w:r>
      <w:r>
        <w:t xml:space="preserve"> </w:t>
      </w:r>
      <w:r>
        <w:t xml:space="preserve">every callback, even if silence.</w:t>
      </w:r>
    </w:p>
    <w:bookmarkEnd w:id="78"/>
    <w:bookmarkStart w:id="79" w:name="gpu-port-types"/>
    <w:p>
      <w:pPr>
        <w:pStyle w:val="Heading3"/>
      </w:pPr>
      <w:r>
        <w:t xml:space="preserve">GPU Port Types</w:t>
      </w:r>
    </w:p>
    <w:p>
      <w:pPr>
        <w:pStyle w:val="FirstParagraph"/>
      </w:pPr>
      <w:r>
        <w:t xml:space="preserve">GPU::Texture2D, GPU::Texture3D, GPU::Buffer, GPU::Mesh. Each carries</w:t>
      </w:r>
      <w:r>
        <w:t xml:space="preserve"> </w:t>
      </w:r>
      <w:r>
        <w:t xml:space="preserve">format metadata: resolution, pixel format, color space for textures;</w:t>
      </w:r>
      <w:r>
        <w:t xml:space="preserve"> </w:t>
      </w:r>
      <w:r>
        <w:t xml:space="preserve">vertex layout, index count for meshes. Meshes are GPU domain data —</w:t>
      </w:r>
      <w:r>
        <w:t xml:space="preserve"> </w:t>
      </w:r>
      <w:r>
        <w:t xml:space="preserve">their purpose and consumption is GPU rendering, even when vertex</w:t>
      </w:r>
      <w:r>
        <w:t xml:space="preserve"> </w:t>
      </w:r>
      <w:r>
        <w:t xml:space="preserve">generation happens on the CPU (procedural geometry). CPU-side</w:t>
      </w:r>
      <w:r>
        <w:t xml:space="preserve"> </w:t>
      </w:r>
      <w:r>
        <w:t xml:space="preserve">construction is an implementation detail of the operator, not a domain</w:t>
      </w:r>
      <w:r>
        <w:t xml:space="preserve"> </w:t>
      </w:r>
      <w:r>
        <w:t xml:space="preserve">classification. If mesh properties need to feed back into the graph</w:t>
      </w:r>
      <w:r>
        <w:t xml:space="preserve"> </w:t>
      </w:r>
      <w:r>
        <w:t xml:space="preserve">(vertex count, bounding box), they use the same GPU→Control async</w:t>
      </w:r>
      <w:r>
        <w:t xml:space="preserve"> </w:t>
      </w:r>
      <w:r>
        <w:t xml:space="preserve">readback bridge that texture analysis uses.</w:t>
      </w:r>
    </w:p>
    <w:bookmarkEnd w:id="79"/>
    <w:bookmarkStart w:id="80" w:name="semantic-tags-advisory"/>
    <w:p>
      <w:pPr>
        <w:pStyle w:val="Heading3"/>
      </w:pPr>
      <w:r>
        <w:t xml:space="preserve">Semantic Tags (Advisory)</w:t>
      </w:r>
    </w:p>
    <w:p>
      <w:pPr>
        <w:pStyle w:val="FirstParagraph"/>
      </w:pPr>
      <w:r>
        <w:t xml:space="preserve">Port types can carry optional semantic tags: normalized (0–1), bipolar</w:t>
      </w:r>
      <w:r>
        <w:t xml:space="preserve"> </w:t>
      </w:r>
      <w:r>
        <w:t xml:space="preserve">(-1 to 1), frequency_hz, decibels, midi_note, etc.</w:t>
      </w:r>
      <w:r>
        <w:t xml:space="preserve"> </w:t>
      </w:r>
      <w:r>
        <w:rPr>
          <w:bCs/>
          <w:b/>
        </w:rPr>
        <w:t xml:space="preserve">Tags are advisory</w:t>
      </w:r>
      <w:r>
        <w:rPr>
          <w:bCs/>
          <w:b/>
        </w:rPr>
        <w:t xml:space="preserve"> </w:t>
      </w:r>
      <w:r>
        <w:rPr>
          <w:bCs/>
          <w:b/>
        </w:rPr>
        <w:t xml:space="preserve">hints, not enforced by the runtime.</w:t>
      </w:r>
      <w:r>
        <w:t xml:space="preserve"> </w:t>
      </w:r>
      <w:r>
        <w:t xml:space="preserve">When connecting ports with</w:t>
      </w:r>
      <w:r>
        <w:t xml:space="preserve"> </w:t>
      </w:r>
      <w:r>
        <w:t xml:space="preserve">mismatched ranges, the graph editor suggests inserting a visible Remap</w:t>
      </w:r>
      <w:r>
        <w:t xml:space="preserve"> </w:t>
      </w:r>
      <w:r>
        <w:t xml:space="preserve">node with the mapping pre-configured. No silent auto-mapping.</w:t>
      </w:r>
    </w:p>
    <w:bookmarkEnd w:id="80"/>
    <w:bookmarkEnd w:id="81"/>
    <w:bookmarkStart w:id="82" w:name="operator-api-contract"/>
    <w:p>
      <w:pPr>
        <w:pStyle w:val="Heading2"/>
      </w:pPr>
      <w:r>
        <w:t xml:space="preserve">5.7 Operator API Contract</w:t>
      </w:r>
    </w:p>
    <w:p>
      <w:pPr>
        <w:pStyle w:val="FirstParagraph"/>
      </w:pPr>
      <w:r>
        <w:t xml:space="preserve">Each operator is a self-contained compilation unit — a shared library</w:t>
      </w:r>
      <w:r>
        <w:t xml:space="preserve"> </w:t>
      </w:r>
      <w:r>
        <w:t xml:space="preserve">with a known C ABI interface. The graph runtime introspects inputs,</w:t>
      </w:r>
      <w:r>
        <w:t xml:space="preserve"> </w:t>
      </w:r>
      <w:r>
        <w:t xml:space="preserve">outputs, and parameter declarations:</w:t>
      </w:r>
    </w:p>
    <w:tbl>
      <w:tblPr>
        <w:tblW w:w="9360" w:type="dxa"/>
        <w:tblBorders>
          <w:top w:val="single" w:sz="4" w:space="0" w:color="DDDDDD"/>
          <w:left w:val="single" w:sz="4" w:space="0" w:color="DDDDDD"/>
          <w:bottom w:val="single" w:sz="4" w:space="0" w:color="DDDDDD"/>
          <w:right w:val="single" w:sz="4" w:space="0" w:color="DDDDDD"/>
        </w:tblBorders>
      </w:tblPr>
      <w:tr>
        <w:tc>
          <w:tcPr>
            <w:tcW w:w="9360" w:type="dxa"/>
            <w:shd w:val="clear" w:color="auto" w:fill="F5F5F5"/>
            <w:tcMar>
              <w:top w:w="120" w:type="dxa"/>
              <w:left w:w="200" w:type="dxa"/>
              <w:bottom w:w="120" w:type="dxa"/>
              <w:right w:w="200" w:type="dxa"/>
            </w:tcMar>
          </w:tcPr>
          <w:p>
            <w:pPr>
              <w:pStyle w:val="SourceCode"/>
            </w:pPr>
            <w:r>
              <w:rPr>
                <w:rStyle w:val="PreprocessorTok"/>
              </w:rPr>
              <w:t xml:space="preserve">#include </w:t>
            </w:r>
            <w:r>
              <w:rPr>
                <w:rStyle w:val="ImportTok"/>
              </w:rPr>
              <w:t xml:space="preserve">"vivid/operator.h"</w:t>
            </w:r>
            <w:r>
              <w:br/>
            </w:r>
            <w:r>
              <w:rPr>
                <w:rStyle w:val="KeywordTok"/>
              </w:rPr>
              <w:t xml:space="preserve">struct</w:t>
            </w:r>
            <w:r>
              <w:rPr>
                <w:rStyle w:val="NormalTok"/>
              </w:rPr>
              <w:t xml:space="preserve"> MyFilter </w:t>
            </w:r>
            <w:r>
              <w:rPr>
                <w:rStyle w:val="OperatorTok"/>
              </w:rPr>
              <w:t xml:space="preserve">:</w:t>
            </w:r>
            <w:r>
              <w:rPr>
                <w:rStyle w:val="NormalTok"/>
              </w:rPr>
              <w:t xml:space="preserve"> vivid</w:t>
            </w:r>
            <w:r>
              <w:rPr>
                <w:rStyle w:val="OperatorTok"/>
              </w:rPr>
              <w:t xml:space="preserve">::</w:t>
            </w:r>
            <w:r>
              <w:rPr>
                <w:rStyle w:val="NormalTok"/>
              </w:rPr>
              <w:t xml:space="preserve">ImageOp </w:t>
            </w:r>
            <w:r>
              <w:rPr>
                <w:rStyle w:val="OperatorTok"/>
              </w:rPr>
              <w:t xml:space="preserve">{</w:t>
            </w:r>
            <w:r>
              <w:br/>
            </w:r>
            <w:r>
              <w:rPr>
                <w:rStyle w:val="NormalTok"/>
              </w:rPr>
              <w:t xml:space="preserve">Param</w:t>
            </w:r>
            <w:r>
              <w:rPr>
                <w:rStyle w:val="OperatorTok"/>
              </w:rPr>
              <w:t xml:space="preserve">&lt;</w:t>
            </w:r>
            <w:r>
              <w:rPr>
                <w:rStyle w:val="DataTypeTok"/>
              </w:rPr>
              <w:t xml:space="preserve">float</w:t>
            </w:r>
            <w:r>
              <w:rPr>
                <w:rStyle w:val="OperatorTok"/>
              </w:rPr>
              <w:t xml:space="preserve">&gt;</w:t>
            </w:r>
            <w:r>
              <w:rPr>
                <w:rStyle w:val="NormalTok"/>
              </w:rPr>
              <w:t xml:space="preserve"> intensity</w:t>
            </w:r>
            <w:r>
              <w:rPr>
                <w:rStyle w:val="OperatorTok"/>
              </w:rPr>
              <w:t xml:space="preserve">{</w:t>
            </w:r>
            <w:r>
              <w:rPr>
                <w:rStyle w:val="StringTok"/>
              </w:rPr>
              <w:t xml:space="preserve">"intensity"</w:t>
            </w:r>
            <w:r>
              <w:rPr>
                <w:rStyle w:val="OperatorTok"/>
              </w:rPr>
              <w:t xml:space="preserve">,</w:t>
            </w:r>
            <w:r>
              <w:rPr>
                <w:rStyle w:val="NormalTok"/>
              </w:rPr>
              <w:t xml:space="preserve"> </w:t>
            </w:r>
            <w:r>
              <w:rPr>
                <w:rStyle w:val="FloatTok"/>
              </w:rPr>
              <w:t xml:space="preserve">0.5</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DataTypeTok"/>
              </w:rPr>
              <w:t xml:space="preserve">void</w:t>
            </w:r>
            <w:r>
              <w:rPr>
                <w:rStyle w:val="NormalTok"/>
              </w:rPr>
              <w:t xml:space="preserve"> process</w:t>
            </w:r>
            <w:r>
              <w:rPr>
                <w:rStyle w:val="OperatorTok"/>
              </w:rPr>
              <w:t xml:space="preserve">(</w:t>
            </w:r>
            <w:r>
              <w:rPr>
                <w:rStyle w:val="AttributeTok"/>
              </w:rPr>
              <w:t xml:space="preserve">const</w:t>
            </w:r>
            <w:r>
              <w:rPr>
                <w:rStyle w:val="NormalTok"/>
              </w:rPr>
              <w:t xml:space="preserve"> Image</w:t>
            </w:r>
            <w:r>
              <w:rPr>
                <w:rStyle w:val="OperatorTok"/>
              </w:rPr>
              <w:t xml:space="preserve">&amp;</w:t>
            </w:r>
            <w:r>
              <w:rPr>
                <w:rStyle w:val="NormalTok"/>
              </w:rPr>
              <w:t xml:space="preserve"> in</w:t>
            </w:r>
            <w:r>
              <w:rPr>
                <w:rStyle w:val="OperatorTok"/>
              </w:rPr>
              <w:t xml:space="preserve">,</w:t>
            </w:r>
            <w:r>
              <w:rPr>
                <w:rStyle w:val="NormalTok"/>
              </w:rPr>
              <w:t xml:space="preserve"> Image</w:t>
            </w:r>
            <w:r>
              <w:rPr>
                <w:rStyle w:val="OperatorTok"/>
              </w:rPr>
              <w:t xml:space="preserve">&amp;</w:t>
            </w:r>
            <w:r>
              <w:rPr>
                <w:rStyle w:val="NormalTok"/>
              </w:rPr>
              <w:t xml:space="preserve"> out</w:t>
            </w:r>
            <w:r>
              <w:rPr>
                <w:rStyle w:val="OperatorTok"/>
              </w:rPr>
              <w:t xml:space="preserve">)</w:t>
            </w:r>
            <w:r>
              <w:rPr>
                <w:rStyle w:val="NormalTok"/>
              </w:rPr>
              <w:t xml:space="preserve"> </w:t>
            </w:r>
            <w:r>
              <w:rPr>
                <w:rStyle w:val="KeywordTok"/>
              </w:rPr>
              <w:t xml:space="preserve">override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OperatorTok"/>
              </w:rPr>
              <w:t xml:space="preserve">};</w:t>
            </w:r>
            <w:r>
              <w:br/>
            </w:r>
            <w:r>
              <w:rPr>
                <w:rStyle w:val="NormalTok"/>
              </w:rPr>
              <w:t xml:space="preserve">VIVID_REGISTER</w:t>
            </w:r>
            <w:r>
              <w:rPr>
                <w:rStyle w:val="OperatorTok"/>
              </w:rPr>
              <w:t xml:space="preserve">(</w:t>
            </w:r>
            <w:r>
              <w:rPr>
                <w:rStyle w:val="NormalTok"/>
              </w:rPr>
              <w:t xml:space="preserve">MyFilter</w:t>
            </w:r>
            <w:r>
              <w:rPr>
                <w:rStyle w:val="OperatorTok"/>
              </w:rPr>
              <w:t xml:space="preserve">)</w:t>
            </w:r>
          </w:p>
        </w:tc>
      </w:tr>
    </w:tbl>
    <w:p>
      <w:pPr>
        <w:pStyle w:val="FirstParagraph"/>
      </w:pPr>
      <w:r>
        <w:t xml:space="preserve">This contract is the most important API surface in the system. Because the LLM generates most operators on demand rather than wiring together pre-built ones, every friction point in writing an operator — unclear types, boilerplate, implicit conventions — is a direct tax on the core workflow. The simpler this contract, the better everything downstream works:</w:t>
      </w:r>
      <w:r>
        <w:t xml:space="preserve"> </w:t>
      </w:r>
      <w:r>
        <w:t xml:space="preserve">auto-generated UI knobs, confident LLM generation, fast compilation</w:t>
      </w:r>
      <w:r>
        <w:t xml:space="preserve"> </w:t>
      </w:r>
      <w:r>
        <w:t xml:space="preserve">of small self-contained units, and reliable hot-reload.</w:t>
      </w:r>
    </w:p>
    <w:bookmarkEnd w:id="82"/>
    <w:bookmarkStart w:id="83" w:name="hot-reload-behavior"/>
    <w:p>
      <w:pPr>
        <w:pStyle w:val="Heading2"/>
      </w:pPr>
      <w:r>
        <w:t xml:space="preserve">5.8 Hot-Reload Behavior</w:t>
      </w:r>
    </w:p>
    <w:p>
      <w:pPr>
        <w:pStyle w:val="FirstParagraph"/>
      </w:pPr>
      <w:r>
        <w:rPr>
          <w:bCs/>
          <w:b/>
        </w:rPr>
        <w:t xml:space="preserve">Decision: Parameters survive, internal state resets.</w:t>
      </w:r>
      <w:r>
        <w:t xml:space="preserve"> </w:t>
      </w:r>
      <w:r>
        <w:t xml:space="preserve">Since</w:t>
      </w:r>
      <w:r>
        <w:t xml:space="preserve"> </w:t>
      </w:r>
      <w:r>
        <w:t xml:space="preserve">parameters live outside the operator in the graph’s Control-layer</w:t>
      </w:r>
      <w:r>
        <w:t xml:space="preserve"> </w:t>
      </w:r>
      <w:r>
        <w:t xml:space="preserve">parameter store, they are untouched by a reload. The operator’s private</w:t>
      </w:r>
      <w:r>
        <w:t xml:space="preserve"> </w:t>
      </w:r>
      <w:r>
        <w:t xml:space="preserve">internal state reinitializes fresh. This avoids serialize/deserialize</w:t>
      </w:r>
      <w:r>
        <w:t xml:space="preserve"> </w:t>
      </w:r>
      <w:r>
        <w:t xml:space="preserve">complexity and matches creative workflows where the user is iterating on</w:t>
      </w:r>
      <w:r>
        <w:t xml:space="preserve"> </w:t>
      </w:r>
      <w:r>
        <w:t xml:space="preserve">behavior.</w:t>
      </w:r>
    </w:p>
    <w:bookmarkEnd w:id="83"/>
    <w:bookmarkStart w:id="85" w:name="spreads-implicit-vectorization"/>
    <w:p>
      <w:pPr>
        <w:pStyle w:val="Heading2"/>
      </w:pPr>
      <w:r>
        <w:t xml:space="preserve">5.9 Spreads: Implicit Vectorization</w:t>
      </w:r>
    </w:p>
    <w:p>
      <w:pPr>
        <w:pStyle w:val="FirstParagraph"/>
      </w:pPr>
      <w:r>
        <w:rPr>
          <w:bCs/>
          <w:b/>
        </w:rPr>
        <w:t xml:space="preserve">Decision: Every wire in the graph implicitly carries a Spread — an</w:t>
      </w:r>
      <w:r>
        <w:rPr>
          <w:bCs/>
          <w:b/>
        </w:rPr>
        <w:t xml:space="preserve"> </w:t>
      </w:r>
      <w:r>
        <w:rPr>
          <w:bCs/>
          <w:b/>
        </w:rPr>
        <w:t xml:space="preserve">ordered collection of values.</w:t>
      </w:r>
      <w:r>
        <w:t xml:space="preserve"> </w:t>
      </w:r>
      <w:r>
        <w:t xml:space="preserve">A single number is a Spread of length 1.</w:t>
      </w:r>
      <w:r>
        <w:t xml:space="preserve"> </w:t>
      </w:r>
      <w:r>
        <w:t xml:space="preserve">An FFT output is a Spread of length 512. When a Spread-producing output</w:t>
      </w:r>
      <w:r>
        <w:t xml:space="preserve"> </w:t>
      </w:r>
      <w:r>
        <w:t xml:space="preserve">connects to a single-value input, the operation automatically vectorizes</w:t>
      </w:r>
      <w:r>
        <w:t xml:space="preserve"> </w:t>
      </w:r>
      <w:r>
        <w:t xml:space="preserve">across all elements. No explicit loop nodes are needed for the common</w:t>
      </w:r>
      <w:r>
        <w:t xml:space="preserve"> </w:t>
      </w:r>
      <w:r>
        <w:t xml:space="preserve">case.</w:t>
      </w:r>
    </w:p>
    <w:p>
      <w:pPr>
        <w:pStyle w:val="BodyText"/>
      </w:pPr>
      <w:r>
        <w:t xml:space="preserve">This is the single most impactful design decision for Vivid’s data</w:t>
      </w:r>
      <w:r>
        <w:t xml:space="preserve"> </w:t>
      </w:r>
      <w:r>
        <w:t xml:space="preserve">model. It resolves the instantiation problem that plagues every visual</w:t>
      </w:r>
      <w:r>
        <w:t xml:space="preserve"> </w:t>
      </w:r>
      <w:r>
        <w:t xml:space="preserve">programming environment for creative work:</w:t>
      </w:r>
      <w:r>
        <w:t xml:space="preserve"> </w:t>
      </w:r>
      <w:r>
        <w:t xml:space="preserve">“</w:t>
      </w:r>
      <w:r>
        <w:t xml:space="preserve">how do I make 500</w:t>
      </w:r>
      <w:r>
        <w:t xml:space="preserve"> </w:t>
      </w:r>
      <w:r>
        <w:t xml:space="preserve">particles?</w:t>
      </w:r>
      <w:r>
        <w:t xml:space="preserve">”</w:t>
      </w:r>
      <w:r>
        <w:t xml:space="preserve"> </w:t>
      </w:r>
      <w:r>
        <w:t xml:space="preserve">In Vivid, the answer is</w:t>
      </w:r>
      <w:r>
        <w:t xml:space="preserve"> </w:t>
      </w:r>
      <w:r>
        <w:t xml:space="preserve">“</w:t>
      </w:r>
      <w:r>
        <w:t xml:space="preserve">connect a Spread of 500 positions</w:t>
      </w:r>
      <w:r>
        <w:t xml:space="preserve"> </w:t>
      </w:r>
      <w:r>
        <w:t xml:space="preserve">to a rendering operator.</w:t>
      </w:r>
      <w:r>
        <w:t xml:space="preserve">”</w:t>
      </w:r>
      <w:r>
        <w:t xml:space="preserve"> </w:t>
      </w:r>
      <w:r>
        <w:t xml:space="preserve">Where that Spread came from — a grid</w:t>
      </w:r>
      <w:r>
        <w:t xml:space="preserve"> </w:t>
      </w:r>
      <w:r>
        <w:t xml:space="preserve">generator, an FFT, a MIDI controller, a Spread literal — doesn’t</w:t>
      </w:r>
      <w:r>
        <w:t xml:space="preserve"> </w:t>
      </w:r>
      <w:r>
        <w:t xml:space="preserve">matter. The operator processes all elements.</w:t>
      </w:r>
    </w:p>
    <w:p>
      <w:pPr>
        <w:pStyle w:val="BodyText"/>
      </w:pPr>
      <w:r>
        <w:t xml:space="preserve">Precedent: vvvv’s Spreads, Houdini’s per-point attribute operations, and</w:t>
      </w:r>
      <w:r>
        <w:t xml:space="preserve"> </w:t>
      </w:r>
      <w:r>
        <w:t xml:space="preserve">Blender Geometry Nodes’ Fields all validate this pattern. The systems</w:t>
      </w:r>
      <w:r>
        <w:t xml:space="preserve"> </w:t>
      </w:r>
      <w:r>
        <w:t xml:space="preserve">that handle instantiation best all converge on the same insight: the</w:t>
      </w:r>
      <w:r>
        <w:t xml:space="preserve"> </w:t>
      </w:r>
      <w:r>
        <w:t xml:space="preserve">right primitive for creative work is not an object with methods but an</w:t>
      </w:r>
      <w:r>
        <w:t xml:space="preserve"> </w:t>
      </w:r>
      <w:r>
        <w:t xml:space="preserve">element with attributes, operated on in parallel.</w:t>
      </w:r>
    </w:p>
    <w:bookmarkStart w:id="84" w:name="key-properties"/>
    <w:p>
      <w:pPr>
        <w:pStyle w:val="Heading3"/>
      </w:pPr>
      <w:r>
        <w:t xml:space="preserve">Key properties</w:t>
      </w:r>
    </w:p>
    <w:p>
      <w:pPr>
        <w:numPr>
          <w:ilvl w:val="0"/>
          <w:numId w:val="1008"/>
        </w:numPr>
      </w:pPr>
      <w:r>
        <w:rPr>
          <w:bCs/>
          <w:b/>
        </w:rPr>
        <w:t xml:space="preserve">Broadcasting:</w:t>
      </w:r>
      <w:r>
        <w:t xml:space="preserve"> </w:t>
      </w:r>
      <w:r>
        <w:t xml:space="preserve">when two Spreads of different lengths connect to</w:t>
      </w:r>
      <w:r>
        <w:t xml:space="preserve"> </w:t>
      </w:r>
      <w:r>
        <w:t xml:space="preserve">the same operator, the shorter one repeats (wraps) to match the</w:t>
      </w:r>
      <w:r>
        <w:t xml:space="preserve"> </w:t>
      </w:r>
      <w:r>
        <w:t xml:space="preserve">longer. A Spread of 3 colors applied to a Spread of 512 particles</w:t>
      </w:r>
      <w:r>
        <w:t xml:space="preserve"> </w:t>
      </w:r>
      <w:r>
        <w:t xml:space="preserve">cycles through the 3 colors.</w:t>
      </w:r>
    </w:p>
    <w:p>
      <w:pPr>
        <w:numPr>
          <w:ilvl w:val="0"/>
          <w:numId w:val="1008"/>
        </w:numPr>
      </w:pPr>
      <w:r>
        <w:rPr>
          <w:bCs/>
          <w:b/>
        </w:rPr>
        <w:t xml:space="preserve">Cross-domain:</w:t>
      </w:r>
      <w:r>
        <w:t xml:space="preserve"> </w:t>
      </w:r>
      <w:r>
        <w:t xml:space="preserve">a Spread of Control values (e.g., 512 FFT bins)</w:t>
      </w:r>
      <w:r>
        <w:t xml:space="preserve"> </w:t>
      </w:r>
      <w:r>
        <w:t xml:space="preserve">can connect directly to a GPU operator’s parameter, producing 512</w:t>
      </w:r>
      <w:r>
        <w:t xml:space="preserve"> </w:t>
      </w:r>
      <w:r>
        <w:t xml:space="preserve">visual elements driven by audio. No explicit bridging required —</w:t>
      </w:r>
      <w:r>
        <w:t xml:space="preserve"> </w:t>
      </w:r>
      <w:r>
        <w:t xml:space="preserve">the existing Control→GPU bridge handles the data; Spreads handle the</w:t>
      </w:r>
      <w:r>
        <w:t xml:space="preserve"> </w:t>
      </w:r>
      <w:r>
        <w:t xml:space="preserve">cardinality.</w:t>
      </w:r>
    </w:p>
    <w:p>
      <w:pPr>
        <w:numPr>
          <w:ilvl w:val="0"/>
          <w:numId w:val="1008"/>
        </w:numPr>
      </w:pPr>
      <w:r>
        <w:rPr>
          <w:bCs/>
          <w:b/>
        </w:rPr>
        <w:t xml:space="preserve">LLM-friendly:</w:t>
      </w:r>
      <w:r>
        <w:t xml:space="preserve"> </w:t>
      </w:r>
      <w:r>
        <w:t xml:space="preserve">describing Spread-based operations in natural</w:t>
      </w:r>
      <w:r>
        <w:t xml:space="preserve"> </w:t>
      </w:r>
      <w:r>
        <w:t xml:space="preserve">language is natural.</w:t>
      </w:r>
      <w:r>
        <w:t xml:space="preserve"> </w:t>
      </w:r>
      <w:r>
        <w:t xml:space="preserve">“</w:t>
      </w:r>
      <w:r>
        <w:t xml:space="preserve">Create 512 particles in a circle, sized by the</w:t>
      </w:r>
      <w:r>
        <w:t xml:space="preserve"> </w:t>
      </w:r>
      <w:r>
        <w:t xml:space="preserve">FFT, colored by frequency</w:t>
      </w:r>
      <w:r>
        <w:t xml:space="preserve">”</w:t>
      </w:r>
      <w:r>
        <w:t xml:space="preserve"> </w:t>
      </w:r>
      <w:r>
        <w:t xml:space="preserve">maps directly to a chain of operations on</w:t>
      </w:r>
      <w:r>
        <w:t xml:space="preserve"> </w:t>
      </w:r>
      <w:r>
        <w:t xml:space="preserve">Spreads.</w:t>
      </w:r>
    </w:p>
    <w:p>
      <w:pPr>
        <w:numPr>
          <w:ilvl w:val="0"/>
          <w:numId w:val="1008"/>
        </w:numPr>
      </w:pPr>
      <w:r>
        <w:rPr>
          <w:bCs/>
          <w:b/>
        </w:rPr>
        <w:t xml:space="preserve">Port types:</w:t>
      </w:r>
      <w:r>
        <w:t xml:space="preserve"> </w:t>
      </w:r>
      <w:r>
        <w:t xml:space="preserve">Spread&lt;Control::Float&gt;, Spread&lt;GPU::Texture2D&gt;,</w:t>
      </w:r>
      <w:r>
        <w:t xml:space="preserve"> </w:t>
      </w:r>
      <w:r>
        <w:t xml:space="preserve">Spread&lt;Audio::Mono&gt; are all valid. The Spread is orthogonal to the</w:t>
      </w:r>
      <w:r>
        <w:t xml:space="preserve"> </w:t>
      </w:r>
      <w:r>
        <w:t xml:space="preserve">domain type system.</w:t>
      </w:r>
    </w:p>
    <w:bookmarkEnd w:id="84"/>
    <w:bookmarkEnd w:id="85"/>
    <w:bookmarkStart w:id="87" w:name="simulation-zones-frame-to-frame-state"/>
    <w:p>
      <w:pPr>
        <w:pStyle w:val="Heading2"/>
      </w:pPr>
      <w:r>
        <w:t xml:space="preserve">5.10 Simulation Zones: Frame-to-Frame State</w:t>
      </w:r>
    </w:p>
    <w:p>
      <w:pPr>
        <w:pStyle w:val="FirstParagraph"/>
      </w:pPr>
      <w:r>
        <w:rPr>
          <w:bCs/>
          <w:b/>
        </w:rPr>
        <w:t xml:space="preserve">Decision: Simulation Zones provide explicit, visible frame-to-frame</w:t>
      </w:r>
      <w:r>
        <w:rPr>
          <w:bCs/>
          <w:b/>
        </w:rPr>
        <w:t xml:space="preserve"> </w:t>
      </w:r>
      <w:r>
        <w:rPr>
          <w:bCs/>
          <w:b/>
        </w:rPr>
        <w:t xml:space="preserve">feedback.</w:t>
      </w:r>
      <w:r>
        <w:t xml:space="preserve"> </w:t>
      </w:r>
      <w:r>
        <w:t xml:space="preserve">A Simulation Zone is a marked region of the graph whose</w:t>
      </w:r>
      <w:r>
        <w:t xml:space="preserve"> </w:t>
      </w:r>
      <w:r>
        <w:t xml:space="preserve">output at frame N becomes an additional input at frame N+1. This is the</w:t>
      </w:r>
      <w:r>
        <w:t xml:space="preserve"> </w:t>
      </w:r>
      <w:r>
        <w:t xml:space="preserve">mechanism for all persistent, evolving state: particle motion, video</w:t>
      </w:r>
      <w:r>
        <w:t xml:space="preserve"> </w:t>
      </w:r>
      <w:r>
        <w:t xml:space="preserve">feedback, envelope followers, accumulators, counters.</w:t>
      </w:r>
    </w:p>
    <w:p>
      <w:pPr>
        <w:pStyle w:val="BodyText"/>
      </w:pPr>
      <w:r>
        <w:t xml:space="preserve">In a normal dataflow graph, everything is stateless — each frame</w:t>
      </w:r>
      <w:r>
        <w:t xml:space="preserve"> </w:t>
      </w:r>
      <w:r>
        <w:t xml:space="preserve">computes from scratch. But creative behaviors need memory: a particle’s</w:t>
      </w:r>
      <w:r>
        <w:t xml:space="preserve"> </w:t>
      </w:r>
      <w:r>
        <w:t xml:space="preserve">position at frame 42 depends on its position at frame 41 plus its</w:t>
      </w:r>
      <w:r>
        <w:t xml:space="preserve"> </w:t>
      </w:r>
      <w:r>
        <w:t xml:space="preserve">velocity. Video feedback takes the previous frame’s output, transforms</w:t>
      </w:r>
      <w:r>
        <w:t xml:space="preserve"> </w:t>
      </w:r>
      <w:r>
        <w:t xml:space="preserve">it, and composites it with new input. An envelope follower smooths a</w:t>
      </w:r>
      <w:r>
        <w:t xml:space="preserve"> </w:t>
      </w:r>
      <w:r>
        <w:t xml:space="preserve">signal by blending with its previous value.</w:t>
      </w:r>
    </w:p>
    <w:p>
      <w:pPr>
        <w:pStyle w:val="BodyText"/>
      </w:pPr>
      <w:r>
        <w:t xml:space="preserve">The Simulation Zone makes this feedback explicit and visible in the</w:t>
      </w:r>
      <w:r>
        <w:t xml:space="preserve"> </w:t>
      </w:r>
      <w:r>
        <w:t xml:space="preserve">graph, unlike TouchDesigner’s implicit Feedback TOP where the feedback</w:t>
      </w:r>
      <w:r>
        <w:t xml:space="preserve"> </w:t>
      </w:r>
      <w:r>
        <w:t xml:space="preserve">path is invisible. Inside the zone, a special</w:t>
      </w:r>
      <w:r>
        <w:t xml:space="preserve"> </w:t>
      </w:r>
      <w:r>
        <w:t xml:space="preserve">“</w:t>
      </w:r>
      <w:r>
        <w:t xml:space="preserve">Previous State</w:t>
      </w:r>
      <w:r>
        <w:t xml:space="preserve">”</w:t>
      </w:r>
      <w:r>
        <w:t xml:space="preserve"> </w:t>
      </w:r>
      <w:r>
        <w:t xml:space="preserve">input</w:t>
      </w:r>
      <w:r>
        <w:t xml:space="preserve"> </w:t>
      </w:r>
      <w:r>
        <w:t xml:space="preserve">carries whatever the zone output last frame. The user wires up</w:t>
      </w:r>
      <w:r>
        <w:t xml:space="preserve"> </w:t>
      </w:r>
      <w:r>
        <w:t xml:space="preserve">transformations — apply forces, decay opacity, blend with new input</w:t>
      </w:r>
      <w:r>
        <w:t xml:space="preserve"> </w:t>
      </w:r>
      <w:r>
        <w:t xml:space="preserve">— and the output both leaves the zone for downstream use and loops</w:t>
      </w:r>
      <w:r>
        <w:t xml:space="preserve"> </w:t>
      </w:r>
      <w:r>
        <w:t xml:space="preserve">back to become next frame’s Previous State.</w:t>
      </w:r>
    </w:p>
    <w:bookmarkStart w:id="86" w:name="domain-applications"/>
    <w:p>
      <w:pPr>
        <w:pStyle w:val="Heading3"/>
      </w:pPr>
      <w:r>
        <w:t xml:space="preserve">Domain applications</w:t>
      </w:r>
    </w:p>
    <w:p>
      <w:pPr>
        <w:numPr>
          <w:ilvl w:val="0"/>
          <w:numId w:val="1009"/>
        </w:numPr>
      </w:pPr>
      <w:r>
        <w:rPr>
          <w:bCs/>
          <w:b/>
        </w:rPr>
        <w:t xml:space="preserve">GPU — video feedback:</w:t>
      </w:r>
      <w:r>
        <w:t xml:space="preserve"> </w:t>
      </w:r>
      <w:r>
        <w:t xml:space="preserve">previous frame’s texture → Blur →</w:t>
      </w:r>
      <w:r>
        <w:t xml:space="preserve"> </w:t>
      </w:r>
      <w:r>
        <w:t xml:space="preserve">Displace → Composite with new input. The classic generative feedback</w:t>
      </w:r>
      <w:r>
        <w:t xml:space="preserve"> </w:t>
      </w:r>
      <w:r>
        <w:t xml:space="preserve">loop, now debuggable because every step is visible.</w:t>
      </w:r>
    </w:p>
    <w:p>
      <w:pPr>
        <w:numPr>
          <w:ilvl w:val="0"/>
          <w:numId w:val="1009"/>
        </w:numPr>
      </w:pPr>
      <w:r>
        <w:rPr>
          <w:bCs/>
          <w:b/>
        </w:rPr>
        <w:t xml:space="preserve">GPU — particle state:</w:t>
      </w:r>
      <w:r>
        <w:t xml:space="preserve"> </w:t>
      </w:r>
      <w:r>
        <w:t xml:space="preserve">the Previous State is a Spread of</w:t>
      </w:r>
      <w:r>
        <w:t xml:space="preserve"> </w:t>
      </w:r>
      <w:r>
        <w:t xml:space="preserve">particle positions/velocities/colors. Inside: apply forces, update</w:t>
      </w:r>
      <w:r>
        <w:t xml:space="preserve"> </w:t>
      </w:r>
      <w:r>
        <w:t xml:space="preserve">positions, kill dead particles, spawn new ones. The Spread output is</w:t>
      </w:r>
      <w:r>
        <w:t xml:space="preserve"> </w:t>
      </w:r>
      <w:r>
        <w:t xml:space="preserve">both renderable data and state for next frame.</w:t>
      </w:r>
    </w:p>
    <w:p>
      <w:pPr>
        <w:numPr>
          <w:ilvl w:val="0"/>
          <w:numId w:val="1009"/>
        </w:numPr>
      </w:pPr>
      <w:r>
        <w:rPr>
          <w:bCs/>
          <w:b/>
        </w:rPr>
        <w:t xml:space="preserve">Audio — envelope follower:</w:t>
      </w:r>
      <w:r>
        <w:t xml:space="preserve"> </w:t>
      </w:r>
      <w:r>
        <w:t xml:space="preserve">previous smoothed value blended</w:t>
      </w:r>
      <w:r>
        <w:t xml:space="preserve"> </w:t>
      </w:r>
      <w:r>
        <w:t xml:space="preserve">with new raw value by a coefficient. Output is the smoothed value.</w:t>
      </w:r>
    </w:p>
    <w:p>
      <w:pPr>
        <w:numPr>
          <w:ilvl w:val="0"/>
          <w:numId w:val="1009"/>
        </w:numPr>
      </w:pPr>
      <w:r>
        <w:rPr>
          <w:bCs/>
          <w:b/>
        </w:rPr>
        <w:t xml:space="preserve">Control — accumulators:</w:t>
      </w:r>
      <w:r>
        <w:t xml:space="preserve"> </w:t>
      </w:r>
      <w:r>
        <w:t xml:space="preserve">previous count incremented on each</w:t>
      </w:r>
      <w:r>
        <w:t xml:space="preserve"> </w:t>
      </w:r>
      <w:r>
        <w:t xml:space="preserve">beat event. Running totals, state machines, event counters.</w:t>
      </w:r>
    </w:p>
    <w:p>
      <w:pPr>
        <w:pStyle w:val="FirstParagraph"/>
      </w:pPr>
      <w:r>
        <w:rPr>
          <w:bCs/>
          <w:b/>
        </w:rPr>
        <w:t xml:space="preserve">Spread-compatible:</w:t>
      </w:r>
      <w:r>
        <w:t xml:space="preserve"> </w:t>
      </w:r>
      <w:r>
        <w:t xml:space="preserve">the state inside a Simulation Zone can be a</w:t>
      </w:r>
      <w:r>
        <w:t xml:space="preserve"> </w:t>
      </w:r>
      <w:r>
        <w:t xml:space="preserve">Spread.</w:t>
      </w:r>
      <w:r>
        <w:t xml:space="preserve"> </w:t>
      </w:r>
      <w:r>
        <w:t xml:space="preserve">“</w:t>
      </w:r>
      <w:r>
        <w:t xml:space="preserve">500 particles each with their own evolving state</w:t>
      </w:r>
      <w:r>
        <w:t xml:space="preserve">”</w:t>
      </w:r>
      <w:r>
        <w:t xml:space="preserve"> </w:t>
      </w:r>
      <w:r>
        <w:t xml:space="preserve">is a</w:t>
      </w:r>
      <w:r>
        <w:t xml:space="preserve"> </w:t>
      </w:r>
      <w:r>
        <w:t xml:space="preserve">Simulation Zone operating on a Spread of 500 elements. Each element</w:t>
      </w:r>
      <w:r>
        <w:t xml:space="preserve"> </w:t>
      </w:r>
      <w:r>
        <w:t xml:space="preserve">carries its own position, velocity, color, and lifetime — updated in</w:t>
      </w:r>
      <w:r>
        <w:t xml:space="preserve"> </w:t>
      </w:r>
      <w:r>
        <w:t xml:space="preserve">parallel every frame.</w:t>
      </w:r>
    </w:p>
    <w:p>
      <w:pPr>
        <w:pStyle w:val="BodyText"/>
      </w:pPr>
      <w:r>
        <w:rPr>
          <w:bCs/>
          <w:b/>
        </w:rPr>
        <w:t xml:space="preserve">JSON representation:</w:t>
      </w:r>
      <w:r>
        <w:t xml:space="preserve"> </w:t>
      </w:r>
      <w:r>
        <w:t xml:space="preserve">a Simulation Zone is a node with a feedback</w:t>
      </w:r>
      <w:r>
        <w:t xml:space="preserve"> </w:t>
      </w:r>
      <w:r>
        <w:t xml:space="preserve">connection from its output to a designated state input. The runtime</w:t>
      </w:r>
      <w:r>
        <w:t xml:space="preserve"> </w:t>
      </w:r>
      <w:r>
        <w:t xml:space="preserve">knows to buffer the previous frame’s output and provide it as input on</w:t>
      </w:r>
      <w:r>
        <w:t xml:space="preserve"> </w:t>
      </w:r>
      <w:r>
        <w:t xml:space="preserve">the next frame. The exact visual representation — whether a visible</w:t>
      </w:r>
      <w:r>
        <w:t xml:space="preserve"> </w:t>
      </w:r>
      <w:r>
        <w:t xml:space="preserve">bounding box around grouped nodes or a single Feedback operator with an</w:t>
      </w:r>
      <w:r>
        <w:t xml:space="preserve"> </w:t>
      </w:r>
      <w:r>
        <w:t xml:space="preserve">internal graph — is a UX question to be resolved during prototyping.</w:t>
      </w:r>
    </w:p>
    <w:bookmarkEnd w:id="86"/>
    <w:bookmarkEnd w:id="87"/>
    <w:bookmarkStart w:id="89" w:name="json-graph-schema"/>
    <w:p>
      <w:pPr>
        <w:pStyle w:val="Heading2"/>
      </w:pPr>
      <w:r>
        <w:t xml:space="preserve">5.11 JSON Graph Schema</w:t>
      </w:r>
    </w:p>
    <w:p>
      <w:pPr>
        <w:pStyle w:val="FirstParagraph"/>
      </w:pPr>
      <w:r>
        <w:t xml:space="preserve">The JSON graph is the single source of truth for the entire system.</w:t>
      </w:r>
      <w:r>
        <w:t xml:space="preserve"> </w:t>
      </w:r>
      <w:r>
        <w:t xml:space="preserve">Every operator, connection, parameter value, and structural relationship</w:t>
      </w:r>
      <w:r>
        <w:t xml:space="preserve"> </w:t>
      </w:r>
      <w:r>
        <w:t xml:space="preserve">is captured in this format. The LLM reads and writes it directly. Below</w:t>
      </w:r>
      <w:r>
        <w:t xml:space="preserve"> </w:t>
      </w:r>
      <w:r>
        <w:t xml:space="preserve">is a representative example:</w:t>
      </w:r>
    </w:p>
    <w:tbl>
      <w:tblPr>
        <w:tblW w:w="9360" w:type="dxa"/>
        <w:tblBorders>
          <w:top w:val="single" w:sz="4" w:space="0" w:color="DDDDDD"/>
          <w:left w:val="single" w:sz="4" w:space="0" w:color="DDDDDD"/>
          <w:bottom w:val="single" w:sz="4" w:space="0" w:color="DDDDDD"/>
          <w:right w:val="single" w:sz="4" w:space="0" w:color="DDDDDD"/>
        </w:tblBorders>
      </w:tblPr>
      <w:tr>
        <w:tc>
          <w:tcPr>
            <w:tcW w:w="9360" w:type="dxa"/>
            <w:shd w:val="clear" w:color="auto" w:fill="F5F5F5"/>
            <w:tcMar>
              <w:top w:w="120" w:type="dxa"/>
              <w:left w:w="200" w:type="dxa"/>
              <w:bottom w:w="120" w:type="dxa"/>
              <w:right w:w="200" w:type="dxa"/>
            </w:tcMar>
          </w:tcPr>
          <w:p>
            <w:pPr>
              <w:pStyle w:val="SourceCode"/>
            </w:pPr>
            <w:r>
              <w:rPr>
                <w:rStyle w:val="FunctionTok"/>
              </w:rPr>
              <w:t xml:space="preserve">{</w:t>
            </w:r>
            <w:r>
              <w:br/>
            </w:r>
            <w:r>
              <w:rPr>
                <w:rStyle w:val="DataTypeTok"/>
              </w:rPr>
              <w:t xml:space="preserve">"version"</w:t>
            </w:r>
            <w:r>
              <w:rPr>
                <w:rStyle w:val="FunctionTok"/>
              </w:rPr>
              <w:t xml:space="preserve">:</w:t>
            </w:r>
            <w:r>
              <w:rPr>
                <w:rStyle w:val="NormalTok"/>
              </w:rPr>
              <w:t xml:space="preserve"> </w:t>
            </w:r>
            <w:r>
              <w:rPr>
                <w:rStyle w:val="StringTok"/>
              </w:rPr>
              <w:t xml:space="preserve">"0.1.0"</w:t>
            </w:r>
            <w:r>
              <w:rPr>
                <w:rStyle w:val="FunctionTok"/>
              </w:rPr>
              <w:t xml:space="preserve">,</w:t>
            </w:r>
            <w:r>
              <w:br/>
            </w:r>
            <w:r>
              <w:rPr>
                <w:rStyle w:val="DataTypeTok"/>
              </w:rPr>
              <w:t xml:space="preserve">"name"</w:t>
            </w:r>
            <w:r>
              <w:rPr>
                <w:rStyle w:val="FunctionTok"/>
              </w:rPr>
              <w:t xml:space="preserve">:</w:t>
            </w:r>
            <w:r>
              <w:rPr>
                <w:rStyle w:val="NormalTok"/>
              </w:rPr>
              <w:t xml:space="preserve"> </w:t>
            </w:r>
            <w:r>
              <w:rPr>
                <w:rStyle w:val="StringTok"/>
              </w:rPr>
              <w:t xml:space="preserve">"audio_reactive_particles"</w:t>
            </w:r>
            <w:r>
              <w:rPr>
                <w:rStyle w:val="FunctionTok"/>
              </w:rPr>
              <w:t xml:space="preserve">,</w:t>
            </w:r>
            <w:r>
              <w:br/>
            </w:r>
            <w:r>
              <w:rPr>
                <w:rStyle w:val="DataTypeTok"/>
              </w:rPr>
              <w:t xml:space="preserve">"nodes"</w:t>
            </w:r>
            <w:r>
              <w:rPr>
                <w:rStyle w:val="FunctionTok"/>
              </w:rPr>
              <w:t xml:space="preserve">:</w:t>
            </w:r>
            <w:r>
              <w:rPr>
                <w:rStyle w:val="NormalTok"/>
              </w:rPr>
              <w:t xml:space="preserve"> </w:t>
            </w:r>
            <w:r>
              <w:rPr>
                <w:rStyle w:val="FunctionTok"/>
              </w:rPr>
              <w:t xml:space="preserve">{</w:t>
            </w:r>
            <w:r>
              <w:br/>
            </w:r>
            <w:r>
              <w:rPr>
                <w:rStyle w:val="DataTypeTok"/>
              </w:rPr>
              <w:t xml:space="preserve">"clock1"</w:t>
            </w:r>
            <w:r>
              <w:rPr>
                <w:rStyle w:val="FunctionTok"/>
              </w:rPr>
              <w:t xml:space="preserve">:</w:t>
            </w:r>
            <w:r>
              <w:rPr>
                <w:rStyle w:val="NormalTok"/>
              </w:rPr>
              <w:t xml:space="preserve"> </w:t>
            </w:r>
            <w:r>
              <w:rPr>
                <w:rStyle w:val="FunctionTok"/>
              </w:rPr>
              <w:t xml:space="preserve">{</w:t>
            </w:r>
            <w:r>
              <w:br/>
            </w:r>
            <w:r>
              <w:rPr>
                <w:rStyle w:val="DataTypeTok"/>
              </w:rPr>
              <w:t xml:space="preserve">"type"</w:t>
            </w:r>
            <w:r>
              <w:rPr>
                <w:rStyle w:val="FunctionTok"/>
              </w:rPr>
              <w:t xml:space="preserve">:</w:t>
            </w:r>
            <w:r>
              <w:rPr>
                <w:rStyle w:val="NormalTok"/>
              </w:rPr>
              <w:t xml:space="preserve"> </w:t>
            </w:r>
            <w:r>
              <w:rPr>
                <w:rStyle w:val="StringTok"/>
              </w:rPr>
              <w:t xml:space="preserve">"Clock"</w:t>
            </w:r>
            <w:r>
              <w:rPr>
                <w:rStyle w:val="FunctionTok"/>
              </w:rPr>
              <w:t xml:space="preserve">,</w:t>
            </w:r>
            <w:r>
              <w:br/>
            </w:r>
            <w:r>
              <w:rPr>
                <w:rStyle w:val="DataTypeTok"/>
              </w:rPr>
              <w:t xml:space="preserve">"domain"</w:t>
            </w:r>
            <w:r>
              <w:rPr>
                <w:rStyle w:val="FunctionTok"/>
              </w:rPr>
              <w:t xml:space="preserve">:</w:t>
            </w:r>
            <w:r>
              <w:rPr>
                <w:rStyle w:val="NormalTok"/>
              </w:rPr>
              <w:t xml:space="preserve"> </w:t>
            </w:r>
            <w:r>
              <w:rPr>
                <w:rStyle w:val="StringTok"/>
              </w:rPr>
              <w:t xml:space="preserve">"control"</w:t>
            </w:r>
            <w:r>
              <w:br/>
            </w:r>
            <w:r>
              <w:rPr>
                <w:rStyle w:val="FunctionTok"/>
              </w:rPr>
              <w:t xml:space="preserve">},</w:t>
            </w:r>
            <w:r>
              <w:br/>
            </w:r>
            <w:r>
              <w:rPr>
                <w:rStyle w:val="DataTypeTok"/>
              </w:rPr>
              <w:t xml:space="preserve">"fft1"</w:t>
            </w:r>
            <w:r>
              <w:rPr>
                <w:rStyle w:val="FunctionTok"/>
              </w:rPr>
              <w:t xml:space="preserve">:</w:t>
            </w:r>
            <w:r>
              <w:rPr>
                <w:rStyle w:val="NormalTok"/>
              </w:rPr>
              <w:t xml:space="preserve"> </w:t>
            </w:r>
            <w:r>
              <w:rPr>
                <w:rStyle w:val="FunctionTok"/>
              </w:rPr>
              <w:t xml:space="preserve">{</w:t>
            </w:r>
            <w:r>
              <w:br/>
            </w:r>
            <w:r>
              <w:rPr>
                <w:rStyle w:val="DataTypeTok"/>
              </w:rPr>
              <w:t xml:space="preserve">"type"</w:t>
            </w:r>
            <w:r>
              <w:rPr>
                <w:rStyle w:val="FunctionTok"/>
              </w:rPr>
              <w:t xml:space="preserve">:</w:t>
            </w:r>
            <w:r>
              <w:rPr>
                <w:rStyle w:val="NormalTok"/>
              </w:rPr>
              <w:t xml:space="preserve"> </w:t>
            </w:r>
            <w:r>
              <w:rPr>
                <w:rStyle w:val="StringTok"/>
              </w:rPr>
              <w:t xml:space="preserve">"FFTAnalysis"</w:t>
            </w:r>
            <w:r>
              <w:rPr>
                <w:rStyle w:val="FunctionTok"/>
              </w:rPr>
              <w:t xml:space="preserve">,</w:t>
            </w:r>
            <w:r>
              <w:br/>
            </w:r>
            <w:r>
              <w:rPr>
                <w:rStyle w:val="DataTypeTok"/>
              </w:rPr>
              <w:t xml:space="preserve">"domain"</w:t>
            </w:r>
            <w:r>
              <w:rPr>
                <w:rStyle w:val="FunctionTok"/>
              </w:rPr>
              <w:t xml:space="preserve">:</w:t>
            </w:r>
            <w:r>
              <w:rPr>
                <w:rStyle w:val="NormalTok"/>
              </w:rPr>
              <w:t xml:space="preserve"> </w:t>
            </w:r>
            <w:r>
              <w:rPr>
                <w:rStyle w:val="StringTok"/>
              </w:rPr>
              <w:t xml:space="preserve">"audio"</w:t>
            </w:r>
            <w:r>
              <w:rPr>
                <w:rStyle w:val="FunctionTok"/>
              </w:rPr>
              <w:t xml:space="preserve">,</w:t>
            </w:r>
            <w:r>
              <w:br/>
            </w:r>
            <w:r>
              <w:rPr>
                <w:rStyle w:val="DataTypeTok"/>
              </w:rPr>
              <w:t xml:space="preserve">"params"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"bins"</w:t>
            </w:r>
            <w:r>
              <w:rPr>
                <w:rStyle w:val="FunctionTok"/>
              </w:rPr>
              <w:t xml:space="preserve">:</w:t>
            </w:r>
            <w:r>
              <w:rPr>
                <w:rStyle w:val="NormalTok"/>
              </w:rPr>
              <w:t xml:space="preserve"> </w:t>
            </w:r>
            <w:r>
              <w:rPr>
                <w:rStyle w:val="DecValTok"/>
              </w:rPr>
              <w:t xml:space="preserve">512</w:t>
            </w:r>
            <w:r>
              <w:rPr>
                <w:rStyle w:val="NormalTok"/>
              </w:rPr>
              <w:t xml:space="preserve"> </w:t>
            </w:r>
            <w:r>
              <w:rPr>
                <w:rStyle w:val="FunctionTok"/>
              </w:rPr>
              <w:t xml:space="preserve">}</w:t>
            </w:r>
            <w:r>
              <w:br/>
            </w:r>
            <w:r>
              <w:rPr>
                <w:rStyle w:val="FunctionTok"/>
              </w:rPr>
              <w:t xml:space="preserve">},</w:t>
            </w:r>
            <w:r>
              <w:br/>
            </w:r>
            <w:r>
              <w:rPr>
                <w:rStyle w:val="DataTypeTok"/>
              </w:rPr>
              <w:t xml:space="preserve">"particles1"</w:t>
            </w:r>
            <w:r>
              <w:rPr>
                <w:rStyle w:val="FunctionTok"/>
              </w:rPr>
              <w:t xml:space="preserve">:</w:t>
            </w:r>
            <w:r>
              <w:rPr>
                <w:rStyle w:val="NormalTok"/>
              </w:rPr>
              <w:t xml:space="preserve"> </w:t>
            </w:r>
            <w:r>
              <w:rPr>
                <w:rStyle w:val="FunctionTok"/>
              </w:rPr>
              <w:t xml:space="preserve">{</w:t>
            </w:r>
            <w:r>
              <w:br/>
            </w:r>
            <w:r>
              <w:rPr>
                <w:rStyle w:val="DataTypeTok"/>
              </w:rPr>
              <w:t xml:space="preserve">"type"</w:t>
            </w:r>
            <w:r>
              <w:rPr>
                <w:rStyle w:val="FunctionTok"/>
              </w:rPr>
              <w:t xml:space="preserve">:</w:t>
            </w:r>
            <w:r>
              <w:rPr>
                <w:rStyle w:val="NormalTok"/>
              </w:rPr>
              <w:t xml:space="preserve"> </w:t>
            </w:r>
            <w:r>
              <w:rPr>
                <w:rStyle w:val="StringTok"/>
              </w:rPr>
              <w:t xml:space="preserve">"Particles"</w:t>
            </w:r>
            <w:r>
              <w:rPr>
                <w:rStyle w:val="FunctionTok"/>
              </w:rPr>
              <w:t xml:space="preserve">,</w:t>
            </w:r>
            <w:r>
              <w:br/>
            </w:r>
            <w:r>
              <w:rPr>
                <w:rStyle w:val="DataTypeTok"/>
              </w:rPr>
              <w:t xml:space="preserve">"domain"</w:t>
            </w:r>
            <w:r>
              <w:rPr>
                <w:rStyle w:val="FunctionTok"/>
              </w:rPr>
              <w:t xml:space="preserve">:</w:t>
            </w:r>
            <w:r>
              <w:rPr>
                <w:rStyle w:val="NormalTok"/>
              </w:rPr>
              <w:t xml:space="preserve"> </w:t>
            </w:r>
            <w:r>
              <w:rPr>
                <w:rStyle w:val="StringTok"/>
              </w:rPr>
              <w:t xml:space="preserve">"gpu"</w:t>
            </w:r>
            <w:r>
              <w:rPr>
                <w:rStyle w:val="FunctionTok"/>
              </w:rPr>
              <w:t xml:space="preserve">,</w:t>
            </w:r>
            <w:r>
              <w:br/>
            </w:r>
            <w:r>
              <w:rPr>
                <w:rStyle w:val="DataTypeTok"/>
              </w:rPr>
              <w:t xml:space="preserve">"params"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5000</w:t>
            </w:r>
            <w:r>
              <w:rPr>
                <w:rStyle w:val="FunctionTok"/>
              </w:rPr>
              <w:t xml:space="preserve">,</w:t>
            </w:r>
            <w:r>
              <w:rPr>
                <w:rStyle w:val="NormalTok"/>
              </w:rPr>
              <w:t xml:space="preserve"> </w:t>
            </w:r>
            <w:r>
              <w:rPr>
                <w:rStyle w:val="DataTypeTok"/>
              </w:rPr>
              <w:t xml:space="preserve">"size"</w:t>
            </w:r>
            <w:r>
              <w:rPr>
                <w:rStyle w:val="FunctionTok"/>
              </w:rPr>
              <w:t xml:space="preserve">:</w:t>
            </w:r>
            <w:r>
              <w:rPr>
                <w:rStyle w:val="NormalTok"/>
              </w:rPr>
              <w:t xml:space="preserve"> </w:t>
            </w:r>
            <w:r>
              <w:rPr>
                <w:rStyle w:val="FloatTok"/>
              </w:rPr>
              <w:t xml:space="preserve">2.4</w:t>
            </w:r>
            <w:r>
              <w:rPr>
                <w:rStyle w:val="NormalTok"/>
              </w:rPr>
              <w:t xml:space="preserve"> </w:t>
            </w:r>
            <w:r>
              <w:rPr>
                <w:rStyle w:val="FunctionTok"/>
              </w:rPr>
              <w:t xml:space="preserve">}</w:t>
            </w:r>
            <w:r>
              <w:br/>
            </w:r>
            <w:r>
              <w:rPr>
                <w:rStyle w:val="FunctionTok"/>
              </w:rPr>
              <w:t xml:space="preserve">}</w:t>
            </w:r>
            <w:r>
              <w:br/>
            </w:r>
            <w:r>
              <w:rPr>
                <w:rStyle w:val="FunctionTok"/>
              </w:rPr>
              <w:t xml:space="preserve">},</w:t>
            </w:r>
            <w:r>
              <w:br/>
            </w:r>
            <w:r>
              <w:rPr>
                <w:rStyle w:val="DataTypeTok"/>
              </w:rPr>
              <w:t xml:space="preserve">"connections"</w:t>
            </w:r>
            <w:r>
              <w:rPr>
                <w:rStyle w:val="FunctionTok"/>
              </w:rPr>
              <w:t xml:space="preserve">:</w:t>
            </w:r>
            <w:r>
              <w:rPr>
                <w:rStyle w:val="NormalTok"/>
              </w:rPr>
              <w:t xml:space="preserve"> </w:t>
            </w:r>
            <w:r>
              <w:rPr>
                <w:rStyle w:val="OtherTok"/>
              </w:rPr>
              <w:t xml:space="preserve">[</w:t>
            </w:r>
            <w:r>
              <w:br/>
            </w:r>
            <w:r>
              <w:rPr>
                <w:rStyle w:val="FunctionTok"/>
              </w:rPr>
              <w:t xml:space="preserve">{</w:t>
            </w:r>
            <w:r>
              <w:rPr>
                <w:rStyle w:val="NormalTok"/>
              </w:rPr>
              <w:t xml:space="preserve"> </w:t>
            </w:r>
            <w:r>
              <w:rPr>
                <w:rStyle w:val="DataTypeTok"/>
              </w:rPr>
              <w:t xml:space="preserve">"from"</w:t>
            </w:r>
            <w:r>
              <w:rPr>
                <w:rStyle w:val="FunctionTok"/>
              </w:rPr>
              <w:t xml:space="preserve">:</w:t>
            </w:r>
            <w:r>
              <w:rPr>
                <w:rStyle w:val="NormalTok"/>
              </w:rPr>
              <w:t xml:space="preserve"> </w:t>
            </w:r>
            <w:r>
              <w:rPr>
                <w:rStyle w:val="StringTok"/>
              </w:rPr>
              <w:t xml:space="preserve">"clock1/beat"</w:t>
            </w:r>
            <w:r>
              <w:rPr>
                <w:rStyle w:val="FunctionTok"/>
              </w:rPr>
              <w:t xml:space="preserve">,</w:t>
            </w:r>
            <w:r>
              <w:rPr>
                <w:rStyle w:val="NormalTok"/>
              </w:rPr>
              <w:t xml:space="preserve"> </w:t>
            </w:r>
            <w:r>
              <w:rPr>
                <w:rStyle w:val="DataTypeTok"/>
              </w:rPr>
              <w:t xml:space="preserve">"to"</w:t>
            </w:r>
            <w:r>
              <w:rPr>
                <w:rStyle w:val="FunctionTok"/>
              </w:rPr>
              <w:t xml:space="preserve">:</w:t>
            </w:r>
            <w:r>
              <w:rPr>
                <w:rStyle w:val="NormalTok"/>
              </w:rPr>
              <w:t xml:space="preserve"> </w:t>
            </w:r>
            <w:r>
              <w:rPr>
                <w:rStyle w:val="StringTok"/>
              </w:rPr>
              <w:t xml:space="preserve">"fft1/trigger"</w:t>
            </w:r>
            <w:r>
              <w:rPr>
                <w:rStyle w:val="NormalTok"/>
              </w:rPr>
              <w:t xml:space="preserve"> </w:t>
            </w:r>
            <w:r>
              <w:rPr>
                <w:rStyle w:val="FunctionTok"/>
              </w:rPr>
              <w:t xml:space="preserve">}</w:t>
            </w:r>
            <w:r>
              <w:rPr>
                <w:rStyle w:val="OtherTok"/>
              </w:rPr>
              <w:t xml:space="preserve">,</w:t>
            </w:r>
            <w:r>
              <w:br/>
            </w:r>
            <w:r>
              <w:rPr>
                <w:rStyle w:val="FunctionTok"/>
              </w:rPr>
              <w:t xml:space="preserve">{</w:t>
            </w:r>
            <w:r>
              <w:rPr>
                <w:rStyle w:val="NormalTok"/>
              </w:rPr>
              <w:t xml:space="preserve"> </w:t>
            </w:r>
            <w:r>
              <w:rPr>
                <w:rStyle w:val="DataTypeTok"/>
              </w:rPr>
              <w:t xml:space="preserve">"from"</w:t>
            </w:r>
            <w:r>
              <w:rPr>
                <w:rStyle w:val="FunctionTok"/>
              </w:rPr>
              <w:t xml:space="preserve">:</w:t>
            </w:r>
            <w:r>
              <w:rPr>
                <w:rStyle w:val="NormalTok"/>
              </w:rPr>
              <w:t xml:space="preserve"> </w:t>
            </w:r>
            <w:r>
              <w:rPr>
                <w:rStyle w:val="StringTok"/>
              </w:rPr>
              <w:t xml:space="preserve">"fft1/spectrum"</w:t>
            </w:r>
            <w:r>
              <w:rPr>
                <w:rStyle w:val="FunctionTok"/>
              </w:rPr>
              <w:t xml:space="preserve">,</w:t>
            </w:r>
            <w:r>
              <w:rPr>
                <w:rStyle w:val="NormalTok"/>
              </w:rPr>
              <w:t xml:space="preserve"> </w:t>
            </w:r>
            <w:r>
              <w:rPr>
                <w:rStyle w:val="DataTypeTok"/>
              </w:rPr>
              <w:t xml:space="preserve">"to"</w:t>
            </w:r>
            <w:r>
              <w:rPr>
                <w:rStyle w:val="FunctionTok"/>
              </w:rPr>
              <w:t xml:space="preserve">:</w:t>
            </w:r>
            <w:r>
              <w:rPr>
                <w:rStyle w:val="NormalTok"/>
              </w:rPr>
              <w:t xml:space="preserve"> </w:t>
            </w:r>
            <w:r>
              <w:rPr>
                <w:rStyle w:val="StringTok"/>
              </w:rPr>
              <w:t xml:space="preserve">"particles1/scale"</w:t>
            </w:r>
            <w:r>
              <w:rPr>
                <w:rStyle w:val="NormalTok"/>
              </w:rPr>
              <w:t xml:space="preserve"> </w:t>
            </w:r>
            <w:r>
              <w:rPr>
                <w:rStyle w:val="FunctionTok"/>
              </w:rPr>
              <w:t xml:space="preserve">}</w:t>
            </w:r>
            <w:r>
              <w:br/>
            </w:r>
            <w:r>
              <w:rPr>
                <w:rStyle w:val="OtherTok"/>
              </w:rPr>
              <w:t xml:space="preserve">]</w:t>
            </w:r>
            <w:r>
              <w:br/>
            </w:r>
            <w:r>
              <w:rPr>
                <w:rStyle w:val="FunctionTok"/>
              </w:rPr>
              <w:t xml:space="preserve">}</w:t>
            </w:r>
          </w:p>
        </w:tc>
      </w:tr>
    </w:tbl>
    <w:bookmarkStart w:id="88" w:name="design-principles"/>
    <w:p>
      <w:pPr>
        <w:pStyle w:val="Heading3"/>
      </w:pPr>
      <w:r>
        <w:t xml:space="preserve">Design principles</w:t>
      </w:r>
    </w:p>
    <w:p>
      <w:pPr>
        <w:numPr>
          <w:ilvl w:val="0"/>
          <w:numId w:val="1010"/>
        </w:numPr>
      </w:pPr>
      <w:r>
        <w:rPr>
          <w:bCs/>
          <w:b/>
        </w:rPr>
        <w:t xml:space="preserve">Node IDs as object keys:</w:t>
      </w:r>
      <w:r>
        <w:t xml:space="preserve"> </w:t>
      </w:r>
      <w:r>
        <w:t xml:space="preserve">fast lookup, prevents duplicates. IDs</w:t>
      </w:r>
      <w:r>
        <w:t xml:space="preserve"> </w:t>
      </w:r>
      <w:r>
        <w:t xml:space="preserve">are user-readable strings ("fft1", "particles1"), not UUIDs.</w:t>
      </w:r>
    </w:p>
    <w:p>
      <w:pPr>
        <w:numPr>
          <w:ilvl w:val="0"/>
          <w:numId w:val="1010"/>
        </w:numPr>
      </w:pPr>
      <w:r>
        <w:rPr>
          <w:bCs/>
          <w:b/>
        </w:rPr>
        <w:t xml:space="preserve">Params carry current values only:</w:t>
      </w:r>
      <w:r>
        <w:t xml:space="preserve"> </w:t>
      </w:r>
      <w:r>
        <w:t xml:space="preserve">parameter metadata (min, max,</w:t>
      </w:r>
      <w:r>
        <w:t xml:space="preserve"> </w:t>
      </w:r>
      <w:r>
        <w:t xml:space="preserve">default, semantic tags) is declared in the operator’s C++ code and</w:t>
      </w:r>
      <w:r>
        <w:t xml:space="preserve"> </w:t>
      </w:r>
      <w:r>
        <w:t xml:space="preserve">introspected at load time. The JSON stores only the user’s current</w:t>
      </w:r>
      <w:r>
        <w:t xml:space="preserve"> </w:t>
      </w:r>
      <w:r>
        <w:t xml:space="preserve">values. This keeps the JSON compact and avoids dual source-of-truth.</w:t>
      </w:r>
    </w:p>
    <w:p>
      <w:pPr>
        <w:numPr>
          <w:ilvl w:val="0"/>
          <w:numId w:val="1010"/>
        </w:numPr>
      </w:pPr>
      <w:r>
        <w:rPr>
          <w:bCs/>
          <w:b/>
        </w:rPr>
        <w:t xml:space="preserve">Connections are source/target pairs:</w:t>
      </w:r>
      <w:r>
        <w:t xml:space="preserve"> </w:t>
      </w:r>
      <w:r>
        <w:t xml:space="preserve">"from": "node/port" and</w:t>
      </w:r>
      <w:r>
        <w:t xml:space="preserve"> </w:t>
      </w:r>
      <w:r>
        <w:t xml:space="preserve">"to": "node/port". The operator declares its ports; the JSON</w:t>
      </w:r>
      <w:r>
        <w:t xml:space="preserve"> </w:t>
      </w:r>
      <w:r>
        <w:t xml:space="preserve">just names them.</w:t>
      </w:r>
    </w:p>
    <w:p>
      <w:pPr>
        <w:numPr>
          <w:ilvl w:val="0"/>
          <w:numId w:val="1010"/>
        </w:numPr>
      </w:pPr>
      <w:r>
        <w:rPr>
          <w:bCs/>
          <w:b/>
        </w:rPr>
        <w:t xml:space="preserve">Spread-aware:</w:t>
      </w:r>
      <w:r>
        <w:t xml:space="preserve"> </w:t>
      </w:r>
      <w:r>
        <w:t xml:space="preserve">a connection from fft1/spectrum (Spread&lt;float&gt;</w:t>
      </w:r>
      <w:r>
        <w:t xml:space="preserve"> </w:t>
      </w:r>
      <w:r>
        <w:t xml:space="preserve">of 512) to particles1/scale (float) implicitly fans out. The JSON</w:t>
      </w:r>
      <w:r>
        <w:t xml:space="preserve"> </w:t>
      </w:r>
      <w:r>
        <w:t xml:space="preserve">doesn’t need to represent this — the runtime infers cardinality</w:t>
      </w:r>
      <w:r>
        <w:t xml:space="preserve"> </w:t>
      </w:r>
      <w:r>
        <w:t xml:space="preserve">from port types.</w:t>
      </w:r>
    </w:p>
    <w:p>
      <w:pPr>
        <w:numPr>
          <w:ilvl w:val="0"/>
          <w:numId w:val="1010"/>
        </w:numPr>
      </w:pPr>
      <w:r>
        <w:rPr>
          <w:bCs/>
          <w:b/>
        </w:rPr>
        <w:t xml:space="preserve">Domain is metadata:</w:t>
      </w:r>
      <w:r>
        <w:t xml:space="preserve"> </w:t>
      </w:r>
      <w:r>
        <w:t xml:space="preserve">the "domain" field is informational for</w:t>
      </w:r>
      <w:r>
        <w:t xml:space="preserve"> </w:t>
      </w:r>
      <w:r>
        <w:t xml:space="preserve">the UI (accent colors, preview treatment) and the runtime (thread</w:t>
      </w:r>
      <w:r>
        <w:t xml:space="preserve"> </w:t>
      </w:r>
      <w:r>
        <w:t xml:space="preserve">scheduling). It does not affect how connections are expressed.</w:t>
      </w:r>
    </w:p>
    <w:bookmarkEnd w:id="88"/>
    <w:bookmarkEnd w:id="89"/>
    <w:bookmarkStart w:id="90" w:name="platform-target"/>
    <w:p>
      <w:pPr>
        <w:pStyle w:val="Heading2"/>
      </w:pPr>
      <w:r>
        <w:t xml:space="preserve">5.12 Platform Target</w:t>
      </w:r>
    </w:p>
    <w:p>
      <w:pPr>
        <w:pStyle w:val="FirstParagraph"/>
      </w:pPr>
      <w:r>
        <w:rPr>
          <w:bCs/>
          <w:b/>
        </w:rPr>
        <w:t xml:space="preserve">Decision: macOS first.</w:t>
      </w:r>
      <w:r>
        <w:t xml:space="preserve"> </w:t>
      </w:r>
      <w:r>
        <w:t xml:space="preserve">Phase 1 targets macOS exclusively. This</w:t>
      </w:r>
      <w:r>
        <w:t xml:space="preserve"> </w:t>
      </w:r>
      <w:r>
        <w:t xml:space="preserve">eliminates cross-platform build/test complexity and matches the primary</w:t>
      </w:r>
      <w:r>
        <w:t xml:space="preserve"> </w:t>
      </w:r>
      <w:r>
        <w:t xml:space="preserve">development environment. The architecture does not paint into a corner</w:t>
      </w:r>
      <w:r>
        <w:t xml:space="preserve"> </w:t>
      </w:r>
      <w:r>
        <w:t xml:space="preserve">— Dawn, GLFW, and miniaudio all support Linux and Windows,</w:t>
      </w:r>
      <w:r>
        <w:t xml:space="preserve"> </w:t>
      </w:r>
      <w:r>
        <w:t xml:space="preserve">so cross-platform is a matter of build configuration, not redesign.</w:t>
      </w:r>
    </w:p>
    <w:bookmarkEnd w:id="90"/>
    <w:bookmarkStart w:id="91" w:name="windowing-glfw"/>
    <w:p>
      <w:pPr>
        <w:pStyle w:val="Heading2"/>
      </w:pPr>
      <w:r>
        <w:t xml:space="preserve">5.13 Windowing: GLFW</w:t>
      </w:r>
    </w:p>
    <w:p>
      <w:pPr>
        <w:pStyle w:val="FirstParagraph"/>
      </w:pPr>
      <w:r>
        <w:rPr>
          <w:bCs/>
          <w:b/>
        </w:rPr>
        <w:t xml:space="preserve">Decision: GLFW 3.4 for window creation and input.</w:t>
      </w:r>
      <w:r>
        <w:t xml:space="preserve"> </w:t>
      </w:r>
      <w:r>
        <w:t xml:space="preserve">GLFW creates the</w:t>
      </w:r>
      <w:r>
        <w:t xml:space="preserve"> </w:t>
      </w:r>
      <w:r>
        <w:t xml:space="preserve">OS window, provides the Metal surface for Dawn, and handles</w:t>
      </w:r>
      <w:r>
        <w:t xml:space="preserve"> </w:t>
      </w:r>
      <w:r>
        <w:t xml:space="preserve">keyboard/mouse input events. It is minimal (~200KB source), mature, and</w:t>
      </w:r>
      <w:r>
        <w:t xml:space="preserve"> </w:t>
      </w:r>
      <w:r>
        <w:t xml:space="preserve">has proven WebGPU integration.</w:t>
      </w:r>
    </w:p>
    <w:p>
      <w:pPr>
        <w:pStyle w:val="BodyText"/>
      </w:pPr>
      <w:r>
        <w:t xml:space="preserve">Alternatives considered: SDL3 provides file dialogs, pen/tablet</w:t>
      </w:r>
      <w:r>
        <w:t xml:space="preserve"> </w:t>
      </w:r>
      <w:r>
        <w:t xml:space="preserve">pressure, touch input, and a structured event queue, but adds ~2MB of</w:t>
      </w:r>
      <w:r>
        <w:t xml:space="preserve"> </w:t>
      </w:r>
      <w:r>
        <w:t xml:space="preserve">surface area and capabilities that are not needed for Phase 1. Raw Cocoa</w:t>
      </w:r>
      <w:r>
        <w:t xml:space="preserve"> </w:t>
      </w:r>
      <w:r>
        <w:t xml:space="preserve">(NSWindow + CAMetalLayer) provides maximum control but is macOS-only</w:t>
      </w:r>
      <w:r>
        <w:t xml:space="preserve"> </w:t>
      </w:r>
      <w:r>
        <w:t xml:space="preserve">with no migration path.</w:t>
      </w:r>
    </w:p>
    <w:p>
      <w:pPr>
        <w:pStyle w:val="BodyText"/>
      </w:pPr>
      <w:r>
        <w:t xml:space="preserve">GLFW does not provide file open/save dialogs or pen/tablet pressure.</w:t>
      </w:r>
      <w:r>
        <w:t xml:space="preserve"> </w:t>
      </w:r>
      <w:r>
        <w:t xml:space="preserve">File dialogs will be added via tinyfiledialogs (single-header C library)</w:t>
      </w:r>
      <w:r>
        <w:t xml:space="preserve"> </w:t>
      </w:r>
      <w:r>
        <w:t xml:space="preserve">or a small Cocoa shim when save/load is implemented. Tablet pressure</w:t>
      </w:r>
      <w:r>
        <w:t xml:space="preserve"> </w:t>
      </w:r>
      <w:r>
        <w:t xml:space="preserve">support is a Phase 2+ concern and can be added via platform-specific</w:t>
      </w:r>
      <w:r>
        <w:t xml:space="preserve"> </w:t>
      </w:r>
      <w:r>
        <w:t xml:space="preserve">input handling without replacing the windowing library.</w:t>
      </w:r>
    </w:p>
    <w:bookmarkEnd w:id="91"/>
    <w:bookmarkStart w:id="92" w:name="dependency-manifest"/>
    <w:p>
      <w:pPr>
        <w:pStyle w:val="Heading2"/>
      </w:pPr>
      <w:r>
        <w:t xml:space="preserve">5.14 Dependency Manifest</w:t>
      </w:r>
    </w:p>
    <w:p>
      <w:pPr>
        <w:pStyle w:val="FirstParagraph"/>
      </w:pPr>
      <w:r>
        <w:rPr>
          <w:bCs/>
          <w:b/>
        </w:rPr>
        <w:t xml:space="preserve">Decision: Seven dependencies, most of which are small C libraries.</w:t>
      </w:r>
      <w:r>
        <w:t xml:space="preserve"> </w:t>
      </w:r>
      <w:r>
        <w:t xml:space="preserve">CMake manages the build. No external package manager required.</w:t>
      </w:r>
    </w:p>
    <w:p>
      <w:pPr>
        <w:numPr>
          <w:ilvl w:val="0"/>
          <w:numId w:val="1011"/>
        </w:numPr>
      </w:pPr>
      <w:r>
        <w:rPr>
          <w:bCs/>
          <w:b/>
        </w:rPr>
        <w:t xml:space="preserve">Dawn (latest stable):</w:t>
      </w:r>
      <w:r>
        <w:t xml:space="preserve"> </w:t>
      </w:r>
      <w:r>
        <w:t xml:space="preserve">GPU abstraction (WebGPU over Metal/Vulkan/DX12). Google’s C++ WebGPU implementation. Provides the rendering backend for both the creative output and the interface. ~17MB pre-built.</w:t>
      </w:r>
    </w:p>
    <w:p>
      <w:pPr>
        <w:numPr>
          <w:ilvl w:val="0"/>
          <w:numId w:val="1011"/>
        </w:numPr>
      </w:pPr>
      <w:r>
        <w:rPr>
          <w:bCs/>
          <w:b/>
        </w:rPr>
        <w:t xml:space="preserve">GLFW (3.4):</w:t>
      </w:r>
      <w:r>
        <w:t xml:space="preserve"> </w:t>
      </w:r>
      <w:r>
        <w:t xml:space="preserve">window creation, input events, Metal surface.</w:t>
      </w:r>
      <w:r>
        <w:t xml:space="preserve"> </w:t>
      </w:r>
      <w:r>
        <w:t xml:space="preserve">~200KB source, compiled by CMake.</w:t>
      </w:r>
    </w:p>
    <w:p>
      <w:pPr>
        <w:numPr>
          <w:ilvl w:val="0"/>
          <w:numId w:val="1011"/>
        </w:numPr>
      </w:pPr>
      <w:r>
        <w:rPr>
          <w:bCs/>
          <w:b/>
        </w:rPr>
        <w:t xml:space="preserve">miniaudio (0.11.x):</w:t>
      </w:r>
      <w:r>
        <w:t xml:space="preserve"> </w:t>
      </w:r>
      <w:r>
        <w:t xml:space="preserve">audio device I/O. Single-header C library.</w:t>
      </w:r>
      <w:r>
        <w:t xml:space="preserve"> </w:t>
      </w:r>
      <w:r>
        <w:t xml:space="preserve">Handles device enumeration, playback, and capture. Vivid’s audio</w:t>
      </w:r>
      <w:r>
        <w:t xml:space="preserve"> </w:t>
      </w:r>
      <w:r>
        <w:t xml:space="preserve">operators provide all DSP; miniaudio only manages the hardware</w:t>
      </w:r>
      <w:r>
        <w:t xml:space="preserve"> </w:t>
      </w:r>
      <w:r>
        <w:t xml:space="preserve">interface.</w:t>
      </w:r>
    </w:p>
    <w:p>
      <w:pPr>
        <w:numPr>
          <w:ilvl w:val="0"/>
          <w:numId w:val="1011"/>
        </w:numPr>
      </w:pPr>
      <w:r>
        <w:rPr>
          <w:bCs/>
          <w:b/>
        </w:rPr>
        <w:t xml:space="preserve">stb_truetype:</w:t>
      </w:r>
      <w:r>
        <w:t xml:space="preserve"> </w:t>
      </w:r>
      <w:r>
        <w:t xml:space="preserve">font rasterization for UI text rendering.</w:t>
      </w:r>
      <w:r>
        <w:t xml:space="preserve"> </w:t>
      </w:r>
      <w:r>
        <w:t xml:space="preserve">Single-header C library.</w:t>
      </w:r>
    </w:p>
    <w:p>
      <w:pPr>
        <w:numPr>
          <w:ilvl w:val="0"/>
          <w:numId w:val="1011"/>
        </w:numPr>
      </w:pPr>
      <w:r>
        <w:rPr>
          <w:bCs/>
          <w:b/>
        </w:rPr>
        <w:t xml:space="preserve">yyjson:</w:t>
      </w:r>
      <w:r>
        <w:t xml:space="preserve"> </w:t>
      </w:r>
      <w:r>
        <w:t xml:space="preserve">JSON parsing for graph files, project files, and</w:t>
      </w:r>
      <w:r>
        <w:t xml:space="preserve"> </w:t>
      </w:r>
      <w:r>
        <w:t xml:space="preserve">WebSocket messages. ~40KB, fast, C API. Chosen over cJSON for</w:t>
      </w:r>
      <w:r>
        <w:t xml:space="preserve"> </w:t>
      </w:r>
      <w:r>
        <w:t xml:space="preserve">performance on large graph files.</w:t>
      </w:r>
    </w:p>
    <w:p>
      <w:pPr>
        <w:numPr>
          <w:ilvl w:val="0"/>
          <w:numId w:val="1011"/>
        </w:numPr>
      </w:pPr>
      <w:r>
        <w:rPr>
          <w:bCs/>
          <w:b/>
        </w:rPr>
        <w:t xml:space="preserve">stb_image:</w:t>
      </w:r>
      <w:r>
        <w:t xml:space="preserve"> </w:t>
      </w:r>
      <w:r>
        <w:t xml:space="preserve">image loading for textures and assets (PNG, JPEG,</w:t>
      </w:r>
      <w:r>
        <w:t xml:space="preserve"> </w:t>
      </w:r>
      <w:r>
        <w:t xml:space="preserve">BMP). Single-header C library.</w:t>
      </w:r>
    </w:p>
    <w:p>
      <w:pPr>
        <w:pStyle w:val="FirstParagraph"/>
      </w:pPr>
      <w:r>
        <w:rPr>
          <w:bCs/>
          <w:b/>
        </w:rPr>
        <w:t xml:space="preserve">Not included in Phase 1:</w:t>
      </w:r>
      <w:r>
        <w:t xml:space="preserve"> </w:t>
      </w:r>
      <w:r>
        <w:t xml:space="preserve">WebSocket library (Phase 3), HTTP client (for Anthropic API — use libcurl or curl subprocess), tinyfiledialogs (added when save/load is implemented).</w:t>
      </w:r>
    </w:p>
    <w:p>
      <w:pPr>
        <w:pStyle w:val="BodyText"/>
      </w:pPr>
      <w:r>
        <w:rPr>
          <w:bCs/>
          <w:b/>
        </w:rPr>
        <w:t xml:space="preserve">Compiler requirement:</w:t>
      </w:r>
      <w:r>
        <w:t xml:space="preserve"> </w:t>
      </w:r>
      <w:r>
        <w:t xml:space="preserve">Xcode Command Line Tools on macOS (xcode-select –install). Provides clang, libc++, and Metal framework headers.</w:t>
      </w:r>
    </w:p>
    <w:bookmarkEnd w:id="92"/>
    <w:bookmarkStart w:id="95" w:name="project-directory-structure"/>
    <w:p>
      <w:pPr>
        <w:pStyle w:val="Heading2"/>
      </w:pPr>
      <w:r>
        <w:t xml:space="preserve">5.15 Project Directory Structure</w:t>
      </w:r>
    </w:p>
    <w:p>
      <w:pPr>
        <w:pStyle w:val="FirstParagraph"/>
      </w:pPr>
      <w:r>
        <w:rPr>
          <w:bCs/>
          <w:b/>
        </w:rPr>
        <w:t xml:space="preserve">Decision: Single C++ codebase with a four-level operator search path.</w:t>
      </w:r>
      <w:r>
        <w:t xml:space="preserve"> </w:t>
      </w:r>
      <w:r>
        <w:t xml:space="preserve">The runtime and operators are all C++. Operators compile as individual shared libraries for hot-reload during development.</w:t>
      </w:r>
    </w:p>
    <w:bookmarkStart w:id="93" w:name="source-tree"/>
    <w:p>
      <w:pPr>
        <w:pStyle w:val="Heading3"/>
      </w:pPr>
      <w:r>
        <w:t xml:space="preserve">Source tree</w:t>
      </w:r>
    </w:p>
    <w:tbl>
      <w:tblPr>
        <w:tblW w:w="9360" w:type="dxa"/>
        <w:tblBorders>
          <w:top w:val="single" w:sz="4" w:space="0" w:color="DDDDDD"/>
          <w:left w:val="single" w:sz="4" w:space="0" w:color="DDDDDD"/>
          <w:bottom w:val="single" w:sz="4" w:space="0" w:color="DDDDDD"/>
          <w:right w:val="single" w:sz="4" w:space="0" w:color="DDDDDD"/>
        </w:tblBorders>
      </w:tblPr>
      <w:tr>
        <w:tc>
          <w:tcPr>
            <w:tcW w:w="9360" w:type="dxa"/>
            <w:shd w:val="clear" w:color="auto" w:fill="F5F5F5"/>
            <w:tcMar>
              <w:top w:w="120" w:type="dxa"/>
              <w:left w:w="200" w:type="dxa"/>
              <w:bottom w:w="120" w:type="dxa"/>
              <w:right w:w="200" w:type="dxa"/>
            </w:tcMar>
          </w:tcPr>
          <w:p>
            <w:pPr>
              <w:pStyle w:val="SourceCode"/>
            </w:pPr>
            <w:r>
              <w:rPr>
                <w:rStyle w:val="VerbatimChar"/>
              </w:rPr>
              <w:t xml:space="preserve">vivid/</w:t>
            </w:r>
            <w:r>
              <w:br/>
            </w:r>
            <w:r>
              <w:rPr>
                <w:rStyle w:val="VerbatimChar"/>
              </w:rPr>
              <w:t xml:space="preserve">├─ CMakeLists.txt # Top-level build</w:t>
            </w:r>
            <w:r>
              <w:br/>
            </w:r>
            <w:r>
              <w:rPr>
                <w:rStyle w:val="VerbatimChar"/>
              </w:rPr>
              <w:t xml:space="preserve">├─ deps/ # Third-party (submodules or FetchContent)</w:t>
            </w:r>
            <w:r>
              <w:br/>
            </w:r>
            <w:r>
              <w:rPr>
                <w:rStyle w:val="VerbatimChar"/>
              </w:rPr>
              <w:t xml:space="preserve">│ ├─ dawn/ ├─ glfw/ ├─ miniaudio/ ├─ stb/ └─ yyjson/</w:t>
            </w:r>
            <w:r>
              <w:br/>
            </w:r>
            <w:r>
              <w:rPr>
                <w:rStyle w:val="VerbatimChar"/>
              </w:rPr>
              <w:t xml:space="preserve">├─ src/</w:t>
            </w:r>
            <w:r>
              <w:br/>
            </w:r>
            <w:r>
              <w:rPr>
                <w:rStyle w:val="VerbatimChar"/>
              </w:rPr>
              <w:t xml:space="preserve">│ ├─ runtime/ # Core engine (C++)</w:t>
            </w:r>
            <w:r>
              <w:br/>
            </w:r>
            <w:r>
              <w:rPr>
                <w:rStyle w:val="VerbatimChar"/>
              </w:rPr>
              <w:t xml:space="preserve">│ │ ├─ main.cpp # Entry point, window, main loop</w:t>
            </w:r>
            <w:r>
              <w:br/>
            </w:r>
            <w:r>
              <w:rPr>
                <w:rStyle w:val="VerbatimChar"/>
              </w:rPr>
              <w:t xml:space="preserve">│ │ ├─ graph.cpp/.h # JSON graph loading, node management</w:t>
            </w:r>
            <w:r>
              <w:br/>
            </w:r>
            <w:r>
              <w:rPr>
                <w:rStyle w:val="VerbatimChar"/>
              </w:rPr>
              <w:t xml:space="preserve">│ │ ├─ scheduler.cpp/.h # Frame scheduling, domain threads</w:t>
            </w:r>
            <w:r>
              <w:br/>
            </w:r>
            <w:r>
              <w:rPr>
                <w:rStyle w:val="VerbatimChar"/>
              </w:rPr>
              <w:t xml:space="preserve">│ │ ├─ spreads.cpp/.h # Spread type, broadcasting</w:t>
            </w:r>
            <w:r>
              <w:br/>
            </w:r>
            <w:r>
              <w:rPr>
                <w:rStyle w:val="VerbatimChar"/>
              </w:rPr>
              <w:t xml:space="preserve">│ │ ├─ simulation.cpp/.h # Simulation Zone state</w:t>
            </w:r>
            <w:r>
              <w:br/>
            </w:r>
            <w:r>
              <w:rPr>
                <w:rStyle w:val="VerbatimChar"/>
              </w:rPr>
              <w:t xml:space="preserve">│ │ ├─ bridges.cpp/.h # Control↔GPU, Control↔Audio</w:t>
            </w:r>
            <w:r>
              <w:br/>
            </w:r>
            <w:r>
              <w:rPr>
                <w:rStyle w:val="VerbatimChar"/>
              </w:rPr>
              <w:t xml:space="preserve">│ │ ├─ params.cpp/.h # Parameter store</w:t>
            </w:r>
            <w:r>
              <w:br/>
            </w:r>
            <w:r>
              <w:rPr>
                <w:rStyle w:val="VerbatimChar"/>
              </w:rPr>
              <w:t xml:space="preserve">│ │ ├─ gpu_context.cpp/.h # Dawn device, queue, surface</w:t>
            </w:r>
            <w:r>
              <w:br/>
            </w:r>
            <w:r>
              <w:rPr>
                <w:rStyle w:val="VerbatimChar"/>
              </w:rPr>
              <w:t xml:space="preserve">│ │ ├─ audio_context.cpp/.h # miniaudio device, buffers</w:t>
            </w:r>
            <w:r>
              <w:br/>
            </w:r>
            <w:r>
              <w:rPr>
                <w:rStyle w:val="VerbatimChar"/>
              </w:rPr>
              <w:t xml:space="preserve">│ │ ├─ hot_reload.cpp/.h # File watch, compile, swap</w:t>
            </w:r>
            <w:r>
              <w:br/>
            </w:r>
            <w:r>
              <w:rPr>
                <w:rStyle w:val="VerbatimChar"/>
              </w:rPr>
              <w:t xml:space="preserve">│ │ └─ export.cpp/.h # Standalone build logic</w:t>
            </w:r>
            <w:r>
              <w:br/>
            </w:r>
            <w:r>
              <w:rPr>
                <w:rStyle w:val="VerbatimChar"/>
              </w:rPr>
              <w:t xml:space="preserve">│ ├─ interface/ # UI layer (C++)</w:t>
            </w:r>
            <w:r>
              <w:br/>
            </w:r>
            <w:r>
              <w:rPr>
                <w:rStyle w:val="VerbatimChar"/>
              </w:rPr>
              <w:t xml:space="preserve">│ │ ├─ widgets/ # Panel, Button, Slider, Knob, etc.</w:t>
            </w:r>
            <w:r>
              <w:br/>
            </w:r>
            <w:r>
              <w:rPr>
                <w:rStyle w:val="VerbatimChar"/>
              </w:rPr>
              <w:t xml:space="preserve">│ │ ├─ layout.cpp/.h # Application layout</w:t>
            </w:r>
            <w:r>
              <w:br/>
            </w:r>
            <w:r>
              <w:rPr>
                <w:rStyle w:val="VerbatimChar"/>
              </w:rPr>
              <w:t xml:space="preserve">│ │ ├─ input.cpp/.h # GLFW event → widget events</w:t>
            </w:r>
            <w:r>
              <w:br/>
            </w:r>
            <w:r>
              <w:rPr>
                <w:rStyle w:val="VerbatimChar"/>
              </w:rPr>
              <w:t xml:space="preserve">│ │ ├─ renderer.cpp/.h # Widget → Dawn/WebGPU draw calls</w:t>
            </w:r>
            <w:r>
              <w:br/>
            </w:r>
            <w:r>
              <w:rPr>
                <w:rStyle w:val="VerbatimChar"/>
              </w:rPr>
              <w:t xml:space="preserve">│ │ ├─ theme.cpp/.h # Visual style (§6.6)</w:t>
            </w:r>
            <w:r>
              <w:br/>
            </w:r>
            <w:r>
              <w:rPr>
                <w:rStyle w:val="VerbatimChar"/>
              </w:rPr>
              <w:t xml:space="preserve">│ │ └─ text.cpp/.h # Text rendering (stb_truetype)</w:t>
            </w:r>
            <w:r>
              <w:br/>
            </w:r>
            <w:r>
              <w:rPr>
                <w:rStyle w:val="VerbatimChar"/>
              </w:rPr>
              <w:t xml:space="preserve">│ └─ operator_api/ # Shared headers for operator contract</w:t>
            </w:r>
            <w:r>
              <w:br/>
            </w:r>
            <w:r>
              <w:rPr>
                <w:rStyle w:val="VerbatimChar"/>
              </w:rPr>
              <w:t xml:space="preserve">│ ├─ operator.h # Base classes, Param&lt;T&gt;, VIVID_REGISTER</w:t>
            </w:r>
            <w:r>
              <w:br/>
            </w:r>
            <w:r>
              <w:rPr>
                <w:rStyle w:val="VerbatimChar"/>
              </w:rPr>
              <w:t xml:space="preserve">│ ├─ spread.h # Spread types</w:t>
            </w:r>
            <w:r>
              <w:br/>
            </w:r>
            <w:r>
              <w:rPr>
                <w:rStyle w:val="VerbatimChar"/>
              </w:rPr>
              <w:t xml:space="preserve">│ └─ types.h # Shared type definitions</w:t>
            </w:r>
            <w:r>
              <w:br/>
            </w:r>
            <w:r>
              <w:rPr>
                <w:rStyle w:val="VerbatimChar"/>
              </w:rPr>
              <w:t xml:space="preserve">├─ operators/ # Built-in operators (each a directory)</w:t>
            </w:r>
            <w:r>
              <w:br/>
            </w:r>
            <w:r>
              <w:rPr>
                <w:rStyle w:val="VerbatimChar"/>
              </w:rPr>
              <w:t xml:space="preserve">│ ├─ gpu/</w:t>
            </w:r>
            <w:r>
              <w:br/>
            </w:r>
            <w:r>
              <w:rPr>
                <w:rStyle w:val="VerbatimChar"/>
              </w:rPr>
              <w:t xml:space="preserve">│ │ ├─ noise/ { noise.cpp, noise.wgsl }</w:t>
            </w:r>
            <w:r>
              <w:br/>
            </w:r>
            <w:r>
              <w:rPr>
                <w:rStyle w:val="VerbatimChar"/>
              </w:rPr>
              <w:t xml:space="preserve">│ │ ├─ blur/ { blur.cpp, blur.wgsl }</w:t>
            </w:r>
            <w:r>
              <w:br/>
            </w:r>
            <w:r>
              <w:rPr>
                <w:rStyle w:val="VerbatimChar"/>
              </w:rPr>
              <w:t xml:space="preserve">│ │ └─ ...</w:t>
            </w:r>
            <w:r>
              <w:br/>
            </w:r>
            <w:r>
              <w:rPr>
                <w:rStyle w:val="VerbatimChar"/>
              </w:rPr>
              <w:t xml:space="preserve">│ ├─ audio/</w:t>
            </w:r>
            <w:r>
              <w:br/>
            </w:r>
            <w:r>
              <w:rPr>
                <w:rStyle w:val="VerbatimChar"/>
              </w:rPr>
              <w:t xml:space="preserve">│ │ ├─ oscillator/ { oscillator.cpp }</w:t>
            </w:r>
            <w:r>
              <w:br/>
            </w:r>
            <w:r>
              <w:rPr>
                <w:rStyle w:val="VerbatimChar"/>
              </w:rPr>
              <w:t xml:space="preserve">│ │ └─ ...</w:t>
            </w:r>
            <w:r>
              <w:br/>
            </w:r>
            <w:r>
              <w:rPr>
                <w:rStyle w:val="VerbatimChar"/>
              </w:rPr>
              <w:t xml:space="preserve">│ └─ control/</w:t>
            </w:r>
            <w:r>
              <w:br/>
            </w:r>
            <w:r>
              <w:rPr>
                <w:rStyle w:val="VerbatimChar"/>
              </w:rPr>
              <w:t xml:space="preserve">│ ├─ lfo/ { lfo.cpp }</w:t>
            </w:r>
            <w:r>
              <w:br/>
            </w:r>
            <w:r>
              <w:rPr>
                <w:rStyle w:val="VerbatimChar"/>
              </w:rPr>
              <w:t xml:space="preserve">│ └─ ...</w:t>
            </w:r>
            <w:r>
              <w:br/>
            </w:r>
            <w:r>
              <w:rPr>
                <w:rStyle w:val="VerbatimChar"/>
              </w:rPr>
              <w:t xml:space="preserve">├─ projects/ # Example projects</w:t>
            </w:r>
            <w:r>
              <w:br/>
            </w:r>
            <w:r>
              <w:rPr>
                <w:rStyle w:val="VerbatimChar"/>
              </w:rPr>
              <w:t xml:space="preserve">│ └─ demo_reactive/</w:t>
            </w:r>
            <w:r>
              <w:br/>
            </w:r>
            <w:r>
              <w:rPr>
                <w:rStyle w:val="VerbatimChar"/>
              </w:rPr>
              <w:t xml:space="preserve">│ ├─ graph.json # The patch</w:t>
            </w:r>
            <w:r>
              <w:br/>
            </w:r>
            <w:r>
              <w:rPr>
                <w:rStyle w:val="VerbatimChar"/>
              </w:rPr>
              <w:t xml:space="preserve">│ ├─ assertions.json # Quality gates</w:t>
            </w:r>
            <w:r>
              <w:br/>
            </w:r>
            <w:r>
              <w:rPr>
                <w:rStyle w:val="VerbatimChar"/>
              </w:rPr>
              <w:t xml:space="preserve">│ └─ operators/ # Project-local operators</w:t>
            </w:r>
            <w:r>
              <w:br/>
            </w:r>
            <w:r>
              <w:rPr>
                <w:rStyle w:val="VerbatimChar"/>
              </w:rPr>
              <w:t xml:space="preserve">└─ docs/</w:t>
            </w:r>
          </w:p>
        </w:tc>
      </w:tr>
    </w:tbl>
    <w:p>
      <w:pPr>
        <w:pStyle w:val="FirstParagraph"/>
      </w:pPr>
      <w:r>
        <w:rPr>
          <w:bCs/>
          <w:b/>
        </w:rPr>
        <w:t xml:space="preserve">Each operator is a directory</w:t>
      </w:r>
      <w:r>
        <w:t xml:space="preserve"> </w:t>
      </w:r>
      <w:r>
        <w:t xml:space="preserve">containing its .cpp source and, for GPU</w:t>
      </w:r>
      <w:r>
        <w:t xml:space="preserve"> </w:t>
      </w:r>
      <w:r>
        <w:t xml:space="preserve">operators, its .wgsl shader(s). This structure supports hot-reload</w:t>
      </w:r>
      <w:r>
        <w:t xml:space="preserve"> </w:t>
      </w:r>
      <w:r>
        <w:t xml:space="preserve">(watch one directory per operator), scaffolding (create a directory with</w:t>
      </w:r>
      <w:r>
        <w:t xml:space="preserve"> </w:t>
      </w:r>
      <w:r>
        <w:t xml:space="preserve">boilerplate), and the library system (§5.17).</w:t>
      </w:r>
    </w:p>
    <w:bookmarkEnd w:id="93"/>
    <w:bookmarkStart w:id="94" w:name="operator-search-path-priority-order"/>
    <w:p>
      <w:pPr>
        <w:pStyle w:val="Heading3"/>
      </w:pPr>
      <w:r>
        <w:t xml:space="preserve">Operator search path (priority order)</w:t>
      </w:r>
    </w:p>
    <w:p>
      <w:pPr>
        <w:numPr>
          <w:ilvl w:val="0"/>
          <w:numId w:val="1012"/>
        </w:numPr>
      </w:pPr>
      <w:r>
        <w:t xml:space="preserve">1. Project-local — my_project/operators/ — operators specific</w:t>
      </w:r>
      <w:r>
        <w:t xml:space="preserve"> </w:t>
      </w:r>
      <w:r>
        <w:t xml:space="preserve">to this patch</w:t>
      </w:r>
    </w:p>
    <w:p>
      <w:pPr>
        <w:numPr>
          <w:ilvl w:val="0"/>
          <w:numId w:val="1012"/>
        </w:numPr>
      </w:pPr>
      <w:r>
        <w:t xml:space="preserve">2. User global — ~/.vivid/operators/ — personal operators</w:t>
      </w:r>
      <w:r>
        <w:t xml:space="preserve"> </w:t>
      </w:r>
      <w:r>
        <w:t xml:space="preserve">shared across projects</w:t>
      </w:r>
    </w:p>
    <w:p>
      <w:pPr>
        <w:numPr>
          <w:ilvl w:val="0"/>
          <w:numId w:val="1012"/>
        </w:numPr>
      </w:pPr>
      <w:r>
        <w:t xml:space="preserve">3. Installed libraries — ~/.vivid/libraries/*/operators/ —</w:t>
      </w:r>
      <w:r>
        <w:t xml:space="preserve"> </w:t>
      </w:r>
      <w:r>
        <w:t xml:space="preserve">third-party packages (§5.17)</w:t>
      </w:r>
    </w:p>
    <w:p>
      <w:pPr>
        <w:numPr>
          <w:ilvl w:val="0"/>
          <w:numId w:val="1012"/>
        </w:numPr>
      </w:pPr>
      <w:r>
        <w:t xml:space="preserve">4. Seed operators — vivid/operators/ — minimal set shipped with Vivid, primarily serving as LLM examples and domain validation</w:t>
      </w:r>
    </w:p>
    <w:p>
      <w:pPr>
        <w:pStyle w:val="FirstParagraph"/>
      </w:pPr>
      <w:r>
        <w:t xml:space="preserve">When two operators share the same name, earlier in the path wins. This</w:t>
      </w:r>
      <w:r>
        <w:t xml:space="preserve"> </w:t>
      </w:r>
      <w:r>
        <w:t xml:space="preserve">lets users fork a library operator into their project to customize it.</w:t>
      </w:r>
    </w:p>
    <w:bookmarkEnd w:id="94"/>
    <w:bookmarkEnd w:id="95"/>
    <w:bookmarkStart w:id="96" w:name="export-standalone-builds"/>
    <w:p>
      <w:pPr>
        <w:pStyle w:val="Heading2"/>
      </w:pPr>
      <w:r>
        <w:t xml:space="preserve">5.16 Export: Standalone Builds</w:t>
      </w:r>
    </w:p>
    <w:p>
      <w:pPr>
        <w:pStyle w:val="FirstParagraph"/>
      </w:pPr>
      <w:r>
        <w:rPr>
          <w:bCs/>
          <w:b/>
        </w:rPr>
        <w:t xml:space="preserve">Decision: Export compiles the graph and its operators into a single</w:t>
      </w:r>
      <w:r>
        <w:rPr>
          <w:bCs/>
          <w:b/>
        </w:rPr>
        <w:t xml:space="preserve"> </w:t>
      </w:r>
      <w:r>
        <w:rPr>
          <w:bCs/>
          <w:b/>
        </w:rPr>
        <w:t xml:space="preserve">standalone binary.</w:t>
      </w:r>
      <w:r>
        <w:t xml:space="preserve"> </w:t>
      </w:r>
      <w:r>
        <w:t xml:space="preserve">During development, operators are separate .dylib</w:t>
      </w:r>
      <w:r>
        <w:t xml:space="preserve"> </w:t>
      </w:r>
      <w:r>
        <w:t xml:space="preserve">files loaded via dlopen so they can hot-reload independently. For</w:t>
      </w:r>
      <w:r>
        <w:t xml:space="preserve"> </w:t>
      </w:r>
      <w:r>
        <w:t xml:space="preserve">export, those same C++ source files are compiled as static .o files and</w:t>
      </w:r>
      <w:r>
        <w:t xml:space="preserve"> </w:t>
      </w:r>
      <w:r>
        <w:t xml:space="preserve">linked into one binary.</w:t>
      </w:r>
    </w:p>
    <w:p>
      <w:pPr>
        <w:pStyle w:val="BodyText"/>
      </w:pPr>
      <w:r>
        <w:t xml:space="preserve">CMake handles this with a separate build target that compiles operators as static libraries instead of shared libraries and links everything together. The extern</w:t>
      </w:r>
      <w:r>
        <w:t xml:space="preserve"> </w:t>
      </w:r>
      <w:r>
        <w:t xml:space="preserve">“</w:t>
      </w:r>
      <w:r>
        <w:t xml:space="preserve">C</w:t>
      </w:r>
      <w:r>
        <w:t xml:space="preserve">”</w:t>
      </w:r>
      <w:r>
        <w:t xml:space="preserve"> </w:t>
      </w:r>
      <w:r>
        <w:t xml:space="preserve">functions from VIVID_REGISTER are resolved at link time instead of via dlopen. The graph JSON is embedded as a compile-time resource.</w:t>
      </w:r>
    </w:p>
    <w:p>
      <w:pPr>
        <w:pStyle w:val="BodyText"/>
      </w:pPr>
      <w:r>
        <w:rPr>
          <w:bCs/>
          <w:b/>
        </w:rPr>
        <w:t xml:space="preserve">Tree-shaking:</w:t>
      </w:r>
      <w:r>
        <w:t xml:space="preserve"> </w:t>
      </w:r>
      <w:r>
        <w:t xml:space="preserve">exported builds compile only the operators the graph</w:t>
      </w:r>
      <w:r>
        <w:t xml:space="preserve"> </w:t>
      </w:r>
      <w:r>
        <w:t xml:space="preserve">actually references. The build system reads the graph JSON, resolves</w:t>
      </w:r>
      <w:r>
        <w:t xml:space="preserve"> </w:t>
      </w:r>
      <w:r>
        <w:t xml:space="preserve">operator types to source directories via the search path, and compiles</w:t>
      </w:r>
      <w:r>
        <w:t xml:space="preserve"> </w:t>
      </w:r>
      <w:r>
        <w:t xml:space="preserve">only those. A graph using three operators produces a binary containing</w:t>
      </w:r>
      <w:r>
        <w:t xml:space="preserve"> </w:t>
      </w:r>
      <w:r>
        <w:t xml:space="preserve">three operators, not the entire seed set.</w:t>
      </w:r>
    </w:p>
    <w:p>
      <w:pPr>
        <w:pStyle w:val="BodyText"/>
      </w:pPr>
      <w:r>
        <w:t xml:space="preserve">The exported binary includes: the runtime, Dawn, miniaudio,</w:t>
      </w:r>
      <w:r>
        <w:t xml:space="preserve"> </w:t>
      </w:r>
      <w:r>
        <w:t xml:space="preserve">the referenced operators, and the embedded graph. It does not include:</w:t>
      </w:r>
      <w:r>
        <w:t xml:space="preserve"> </w:t>
      </w:r>
      <w:r>
        <w:t xml:space="preserve">the editor interface, GLFW, hot-reload machinery, or the LLM perception</w:t>
      </w:r>
      <w:r>
        <w:t xml:space="preserve"> </w:t>
      </w:r>
      <w:r>
        <w:t xml:space="preserve">system. For windowed output (e.g., a projection application), a minimal</w:t>
      </w:r>
      <w:r>
        <w:t xml:space="preserve"> </w:t>
      </w:r>
      <w:r>
        <w:t xml:space="preserve">GLFW window is included; for headless output (e.g., an LED wall media</w:t>
      </w:r>
      <w:r>
        <w:t xml:space="preserve"> </w:t>
      </w:r>
      <w:r>
        <w:t xml:space="preserve">server), no window is needed.</w:t>
      </w:r>
    </w:p>
    <w:bookmarkEnd w:id="96"/>
    <w:bookmarkStart w:id="97" w:name="operator-libraries"/>
    <w:p>
      <w:pPr>
        <w:pStyle w:val="Heading2"/>
      </w:pPr>
      <w:r>
        <w:t xml:space="preserve">5.17 Operator Libraries</w:t>
      </w:r>
    </w:p>
    <w:p>
      <w:pPr>
        <w:pStyle w:val="FirstParagraph"/>
      </w:pPr>
      <w:r>
        <w:rPr>
          <w:bCs/>
          <w:b/>
        </w:rPr>
        <w:t xml:space="preserve">Decision: Third-party operator libraries are GitHub repositories</w:t>
      </w:r>
      <w:r>
        <w:rPr>
          <w:bCs/>
          <w:b/>
        </w:rPr>
        <w:t xml:space="preserve"> </w:t>
      </w:r>
      <w:r>
        <w:rPr>
          <w:bCs/>
          <w:b/>
        </w:rPr>
        <w:t xml:space="preserve">installed from source and compiled locally.</w:t>
      </w:r>
      <w:r>
        <w:t xml:space="preserve"> </w:t>
      </w:r>
      <w:r>
        <w:t xml:space="preserve">No pre-built binaries, no CI pipeline required, no platform-specific distribution.</w:t>
      </w:r>
    </w:p>
    <w:p>
      <w:pPr>
        <w:pStyle w:val="BodyText"/>
      </w:pPr>
      <w:r>
        <w:t xml:space="preserve">Libraries are the sharing mechanism for operators that prove useful beyond a single project. The typical lifecycle: the LLM generates an operator for a specific session, the user refines it, and if it’s general enough, they publish it as a library for others to install. The library system exists to make this sharing frictionless, not to replace LLM generation as the primary way operators come into existence.</w:t>
      </w:r>
    </w:p>
    <w:p>
      <w:pPr>
        <w:pStyle w:val="BodyText"/>
      </w:pPr>
      <w:r>
        <w:t xml:space="preserve">A library is a repository with a manifest and operator directories:</w:t>
      </w:r>
    </w:p>
    <w:tbl>
      <w:tblPr>
        <w:tblW w:w="9360" w:type="dxa"/>
        <w:tblBorders>
          <w:top w:val="single" w:sz="4" w:space="0" w:color="DDDDDD"/>
          <w:left w:val="single" w:sz="4" w:space="0" w:color="DDDDDD"/>
          <w:bottom w:val="single" w:sz="4" w:space="0" w:color="DDDDDD"/>
          <w:right w:val="single" w:sz="4" w:space="0" w:color="DDDDDD"/>
        </w:tblBorders>
      </w:tblPr>
      <w:tr>
        <w:tc>
          <w:tcPr>
            <w:tcW w:w="9360" w:type="dxa"/>
            <w:shd w:val="clear" w:color="auto" w:fill="F5F5F5"/>
            <w:tcMar>
              <w:top w:w="120" w:type="dxa"/>
              <w:left w:w="200" w:type="dxa"/>
              <w:bottom w:w="120" w:type="dxa"/>
              <w:right w:w="200" w:type="dxa"/>
            </w:tcMar>
          </w:tcPr>
          <w:p>
            <w:pPr>
              <w:pStyle w:val="SourceCode"/>
            </w:pPr>
            <w:r>
              <w:rPr>
                <w:rStyle w:val="VerbatimChar"/>
              </w:rPr>
              <w:t xml:space="preserve">awesome-particles/</w:t>
            </w:r>
            <w:r>
              <w:br/>
            </w:r>
            <w:r>
              <w:rPr>
                <w:rStyle w:val="VerbatimChar"/>
              </w:rPr>
              <w:t xml:space="preserve">├─ vivid-library.json # Manifest</w:t>
            </w:r>
            <w:r>
              <w:br/>
            </w:r>
            <w:r>
              <w:rPr>
                <w:rStyle w:val="VerbatimChar"/>
              </w:rPr>
              <w:t xml:space="preserve">├─ operators/</w:t>
            </w:r>
            <w:r>
              <w:br/>
            </w:r>
            <w:r>
              <w:rPr>
                <w:rStyle w:val="VerbatimChar"/>
              </w:rPr>
              <w:t xml:space="preserve">│ ├─ gpu/</w:t>
            </w:r>
            <w:r>
              <w:br/>
            </w:r>
            <w:r>
              <w:rPr>
                <w:rStyle w:val="VerbatimChar"/>
              </w:rPr>
              <w:t xml:space="preserve">│ │ ├─ fluid_sim/ { fluid_sim.cpp, fluid_sim.wgsl }</w:t>
            </w:r>
            <w:r>
              <w:br/>
            </w:r>
            <w:r>
              <w:rPr>
                <w:rStyle w:val="VerbatimChar"/>
              </w:rPr>
              <w:t xml:space="preserve">│ │ └─ voronoi/ { voronoi.cpp, voronoi.wgsl }</w:t>
            </w:r>
            <w:r>
              <w:br/>
            </w:r>
            <w:r>
              <w:rPr>
                <w:rStyle w:val="VerbatimChar"/>
              </w:rPr>
              <w:t xml:space="preserve">│ └─ audio/</w:t>
            </w:r>
            <w:r>
              <w:br/>
            </w:r>
            <w:r>
              <w:rPr>
                <w:rStyle w:val="VerbatimChar"/>
              </w:rPr>
              <w:t xml:space="preserve">│ └─ granular/ { granular.cpp }</w:t>
            </w:r>
            <w:r>
              <w:br/>
            </w:r>
            <w:r>
              <w:rPr>
                <w:rStyle w:val="VerbatimChar"/>
              </w:rPr>
              <w:t xml:space="preserve">└─ README.md</w:t>
            </w:r>
          </w:p>
        </w:tc>
      </w:tr>
    </w:tbl>
    <w:p>
      <w:pPr>
        <w:pStyle w:val="FirstParagraph"/>
      </w:pPr>
      <w:r>
        <w:t xml:space="preserve">The manifest is minimal:</w:t>
      </w:r>
    </w:p>
    <w:tbl>
      <w:tblPr>
        <w:tblW w:w="9360" w:type="dxa"/>
        <w:tblBorders>
          <w:top w:val="single" w:sz="4" w:space="0" w:color="DDDDDD"/>
          <w:left w:val="single" w:sz="4" w:space="0" w:color="DDDDDD"/>
          <w:bottom w:val="single" w:sz="4" w:space="0" w:color="DDDDDD"/>
          <w:right w:val="single" w:sz="4" w:space="0" w:color="DDDDDD"/>
        </w:tblBorders>
      </w:tblPr>
      <w:tr>
        <w:tc>
          <w:tcPr>
            <w:tcW w:w="9360" w:type="dxa"/>
            <w:shd w:val="clear" w:color="auto" w:fill="F5F5F5"/>
            <w:tcMar>
              <w:top w:w="120" w:type="dxa"/>
              <w:left w:w="200" w:type="dxa"/>
              <w:bottom w:w="120" w:type="dxa"/>
              <w:right w:w="200" w:type="dxa"/>
            </w:tcMar>
          </w:tcPr>
          <w:p>
            <w:pPr>
              <w:pStyle w:val="SourceCode"/>
            </w:pP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"awesome-particles"</w:t>
            </w:r>
            <w:r>
              <w:rPr>
                <w:rStyle w:val="FunctionTok"/>
              </w:rPr>
              <w:t xml:space="preserve">,</w:t>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"0.2.0"</w:t>
            </w:r>
            <w:r>
              <w:rPr>
                <w:rStyle w:val="FunctionTok"/>
              </w:rPr>
              <w:t xml:space="preserve">,</w:t>
            </w:r>
            <w:r>
              <w:br/>
            </w:r>
            <w:r>
              <w:rPr>
                <w:rStyle w:val="DataTypeTok"/>
              </w:rPr>
              <w:t xml:space="preserve">"vivid"</w:t>
            </w:r>
            <w:r>
              <w:rPr>
                <w:rStyle w:val="FunctionTok"/>
              </w:rPr>
              <w:t xml:space="preserve">:</w:t>
            </w:r>
            <w:r>
              <w:rPr>
                <w:rStyle w:val="NormalTok"/>
              </w:rPr>
              <w:t xml:space="preserve"> </w:t>
            </w:r>
            <w:r>
              <w:rPr>
                <w:rStyle w:val="StringTok"/>
              </w:rPr>
              <w:t xml:space="preserve">"&gt;=0.1.0"</w:t>
            </w:r>
            <w:r>
              <w:rPr>
                <w:rStyle w:val="FunctionTok"/>
              </w:rPr>
              <w:t xml:space="preserve">,</w:t>
            </w:r>
            <w:r>
              <w:br/>
            </w:r>
            <w:r>
              <w:rPr>
                <w:rStyle w:val="DataTypeTok"/>
              </w:rPr>
              <w:t xml:space="preserve">"operators"</w:t>
            </w:r>
            <w:r>
              <w:rPr>
                <w:rStyle w:val="FunctionTok"/>
              </w:rPr>
              <w:t xml:space="preserve">:</w:t>
            </w:r>
            <w:r>
              <w:rPr>
                <w:rStyle w:val="NormalTok"/>
              </w:rPr>
              <w:t xml:space="preserve"> </w:t>
            </w:r>
            <w:r>
              <w:rPr>
                <w:rStyle w:val="OtherTok"/>
              </w:rPr>
              <w:t xml:space="preserve">[</w:t>
            </w:r>
            <w:r>
              <w:rPr>
                <w:rStyle w:val="StringTok"/>
              </w:rPr>
              <w:t xml:space="preserve">"gpu/fluid_sim"</w:t>
            </w:r>
            <w:r>
              <w:rPr>
                <w:rStyle w:val="OtherTok"/>
              </w:rPr>
              <w:t xml:space="preserve">,</w:t>
            </w:r>
            <w:r>
              <w:rPr>
                <w:rStyle w:val="NormalTok"/>
              </w:rPr>
              <w:t xml:space="preserve"> </w:t>
            </w:r>
            <w:r>
              <w:rPr>
                <w:rStyle w:val="StringTok"/>
              </w:rPr>
              <w:t xml:space="preserve">"gpu/voronoi"</w:t>
            </w:r>
            <w:r>
              <w:rPr>
                <w:rStyle w:val="OtherTok"/>
              </w:rPr>
              <w:t xml:space="preserve">,</w:t>
            </w:r>
            <w:r>
              <w:br/>
            </w:r>
            <w:r>
              <w:rPr>
                <w:rStyle w:val="StringTok"/>
              </w:rPr>
              <w:t xml:space="preserve">"audio/granular"</w:t>
            </w:r>
            <w:r>
              <w:rPr>
                <w:rStyle w:val="OtherTok"/>
              </w:rPr>
              <w:t xml:space="preserve">]</w:t>
            </w:r>
            <w:r>
              <w:rPr>
                <w:rStyle w:val="NormalTok"/>
              </w:rPr>
              <w:t xml:space="preserve"> </w:t>
            </w:r>
            <w:r>
              <w:rPr>
                <w:rStyle w:val="FunctionTok"/>
              </w:rPr>
              <w:t xml:space="preserve">}</w:t>
            </w:r>
          </w:p>
        </w:tc>
      </w:tr>
    </w:tbl>
    <w:p>
      <w:pPr>
        <w:pStyle w:val="FirstParagraph"/>
      </w:pPr>
      <w:r>
        <w:rPr>
          <w:bCs/>
          <w:b/>
        </w:rPr>
        <w:t xml:space="preserve">Install flow:</w:t>
      </w:r>
      <w:r>
        <w:t xml:space="preserve"> </w:t>
      </w:r>
      <w:r>
        <w:t xml:space="preserve">vivid install github.com/user/awesome-particles →</w:t>
      </w:r>
      <w:r>
        <w:t xml:space="preserve"> </w:t>
      </w:r>
      <w:r>
        <w:t xml:space="preserve">clones to ~/.vivid/libraries/awesome-particles/ → compiles all operators → they appear in the operator palette. Compilation is fast (single operators compile in under a second with clang).</w:t>
      </w:r>
    </w:p>
    <w:p>
      <w:pPr>
        <w:pStyle w:val="BodyText"/>
      </w:pPr>
      <w:r>
        <w:rPr>
          <w:bCs/>
          <w:b/>
        </w:rPr>
        <w:t xml:space="preserve">Library template:</w:t>
      </w:r>
      <w:r>
        <w:t xml:space="preserve"> </w:t>
      </w:r>
      <w:r>
        <w:t xml:space="preserve">a template GitHub repository provides the</w:t>
      </w:r>
      <w:r>
        <w:t xml:space="preserve"> </w:t>
      </w:r>
      <w:r>
        <w:t xml:space="preserve">directory structure, a starter operator with boilerplate, and the</w:t>
      </w:r>
      <w:r>
        <w:t xml:space="preserve"> </w:t>
      </w:r>
      <w:r>
        <w:t xml:space="preserve">vivid-library.json manifest. No GitHub Actions needed for CI builds — operators compile from source on the user’s machine.</w:t>
      </w:r>
    </w:p>
    <w:p>
      <w:pPr>
        <w:pStyle w:val="BodyText"/>
      </w:pPr>
      <w:r>
        <w:rPr>
          <w:bCs/>
          <w:b/>
        </w:rPr>
        <w:t xml:space="preserve">For export:</w:t>
      </w:r>
      <w:r>
        <w:t xml:space="preserve"> </w:t>
      </w:r>
      <w:r>
        <w:t xml:space="preserve">the build system follows the same search path to find</w:t>
      </w:r>
      <w:r>
        <w:t xml:space="preserve"> </w:t>
      </w:r>
      <w:r>
        <w:t xml:space="preserve">operator source files. If a graph uses fluid_sim from an installed</w:t>
      </w:r>
      <w:r>
        <w:t xml:space="preserve"> </w:t>
      </w:r>
      <w:r>
        <w:t xml:space="preserve">library, the export compiles that library’s source directly into the</w:t>
      </w:r>
      <w:r>
        <w:t xml:space="preserve"> </w:t>
      </w:r>
      <w:r>
        <w:t xml:space="preserve">standalone binary.</w:t>
      </w:r>
    </w:p>
    <w:p>
      <w:pPr>
        <w:pStyle w:val="BodyText"/>
      </w:pPr>
      <w:r>
        <w:rPr>
          <w:bCs/>
          <w:b/>
        </w:rPr>
        <w:t xml:space="preserve">Constraints:</w:t>
      </w:r>
      <w:r>
        <w:t xml:space="preserve"> </w:t>
      </w:r>
      <w:r>
        <w:t xml:space="preserve">libraries may only depend on the Vivid operator API and</w:t>
      </w:r>
      <w:r>
        <w:t xml:space="preserve"> </w:t>
      </w:r>
      <w:r>
        <w:t xml:space="preserve">standard C/C++. External C library dependencies (OpenCV, FFTW) are not</w:t>
      </w:r>
      <w:r>
        <w:t xml:space="preserve"> </w:t>
      </w:r>
      <w:r>
        <w:t xml:space="preserve">managed by the library system — users who need them are responsible</w:t>
      </w:r>
      <w:r>
        <w:t xml:space="preserve"> </w:t>
      </w:r>
      <w:r>
        <w:t xml:space="preserve">for making them available to the build. This keeps the package manager</w:t>
      </w:r>
      <w:r>
        <w:t xml:space="preserve"> </w:t>
      </w:r>
      <w:r>
        <w:t xml:space="preserve">from becoming a general-purpose build system.</w:t>
      </w:r>
    </w:p>
    <w:bookmarkEnd w:id="97"/>
    <w:bookmarkEnd w:id="98"/>
    <w:bookmarkStart w:id="115" w:name="interface-architecture"/>
    <w:p>
      <w:pPr>
        <w:pStyle w:val="Heading1"/>
      </w:pPr>
      <w:r>
        <w:t xml:space="preserve">6. Interface Architecture</w:t>
      </w:r>
    </w:p>
    <w:p>
      <w:pPr>
        <w:pStyle w:val="FirstParagraph"/>
      </w:pPr>
      <w:r>
        <w:t xml:space="preserve">Section 3 describes</w:t>
      </w:r>
      <w:r>
        <w:t xml:space="preserve"> </w:t>
      </w:r>
      <w:r>
        <w:rPr>
          <w:iCs/>
          <w:i/>
        </w:rPr>
        <w:t xml:space="preserve">what</w:t>
      </w:r>
      <w:r>
        <w:t xml:space="preserve"> </w:t>
      </w:r>
      <w:r>
        <w:t xml:space="preserve">the experimentation interfaces are. This</w:t>
      </w:r>
      <w:r>
        <w:t xml:space="preserve"> </w:t>
      </w:r>
      <w:r>
        <w:t xml:space="preserve">section describes</w:t>
      </w:r>
      <w:r>
        <w:t xml:space="preserve"> </w:t>
      </w:r>
      <w:r>
        <w:rPr>
          <w:iCs/>
          <w:i/>
        </w:rPr>
        <w:t xml:space="preserve">how</w:t>
      </w:r>
      <w:r>
        <w:t xml:space="preserve"> </w:t>
      </w:r>
      <w:r>
        <w:t xml:space="preserve">they are built — the technology, rendering</w:t>
      </w:r>
      <w:r>
        <w:t xml:space="preserve"> </w:t>
      </w:r>
      <w:r>
        <w:t xml:space="preserve">model, toolkit, layout, and thumbnail strategy.</w:t>
      </w:r>
    </w:p>
    <w:bookmarkStart w:id="99" w:name="gui-technology-native-rendering"/>
    <w:p>
      <w:pPr>
        <w:pStyle w:val="Heading2"/>
      </w:pPr>
      <w:r>
        <w:t xml:space="preserve">6.1 GUI Technology: Native Rendering</w:t>
      </w:r>
    </w:p>
    <w:p>
      <w:pPr>
        <w:pStyle w:val="FirstParagraph"/>
      </w:pPr>
      <w:r>
        <w:rPr>
          <w:bCs/>
          <w:b/>
        </w:rPr>
        <w:t xml:space="preserve">Decision: The interface runs natively in the same GPU context as the</w:t>
      </w:r>
      <w:r>
        <w:rPr>
          <w:bCs/>
          <w:b/>
        </w:rPr>
        <w:t xml:space="preserve"> </w:t>
      </w:r>
      <w:r>
        <w:rPr>
          <w:bCs/>
          <w:b/>
        </w:rPr>
        <w:t xml:space="preserve">Vivid runtime.</w:t>
      </w:r>
      <w:r>
        <w:t xml:space="preserve"> </w:t>
      </w:r>
      <w:r>
        <w:t xml:space="preserve">This is constrained by a single non-negotiable</w:t>
      </w:r>
      <w:r>
        <w:t xml:space="preserve"> </w:t>
      </w:r>
      <w:r>
        <w:t xml:space="preserve">requirement: the</w:t>
      </w:r>
      <w:r>
        <w:t xml:space="preserve"> </w:t>
      </w:r>
      <w:r>
        <w:t xml:space="preserve">“</w:t>
      </w:r>
      <w:r>
        <w:t xml:space="preserve">See Every Step</w:t>
      </w:r>
      <w:r>
        <w:t xml:space="preserve">”</w:t>
      </w:r>
      <w:r>
        <w:t xml:space="preserve"> </w:t>
      </w:r>
      <w:r>
        <w:t xml:space="preserve">principle demands live GPU texture</w:t>
      </w:r>
      <w:r>
        <w:t xml:space="preserve"> </w:t>
      </w:r>
      <w:r>
        <w:t xml:space="preserve">thumbnails for every node in the chain, potentially 20+ simultaneously</w:t>
      </w:r>
      <w:r>
        <w:t xml:space="preserve"> </w:t>
      </w:r>
      <w:r>
        <w:t xml:space="preserve">at frame rate.</w:t>
      </w:r>
    </w:p>
    <w:p>
      <w:pPr>
        <w:pStyle w:val="BodyText"/>
      </w:pPr>
      <w:r>
        <w:t xml:space="preserve">A web-based interface (React/Svelte + WebSocket) was eliminated because</w:t>
      </w:r>
      <w:r>
        <w:t xml:space="preserve"> </w:t>
      </w:r>
      <w:r>
        <w:t xml:space="preserve">GPU→CPU readback, encoding, and transport don’t scale to 20+ thumbnails</w:t>
      </w:r>
      <w:r>
        <w:t xml:space="preserve"> </w:t>
      </w:r>
      <w:r>
        <w:t xml:space="preserve">at 30fps. A hybrid approach using Chromium Embedded Framework was</w:t>
      </w:r>
      <w:r>
        <w:t xml:space="preserve"> </w:t>
      </w:r>
      <w:r>
        <w:t xml:space="preserve">eliminated after direct implementation experience — texture sharing</w:t>
      </w:r>
      <w:r>
        <w:t xml:space="preserve"> </w:t>
      </w:r>
      <w:r>
        <w:t xml:space="preserve">between Dawn’s GPU context and Chromium’s compositor proved</w:t>
      </w:r>
      <w:r>
        <w:t xml:space="preserve"> </w:t>
      </w:r>
      <w:r>
        <w:t xml:space="preserve">unworkable, and the module added ~200MB of dependency for a fragile</w:t>
      </w:r>
      <w:r>
        <w:t xml:space="preserve"> </w:t>
      </w:r>
      <w:r>
        <w:t xml:space="preserve">integration.</w:t>
      </w:r>
    </w:p>
    <w:p>
      <w:pPr>
        <w:pStyle w:val="BodyText"/>
      </w:pPr>
      <w:r>
        <w:t xml:space="preserve">Native rendering gives zero-copy texture thumbnails (every intermediate</w:t>
      </w:r>
      <w:r>
        <w:t xml:space="preserve"> </w:t>
      </w:r>
      <w:r>
        <w:t xml:space="preserve">texture is a handle that can be blitted directly), no process boundary,</w:t>
      </w:r>
      <w:r>
        <w:t xml:space="preserve"> </w:t>
      </w:r>
      <w:r>
        <w:t xml:space="preserve">no IPC overhead, and sub-frame latency for parameter changes. The</w:t>
      </w:r>
      <w:r>
        <w:t xml:space="preserve"> </w:t>
      </w:r>
      <w:r>
        <w:t xml:space="preserve">tradeoff is slower UI iteration compared to web technologies.</w:t>
      </w:r>
    </w:p>
    <w:bookmarkEnd w:id="99"/>
    <w:bookmarkStart w:id="100" w:name="rendering-mode-retained"/>
    <w:p>
      <w:pPr>
        <w:pStyle w:val="Heading2"/>
      </w:pPr>
      <w:r>
        <w:t xml:space="preserve">6.2 Rendering Mode: Retained</w:t>
      </w:r>
    </w:p>
    <w:p>
      <w:pPr>
        <w:pStyle w:val="FirstParagraph"/>
      </w:pPr>
      <w:r>
        <w:rPr>
          <w:bCs/>
          <w:b/>
        </w:rPr>
        <w:t xml:space="preserve">Decision: Retained-mode UI, not immediate mode.</w:t>
      </w:r>
      <w:r>
        <w:t xml:space="preserve"> </w:t>
      </w:r>
      <w:r>
        <w:t xml:space="preserve">In immediate mode</w:t>
      </w:r>
      <w:r>
        <w:t xml:space="preserve"> </w:t>
      </w:r>
      <w:r>
        <w:t xml:space="preserve">(Dear ImGui), the application redraws the entire UI every frame with no</w:t>
      </w:r>
      <w:r>
        <w:t xml:space="preserve"> </w:t>
      </w:r>
      <w:r>
        <w:t xml:space="preserve">persistent widget objects. In retained mode, widgets are objects that</w:t>
      </w:r>
      <w:r>
        <w:t xml:space="preserve"> </w:t>
      </w:r>
      <w:r>
        <w:t xml:space="preserve">persist between frames and manage their own state: a slider knows it’s</w:t>
      </w:r>
      <w:r>
        <w:t xml:space="preserve"> </w:t>
      </w:r>
      <w:r>
        <w:t xml:space="preserve">being dragged, a panel knows which child has focus, a list knows its</w:t>
      </w:r>
      <w:r>
        <w:t xml:space="preserve"> </w:t>
      </w:r>
      <w:r>
        <w:t xml:space="preserve">scroll position.</w:t>
      </w:r>
    </w:p>
    <w:p>
      <w:pPr>
        <w:pStyle w:val="BodyText"/>
      </w:pPr>
      <w:r>
        <w:t xml:space="preserve">Vivid’s experimentation interfaces are inherently stateful — a</w:t>
      </w:r>
      <w:r>
        <w:t xml:space="preserve"> </w:t>
      </w:r>
      <w:r>
        <w:t xml:space="preserve">patchbay intersection remembers its mapping curve, a session grid cell</w:t>
      </w:r>
      <w:r>
        <w:t xml:space="preserve"> </w:t>
      </w:r>
      <w:r>
        <w:t xml:space="preserve">knows its variation and playback state, a parameter knob tracks its MIDI</w:t>
      </w:r>
      <w:r>
        <w:t xml:space="preserve"> </w:t>
      </w:r>
      <w:r>
        <w:t xml:space="preserve">mapping and drag state. Retained mode handles this naturally. Immediate</w:t>
      </w:r>
      <w:r>
        <w:t xml:space="preserve"> </w:t>
      </w:r>
      <w:r>
        <w:t xml:space="preserve">mode would require maintaining all interaction state in parallel data</w:t>
      </w:r>
      <w:r>
        <w:t xml:space="preserve"> </w:t>
      </w:r>
      <w:r>
        <w:t xml:space="preserve">structures, manually synchronized with draw calls every frame.</w:t>
      </w:r>
    </w:p>
    <w:bookmarkEnd w:id="100"/>
    <w:bookmarkStart w:id="101" w:name="toolkit-custom-purpose-built-widgets"/>
    <w:p>
      <w:pPr>
        <w:pStyle w:val="Heading2"/>
      </w:pPr>
      <w:r>
        <w:t xml:space="preserve">6.3 Toolkit: Custom Purpose-Built Widgets</w:t>
      </w:r>
    </w:p>
    <w:p>
      <w:pPr>
        <w:pStyle w:val="FirstParagraph"/>
      </w:pPr>
      <w:r>
        <w:rPr>
          <w:bCs/>
          <w:b/>
        </w:rPr>
        <w:t xml:space="preserve">Decision: Build a purpose-built retained-mode widget set directly on</w:t>
      </w:r>
      <w:r>
        <w:rPr>
          <w:bCs/>
          <w:b/>
        </w:rPr>
        <w:t xml:space="preserve"> </w:t>
      </w:r>
      <w:r>
        <w:rPr>
          <w:bCs/>
          <w:b/>
        </w:rPr>
        <w:t xml:space="preserve">the existing Dawn/WebGPU rendering context.</w:t>
      </w:r>
      <w:r>
        <w:t xml:space="preserve"> </w:t>
      </w:r>
      <w:r>
        <w:t xml:space="preserve">Not a general-purpose UI</w:t>
      </w:r>
      <w:r>
        <w:t xml:space="preserve"> </w:t>
      </w:r>
      <w:r>
        <w:t xml:space="preserve">framework — just the 10–15 widget types Vivid’s experimentation</w:t>
      </w:r>
      <w:r>
        <w:t xml:space="preserve"> </w:t>
      </w:r>
      <w:r>
        <w:t xml:space="preserve">interfaces actually need.</w:t>
      </w:r>
    </w:p>
    <w:p>
      <w:pPr>
        <w:pStyle w:val="BodyText"/>
      </w:pPr>
      <w:r>
        <w:t xml:space="preserve">Alternatives evaluated and rejected:</w:t>
      </w:r>
      <w:r>
        <w:t xml:space="preserve"> </w:t>
      </w:r>
      <w:r>
        <w:rPr>
          <w:bCs/>
          <w:b/>
        </w:rPr>
        <w:t xml:space="preserve">Dear ImGui</w:t>
      </w:r>
      <w:r>
        <w:t xml:space="preserve"> </w:t>
      </w:r>
      <w:r>
        <w:t xml:space="preserve">(already in the</w:t>
      </w:r>
      <w:r>
        <w:t xml:space="preserve"> </w:t>
      </w:r>
      <w:r>
        <w:t xml:space="preserve">repo, good for prototyping, but immediate-mode and limited aesthetic</w:t>
      </w:r>
      <w:r>
        <w:t xml:space="preserve"> </w:t>
      </w:r>
      <w:r>
        <w:t xml:space="preserve">ceiling),</w:t>
      </w:r>
      <w:r>
        <w:t xml:space="preserve"> </w:t>
      </w:r>
      <w:r>
        <w:rPr>
          <w:bCs/>
          <w:b/>
        </w:rPr>
        <w:t xml:space="preserve">Qt Quick/QML</w:t>
      </w:r>
      <w:r>
        <w:t xml:space="preserve"> </w:t>
      </w:r>
      <w:r>
        <w:t xml:space="preserve">(mature but ~100MB+ dependency, GPL</w:t>
      </w:r>
      <w:r>
        <w:t xml:space="preserve"> </w:t>
      </w:r>
      <w:r>
        <w:t xml:space="preserve">licensing complexity, two GPU contexts to coordinate),</w:t>
      </w:r>
      <w:r>
        <w:t xml:space="preserve"> </w:t>
      </w:r>
      <w:r>
        <w:rPr>
          <w:bCs/>
          <w:b/>
        </w:rPr>
        <w:t xml:space="preserve">Slint</w:t>
      </w:r>
      <w:r>
        <w:t xml:space="preserve"> </w:t>
      </w:r>
      <w:r>
        <w:t xml:space="preserve">(modern</w:t>
      </w:r>
      <w:r>
        <w:t xml:space="preserve"> </w:t>
      </w:r>
      <w:r>
        <w:t xml:space="preserve">but young ecosystem with unproven custom texture integration).</w:t>
      </w:r>
    </w:p>
    <w:p>
      <w:pPr>
        <w:pStyle w:val="BodyText"/>
      </w:pPr>
      <w:r>
        <w:t xml:space="preserve">The custom approach gives zero-copy texture thumbnails trivially (same</w:t>
      </w:r>
      <w:r>
        <w:t xml:space="preserve"> </w:t>
      </w:r>
      <w:r>
        <w:t xml:space="preserve">GPU context), total control over look and interaction, no external</w:t>
      </w:r>
      <w:r>
        <w:t xml:space="preserve"> </w:t>
      </w:r>
      <w:r>
        <w:t xml:space="preserve">dependencies, and purpose-built widgets the LLM can generate. The scope</w:t>
      </w:r>
      <w:r>
        <w:t xml:space="preserve"> </w:t>
      </w:r>
      <w:r>
        <w:t xml:space="preserve">is bounded: rows, columns, fixed/flex sizing, scroll containers, and</w:t>
      </w:r>
      <w:r>
        <w:t xml:space="preserve"> </w:t>
      </w:r>
      <w:r>
        <w:t xml:space="preserve">absolute positioning for the node graph. The required widget set:</w:t>
      </w:r>
    </w:p>
    <w:p>
      <w:pPr>
        <w:numPr>
          <w:ilvl w:val="0"/>
          <w:numId w:val="1013"/>
        </w:numPr>
      </w:pPr>
      <w:r>
        <w:t xml:space="preserve">Core: Panel, Button, Slider, Knob, Dropdown, TextInput, Toggle</w:t>
      </w:r>
    </w:p>
    <w:p>
      <w:pPr>
        <w:numPr>
          <w:ilvl w:val="0"/>
          <w:numId w:val="1013"/>
        </w:numPr>
      </w:pPr>
      <w:r>
        <w:t xml:space="preserve">Specialized: NodeGraph, PatchbayMatrix, SessionGrid, TexturePreview,</w:t>
      </w:r>
      <w:r>
        <w:t xml:space="preserve"> </w:t>
      </w:r>
      <w:r>
        <w:t xml:space="preserve">Waveform/Meter</w:t>
      </w:r>
    </w:p>
    <w:bookmarkEnd w:id="101"/>
    <w:bookmarkStart w:id="102" w:name="application-layout"/>
    <w:p>
      <w:pPr>
        <w:pStyle w:val="Heading2"/>
      </w:pPr>
      <w:r>
        <w:t xml:space="preserve">6.4 Application Layout</w:t>
      </w:r>
    </w:p>
    <w:p>
      <w:pPr>
        <w:pStyle w:val="FirstParagraph"/>
      </w:pPr>
      <w:r>
        <w:rPr>
          <w:bCs/>
          <w:b/>
        </w:rPr>
        <w:t xml:space="preserve">Decision: Output preview pinned right, tabbed workspace center-left,</w:t>
      </w:r>
      <w:r>
        <w:rPr>
          <w:bCs/>
          <w:b/>
        </w:rPr>
        <w:t xml:space="preserve"> </w:t>
      </w:r>
      <w:r>
        <w:rPr>
          <w:bCs/>
          <w:b/>
        </w:rPr>
        <w:t xml:space="preserve">context-sensitive inspector below, transport strip at bottom,</w:t>
      </w:r>
      <w:r>
        <w:rPr>
          <w:bCs/>
          <w:b/>
        </w:rPr>
        <w:t xml:space="preserve"> </w:t>
      </w:r>
      <w:r>
        <w:rPr>
          <w:bCs/>
          <w:b/>
        </w:rPr>
        <w:t xml:space="preserve">collapsible chat/REPL.</w:t>
      </w:r>
      <w:r>
        <w:t xml:space="preserve"> </w:t>
      </w:r>
      <w:r>
        <w:t xml:space="preserve">This is the default fixed layout; the output</w:t>
      </w:r>
      <w:r>
        <w:t xml:space="preserve"> </w:t>
      </w:r>
      <w:r>
        <w:t xml:space="preserve">preview can undock to a separate window for multi-monitor setups.</w:t>
      </w:r>
    </w:p>
    <w:p>
      <w:pPr>
        <w:pStyle w:val="BodyText"/>
      </w:pPr>
      <w:r>
        <w:t xml:space="preserve">The visibility hierarchy driving this layout:</w:t>
      </w:r>
    </w:p>
    <w:p>
      <w:pPr>
        <w:numPr>
          <w:ilvl w:val="0"/>
          <w:numId w:val="1014"/>
        </w:numPr>
      </w:pPr>
      <w:r>
        <w:rPr>
          <w:bCs/>
          <w:b/>
        </w:rPr>
        <w:t xml:space="preserve">Always visible:</w:t>
      </w:r>
      <w:r>
        <w:t xml:space="preserve"> </w:t>
      </w:r>
      <w:r>
        <w:t xml:space="preserve">output preview (the perception-action loop),</w:t>
      </w:r>
      <w:r>
        <w:t xml:space="preserve"> </w:t>
      </w:r>
      <w:r>
        <w:t xml:space="preserve">active parameters (context-sensitive to selection), transport/clock.</w:t>
      </w:r>
    </w:p>
    <w:p>
      <w:pPr>
        <w:numPr>
          <w:ilvl w:val="0"/>
          <w:numId w:val="1014"/>
        </w:numPr>
      </w:pPr>
      <w:r>
        <w:rPr>
          <w:bCs/>
          <w:b/>
        </w:rPr>
        <w:t xml:space="preserve">Primary workspace (one at a time, instant switching):</w:t>
      </w:r>
      <w:r>
        <w:t xml:space="preserve"> </w:t>
      </w:r>
      <w:r>
        <w:t xml:space="preserve">node</w:t>
      </w:r>
      <w:r>
        <w:t xml:space="preserve"> </w:t>
      </w:r>
      <w:r>
        <w:t xml:space="preserve">graph, patchbay matrix, session grid. These are different lenses on</w:t>
      </w:r>
      <w:r>
        <w:t xml:space="preserve"> </w:t>
      </w:r>
      <w:r>
        <w:t xml:space="preserve">the same patch. Switching feels like changing a view, not navigating</w:t>
      </w:r>
      <w:r>
        <w:t xml:space="preserve"> </w:t>
      </w:r>
      <w:r>
        <w:t xml:space="preserve">to a different screen.</w:t>
      </w:r>
    </w:p>
    <w:p>
      <w:pPr>
        <w:numPr>
          <w:ilvl w:val="0"/>
          <w:numId w:val="1014"/>
        </w:numPr>
      </w:pPr>
      <w:r>
        <w:rPr>
          <w:bCs/>
          <w:b/>
        </w:rPr>
        <w:t xml:space="preserve">On-demand (collapsible):</w:t>
      </w:r>
      <w:r>
        <w:t xml:space="preserve"> </w:t>
      </w:r>
      <w:r>
        <w:t xml:space="preserve">LLM chat, live REPL, pattern editor,</w:t>
      </w:r>
      <w:r>
        <w:t xml:space="preserve"> </w:t>
      </w:r>
      <w:r>
        <w:t xml:space="preserve">state machine editor. Brought up when needed, don’t consume space</w:t>
      </w:r>
      <w:r>
        <w:t xml:space="preserve"> </w:t>
      </w:r>
      <w:r>
        <w:t xml:space="preserve">during direct manipulation.</w:t>
      </w:r>
    </w:p>
    <w:p>
      <w:pPr>
        <w:numPr>
          <w:ilvl w:val="0"/>
          <w:numId w:val="1014"/>
        </w:numPr>
      </w:pPr>
      <w:r>
        <w:rPr>
          <w:bCs/>
          <w:b/>
        </w:rPr>
        <w:t xml:space="preserve">External:</w:t>
      </w:r>
      <w:r>
        <w:t xml:space="preserve"> </w:t>
      </w:r>
      <w:r>
        <w:t xml:space="preserve">operator code editing happens in the user’s IDE, not</w:t>
      </w:r>
      <w:r>
        <w:t xml:space="preserve"> </w:t>
      </w:r>
      <w:r>
        <w:t xml:space="preserve">inside Vivid.</w:t>
      </w:r>
    </w:p>
    <w:p>
      <w:pPr>
        <w:pStyle w:val="FirstParagraph"/>
      </w:pPr>
      <w:r>
        <w:t xml:space="preserve">The main workspace tabs are the key interaction pattern: the node graph</w:t>
      </w:r>
      <w:r>
        <w:t xml:space="preserve"> </w:t>
      </w:r>
      <w:r>
        <w:t xml:space="preserve">builds structure (add nodes, connect, see topology), the patchbay maps</w:t>
      </w:r>
      <w:r>
        <w:t xml:space="preserve"> </w:t>
      </w:r>
      <w:r>
        <w:t xml:space="preserve">cross-domain relationships, and the session grid manages variations.</w:t>
      </w:r>
      <w:r>
        <w:t xml:space="preserve"> </w:t>
      </w:r>
      <w:r>
        <w:t xml:space="preserve">Three primary lenses on the same underlying data.</w:t>
      </w:r>
    </w:p>
    <w:bookmarkEnd w:id="102"/>
    <w:bookmarkStart w:id="103" w:name="node-thumbnails"/>
    <w:p>
      <w:pPr>
        <w:pStyle w:val="Heading2"/>
      </w:pPr>
      <w:r>
        <w:t xml:space="preserve">6.5 Node Thumbnails</w:t>
      </w:r>
    </w:p>
    <w:p>
      <w:pPr>
        <w:pStyle w:val="FirstParagraph"/>
      </w:pPr>
      <w:r>
        <w:rPr>
          <w:bCs/>
          <w:b/>
        </w:rPr>
        <w:t xml:space="preserve">Decision: Always-on small thumbnails, with on-hover fallback for large</w:t>
      </w:r>
      <w:r>
        <w:rPr>
          <w:bCs/>
          <w:b/>
        </w:rPr>
        <w:t xml:space="preserve"> </w:t>
      </w:r>
      <w:r>
        <w:rPr>
          <w:bCs/>
          <w:b/>
        </w:rPr>
        <w:t xml:space="preserve">graphs.</w:t>
      </w:r>
      <w:r>
        <w:t xml:space="preserve"> </w:t>
      </w:r>
      <w:r>
        <w:t xml:space="preserve">Every node in the graph displays a live texture thumbnail at</w:t>
      </w:r>
      <w:r>
        <w:t xml:space="preserve"> </w:t>
      </w:r>
      <w:r>
        <w:t xml:space="preserve">all times, matching the existing Vivid chain visualizer and</w:t>
      </w:r>
      <w:r>
        <w:t xml:space="preserve"> </w:t>
      </w:r>
      <w:r>
        <w:t xml:space="preserve">TouchDesigner’s behavior. This directly serves the</w:t>
      </w:r>
      <w:r>
        <w:t xml:space="preserve"> </w:t>
      </w:r>
      <w:r>
        <w:t xml:space="preserve">“</w:t>
      </w:r>
      <w:r>
        <w:t xml:space="preserve">See Every Step</w:t>
      </w:r>
      <w:r>
        <w:t xml:space="preserve">”</w:t>
      </w:r>
      <w:r>
        <w:t xml:space="preserve"> </w:t>
      </w:r>
      <w:r>
        <w:t xml:space="preserve">principle — maximum inspectability. If GPU cost becomes a problem at</w:t>
      </w:r>
      <w:r>
        <w:t xml:space="preserve"> </w:t>
      </w:r>
      <w:r>
        <w:t xml:space="preserve">high node counts (20+), a user toggle switches to on-hover mode where</w:t>
      </w:r>
      <w:r>
        <w:t xml:space="preserve"> </w:t>
      </w:r>
      <w:r>
        <w:t xml:space="preserve">nodes are compact by default and expand on selection.</w:t>
      </w:r>
    </w:p>
    <w:bookmarkEnd w:id="103"/>
    <w:bookmarkStart w:id="114" w:name="visual-style"/>
    <w:p>
      <w:pPr>
        <w:pStyle w:val="Heading2"/>
      </w:pPr>
      <w:r>
        <w:t xml:space="preserve">6.6 Visual Style</w:t>
      </w:r>
    </w:p>
    <w:p>
      <w:pPr>
        <w:pStyle w:val="FirstParagraph"/>
      </w:pPr>
      <w:r>
        <w:rPr>
          <w:bCs/>
          <w:b/>
        </w:rPr>
        <w:t xml:space="preserve">Aesthetic: dark steel with colored accents.</w:t>
      </w:r>
      <w:r>
        <w:t xml:space="preserve"> </w:t>
      </w:r>
      <w:r>
        <w:t xml:space="preserve">Vivid’s interface is a</w:t>
      </w:r>
      <w:r>
        <w:t xml:space="preserve"> </w:t>
      </w:r>
      <w:r>
        <w:t xml:space="preserve">professional tool, not a consumer application. The visual language draws</w:t>
      </w:r>
      <w:r>
        <w:t xml:space="preserve"> </w:t>
      </w:r>
      <w:r>
        <w:t xml:space="preserve">from hardware audio equipment and HUD displays — dark, high-contrast,</w:t>
      </w:r>
      <w:r>
        <w:t xml:space="preserve"> </w:t>
      </w:r>
      <w:r>
        <w:t xml:space="preserve">precise, content-forward. Sharp geometry, monospace type, thin borders.</w:t>
      </w:r>
      <w:r>
        <w:t xml:space="preserve"> </w:t>
      </w:r>
      <w:r>
        <w:t xml:space="preserve">More Elektron Digitakt than Apple Human Interface Guidelines.</w:t>
      </w:r>
    </w:p>
    <w:bookmarkStart w:id="104" w:name="core-principles-1"/>
    <w:p>
      <w:pPr>
        <w:pStyle w:val="Heading3"/>
      </w:pPr>
      <w:r>
        <w:t xml:space="preserve">Core principles</w:t>
      </w:r>
    </w:p>
    <w:p>
      <w:pPr>
        <w:numPr>
          <w:ilvl w:val="0"/>
          <w:numId w:val="1015"/>
        </w:numPr>
      </w:pPr>
      <w:r>
        <w:rPr>
          <w:bCs/>
          <w:b/>
        </w:rPr>
        <w:t xml:space="preserve">Content is the star.</w:t>
      </w:r>
      <w:r>
        <w:t xml:space="preserve"> </w:t>
      </w:r>
      <w:r>
        <w:t xml:space="preserve">The interface chrome recedes; the live</w:t>
      </w:r>
      <w:r>
        <w:t xml:space="preserve"> </w:t>
      </w:r>
      <w:r>
        <w:t xml:space="preserve">previews, waveforms, and values dominate. Node containers are</w:t>
      </w:r>
      <w:r>
        <w:t xml:space="preserve"> </w:t>
      </w:r>
      <w:r>
        <w:t xml:space="preserve">minimal dark steel rectangles — as invisible as possible so the</w:t>
      </w:r>
      <w:r>
        <w:t xml:space="preserve"> </w:t>
      </w:r>
      <w:r>
        <w:t xml:space="preserve">preview content takes focus.</w:t>
      </w:r>
    </w:p>
    <w:p>
      <w:pPr>
        <w:numPr>
          <w:ilvl w:val="0"/>
          <w:numId w:val="1015"/>
        </w:numPr>
      </w:pPr>
      <w:r>
        <w:rPr>
          <w:bCs/>
          <w:b/>
        </w:rPr>
        <w:t xml:space="preserve">Identity lives in the preview, not the container.</w:t>
      </w:r>
      <w:r>
        <w:t xml:space="preserve"> </w:t>
      </w:r>
      <w:r>
        <w:t xml:space="preserve">Operators</w:t>
      </w:r>
      <w:r>
        <w:t xml:space="preserve"> </w:t>
      </w:r>
      <w:r>
        <w:t xml:space="preserve">across all three domains share the same container shape</w:t>
      </w:r>
      <w:r>
        <w:t xml:space="preserve"> </w:t>
      </w:r>
      <w:r>
        <w:t xml:space="preserve">(sharp-cornered rectangles, uniform size). A thin accent-color bar</w:t>
      </w:r>
      <w:r>
        <w:t xml:space="preserve"> </w:t>
      </w:r>
      <w:r>
        <w:t xml:space="preserve">at the top and small domain badge are the only container-level</w:t>
      </w:r>
      <w:r>
        <w:t xml:space="preserve"> </w:t>
      </w:r>
      <w:r>
        <w:t xml:space="preserve">indicators. The preview content inside is where domain identity</w:t>
      </w:r>
      <w:r>
        <w:t xml:space="preserve"> </w:t>
      </w:r>
      <w:r>
        <w:t xml:space="preserve">becomes unmistakable.</w:t>
      </w:r>
    </w:p>
    <w:p>
      <w:pPr>
        <w:numPr>
          <w:ilvl w:val="0"/>
          <w:numId w:val="1015"/>
        </w:numPr>
      </w:pPr>
      <w:r>
        <w:rPr>
          <w:bCs/>
          <w:b/>
        </w:rPr>
        <w:t xml:space="preserve">Three-color domain system.</w:t>
      </w:r>
      <w:r>
        <w:t xml:space="preserve"> </w:t>
      </w:r>
      <w:r>
        <w:t xml:space="preserve">GPU operators use cyan (#4ECDC4) for</w:t>
      </w:r>
      <w:r>
        <w:t xml:space="preserve"> </w:t>
      </w:r>
      <w:r>
        <w:t xml:space="preserve">accent color. Audio operators use amber (#F0A030). Control operators</w:t>
      </w:r>
      <w:r>
        <w:t xml:space="preserve"> </w:t>
      </w:r>
      <w:r>
        <w:t xml:space="preserve">use light gray (#C0C8D0). These colors appear in accent bars, port</w:t>
      </w:r>
      <w:r>
        <w:t xml:space="preserve"> </w:t>
      </w:r>
      <w:r>
        <w:t xml:space="preserve">indicators, wire colors, and inspector highlights. Background and</w:t>
      </w:r>
      <w:r>
        <w:t xml:space="preserve"> </w:t>
      </w:r>
      <w:r>
        <w:t xml:space="preserve">chrome use dark steel grays (#16191D background, #1A1D21 panels,</w:t>
      </w:r>
      <w:r>
        <w:t xml:space="preserve"> </w:t>
      </w:r>
      <w:r>
        <w:t xml:space="preserve">#22262B containers, #2A2E33 borders).</w:t>
      </w:r>
    </w:p>
    <w:p>
      <w:pPr>
        <w:numPr>
          <w:ilvl w:val="0"/>
          <w:numId w:val="1015"/>
        </w:numPr>
      </w:pPr>
      <w:r>
        <w:rPr>
          <w:bCs/>
          <w:b/>
        </w:rPr>
        <w:t xml:space="preserve">Monospace type throughout.</w:t>
      </w:r>
      <w:r>
        <w:t xml:space="preserve"> </w:t>
      </w:r>
      <w:r>
        <w:t xml:space="preserve">Reinforces the tool aesthetic and</w:t>
      </w:r>
      <w:r>
        <w:t xml:space="preserve"> </w:t>
      </w:r>
      <w:r>
        <w:t xml:space="preserve">ensures values, labels, and code all align cleanly. Sans-serif body</w:t>
      </w:r>
      <w:r>
        <w:t xml:space="preserve"> </w:t>
      </w:r>
      <w:r>
        <w:t xml:space="preserve">text would feel like a website.</w:t>
      </w:r>
    </w:p>
    <w:bookmarkEnd w:id="104"/>
    <w:bookmarkStart w:id="108" w:name="domain-preview-treatments"/>
    <w:p>
      <w:pPr>
        <w:pStyle w:val="Heading3"/>
      </w:pPr>
      <w:r>
        <w:t xml:space="preserve">Domain preview treatments</w:t>
      </w:r>
    </w:p>
    <w:p>
      <w:pPr>
        <w:numPr>
          <w:ilvl w:val="0"/>
          <w:numId w:val="1016"/>
        </w:numPr>
      </w:pPr>
      <w:r>
        <w:rPr>
          <w:bCs/>
          <w:b/>
        </w:rPr>
        <w:t xml:space="preserve">GPU nodes:</w:t>
      </w:r>
      <w:r>
        <w:t xml:space="preserve"> </w:t>
      </w:r>
      <w:r>
        <w:t xml:space="preserve">the texture IS the preview. A full-bleed live</w:t>
      </w:r>
      <w:r>
        <w:t xml:space="preserve"> </w:t>
      </w:r>
      <w:r>
        <w:t xml:space="preserve">thumbnail fills the node body. This is the dominant visual element</w:t>
      </w:r>
      <w:r>
        <w:t xml:space="preserve"> </w:t>
      </w:r>
      <w:r>
        <w:t xml:space="preserve">— you see the output of every processing step.</w:t>
      </w:r>
    </w:p>
    <w:p>
      <w:pPr>
        <w:numPr>
          <w:ilvl w:val="0"/>
          <w:numId w:val="1016"/>
        </w:numPr>
      </w:pPr>
      <w:r>
        <w:rPr>
          <w:bCs/>
          <w:b/>
        </w:rPr>
        <w:t xml:space="preserve">Audio nodes:</w:t>
      </w:r>
      <w:r>
        <w:t xml:space="preserve"> </w:t>
      </w:r>
      <w:r>
        <w:t xml:space="preserve">waveform display (time domain), spectrum analyzer</w:t>
      </w:r>
      <w:r>
        <w:t xml:space="preserve"> </w:t>
      </w:r>
      <w:r>
        <w:t xml:space="preserve">(frequency domain), and a thin level meter strip. You</w:t>
      </w:r>
      <w:r>
        <w:t xml:space="preserve"> </w:t>
      </w:r>
      <w:r>
        <w:t xml:space="preserve">“</w:t>
      </w:r>
      <w:r>
        <w:t xml:space="preserve">see the</w:t>
      </w:r>
      <w:r>
        <w:t xml:space="preserve"> </w:t>
      </w:r>
      <w:r>
        <w:t xml:space="preserve">sound</w:t>
      </w:r>
      <w:r>
        <w:t xml:space="preserve">”</w:t>
      </w:r>
      <w:r>
        <w:t xml:space="preserve"> </w:t>
      </w:r>
      <w:r>
        <w:t xml:space="preserve">through its visual signatures. Waveform and spectrum update</w:t>
      </w:r>
      <w:r>
        <w:t xml:space="preserve"> </w:t>
      </w:r>
      <w:r>
        <w:t xml:space="preserve">in real time.</w:t>
      </w:r>
    </w:p>
    <w:p>
      <w:pPr>
        <w:numPr>
          <w:ilvl w:val="0"/>
          <w:numId w:val="1016"/>
        </w:numPr>
      </w:pPr>
      <w:r>
        <w:rPr>
          <w:bCs/>
          <w:b/>
        </w:rPr>
        <w:t xml:space="preserve">Control nodes:</w:t>
      </w:r>
      <w:r>
        <w:t xml:space="preserve"> </w:t>
      </w:r>
      <w:r>
        <w:t xml:space="preserve">compact data display. Current value in large</w:t>
      </w:r>
      <w:r>
        <w:t xml:space="preserve"> </w:t>
      </w:r>
      <w:r>
        <w:t xml:space="preserve">type, sparkline showing recent history, small metadata (frequency,</w:t>
      </w:r>
      <w:r>
        <w:t xml:space="preserve"> </w:t>
      </w:r>
      <w:r>
        <w:t xml:space="preserve">channel, etc.). Intentionally smaller than GPU/Audio nodes —</w:t>
      </w:r>
      <w:r>
        <w:t xml:space="preserve"> </w:t>
      </w:r>
      <w:r>
        <w:t xml:space="preserve">control data is compact by nature.</w:t>
      </w:r>
    </w:p>
    <w:p>
      <w:pPr>
        <w:pStyle w:val="FirstParagraph"/>
      </w:pPr>
      <w:r>
        <w:drawing>
          <wp:inline>
            <wp:extent cx="5943600" cy="3680079"/>
            <wp:effectExtent b="0" l="0" r="0" t="0"/>
            <wp:docPr descr="" title="" id="106" name="Picture"/>
            <a:graphic>
              <a:graphicData uri="http://schemas.openxmlformats.org/drawingml/2006/picture">
                <pic:pic>
                  <pic:nvPicPr>
                    <pic:cNvPr descr="media/fig5.png" id="107" name="Picture"/>
                    <pic:cNvPicPr>
                      <a:picLocks noChangeArrowheads="1" noChangeAspect="1"/>
                    </pic:cNvPicPr>
                  </pic:nvPicPr>
                  <pic:blipFill>
                    <a:blip r:embed="rId105"/>
                    <a:stretch>
                      <a:fillRect/>
                    </a:stretch>
                  </pic:blipFill>
                  <pic:spPr bwMode="auto">
                    <a:xfrm>
                      <a:off x="0" y="0"/>
                      <a:ext cx="5943600" cy="3680079"/>
                    </a:xfrm>
                    <a:prstGeom prst="rect">
                      <a:avLst/>
                    </a:prstGeom>
                    <a:noFill/>
                    <a:ln w="9525">
                      <a:noFill/>
                      <a:headEnd/>
                      <a:tailEnd/>
                    </a:ln>
                  </pic:spPr>
                </pic:pic>
              </a:graphicData>
            </a:graphic>
          </wp:inline>
        </w:drawing>
      </w:r>
    </w:p>
    <w:p>
      <w:pPr>
        <w:pStyle w:val="BodyText"/>
      </w:pPr>
      <w:r>
        <w:rPr>
          <w:iCs/>
          <w:i/>
        </w:rPr>
        <w:t xml:space="preserve">Figure 5. Node style reference: uniform containers with domain identity</w:t>
      </w:r>
      <w:r>
        <w:rPr>
          <w:iCs/>
          <w:i/>
        </w:rPr>
        <w:t xml:space="preserve"> </w:t>
      </w:r>
      <w:r>
        <w:rPr>
          <w:iCs/>
          <w:i/>
        </w:rPr>
        <w:t xml:space="preserve">expressed through preview content and accent color.</w:t>
      </w:r>
    </w:p>
    <w:bookmarkEnd w:id="108"/>
    <w:bookmarkStart w:id="112" w:name="interface-chrome"/>
    <w:p>
      <w:pPr>
        <w:pStyle w:val="Heading3"/>
      </w:pPr>
      <w:r>
        <w:t xml:space="preserve">Interface chrome</w:t>
      </w:r>
    </w:p>
    <w:p>
      <w:pPr>
        <w:numPr>
          <w:ilvl w:val="0"/>
          <w:numId w:val="1017"/>
        </w:numPr>
      </w:pPr>
      <w:r>
        <w:rPr>
          <w:bCs/>
          <w:b/>
        </w:rPr>
        <w:t xml:space="preserve">Workspace grid.</w:t>
      </w:r>
      <w:r>
        <w:t xml:space="preserve"> </w:t>
      </w:r>
      <w:r>
        <w:t xml:space="preserve">A subtle grid underlays the node graph — very</w:t>
      </w:r>
      <w:r>
        <w:t xml:space="preserve"> </w:t>
      </w:r>
      <w:r>
        <w:t xml:space="preserve">low opacity, in the GPU accent color. Provides structure and snap</w:t>
      </w:r>
      <w:r>
        <w:t xml:space="preserve"> </w:t>
      </w:r>
      <w:r>
        <w:t xml:space="preserve">targets without visual noise.</w:t>
      </w:r>
    </w:p>
    <w:p>
      <w:pPr>
        <w:numPr>
          <w:ilvl w:val="0"/>
          <w:numId w:val="1017"/>
        </w:numPr>
      </w:pPr>
      <w:r>
        <w:rPr>
          <w:bCs/>
          <w:b/>
        </w:rPr>
        <w:t xml:space="preserve">Wires.</w:t>
      </w:r>
      <w:r>
        <w:t xml:space="preserve"> </w:t>
      </w:r>
      <w:r>
        <w:t xml:space="preserve">Thin (1px), in the domain color of the source port, low</w:t>
      </w:r>
      <w:r>
        <w:t xml:space="preserve"> </w:t>
      </w:r>
      <w:r>
        <w:t xml:space="preserve">opacity (40%). Cross-domain wires (Control→GPU, Control→Audio) are</w:t>
      </w:r>
      <w:r>
        <w:t xml:space="preserve"> </w:t>
      </w:r>
      <w:r>
        <w:t xml:space="preserve">dashed to indicate the bridge crossing. Wires should never visually</w:t>
      </w:r>
      <w:r>
        <w:t xml:space="preserve"> </w:t>
      </w:r>
      <w:r>
        <w:t xml:space="preserve">compete with node content.</w:t>
      </w:r>
    </w:p>
    <w:p>
      <w:pPr>
        <w:numPr>
          <w:ilvl w:val="0"/>
          <w:numId w:val="1017"/>
        </w:numPr>
      </w:pPr>
      <w:r>
        <w:rPr>
          <w:bCs/>
          <w:b/>
        </w:rPr>
        <w:t xml:space="preserve">Inspector.</w:t>
      </w:r>
      <w:r>
        <w:t xml:space="preserve"> </w:t>
      </w:r>
      <w:r>
        <w:t xml:space="preserve">Dark background, parameters as horizontal rows.</w:t>
      </w:r>
      <w:r>
        <w:t xml:space="preserve"> </w:t>
      </w:r>
      <w:r>
        <w:t xml:space="preserve">Slider tracks are dark with a domain-colored fill. Modulation range</w:t>
      </w:r>
      <w:r>
        <w:t xml:space="preserve"> </w:t>
      </w:r>
      <w:r>
        <w:t xml:space="preserve">overlays (Bitwig-inspired) appear as subtle highlights showing the</w:t>
      </w:r>
      <w:r>
        <w:t xml:space="preserve"> </w:t>
      </w:r>
      <w:r>
        <w:t xml:space="preserve">modulated range. Modulation source is indicated by a small tag next</w:t>
      </w:r>
      <w:r>
        <w:t xml:space="preserve"> </w:t>
      </w:r>
      <w:r>
        <w:t xml:space="preserve">to the parameter.</w:t>
      </w:r>
    </w:p>
    <w:p>
      <w:pPr>
        <w:numPr>
          <w:ilvl w:val="0"/>
          <w:numId w:val="1017"/>
        </w:numPr>
      </w:pPr>
      <w:r>
        <w:rPr>
          <w:bCs/>
          <w:b/>
        </w:rPr>
        <w:t xml:space="preserve">Transport bar.</w:t>
      </w:r>
      <w:r>
        <w:t xml:space="preserve"> </w:t>
      </w:r>
      <w:r>
        <w:t xml:space="preserve">Minimal. Beat position as filled/unfilled dots.</w:t>
      </w:r>
      <w:r>
        <w:t xml:space="preserve"> </w:t>
      </w:r>
      <w:r>
        <w:t xml:space="preserve">BPM as a number. Current state name. No unnecessary decoration.</w:t>
      </w:r>
    </w:p>
    <w:p>
      <w:pPr>
        <w:pStyle w:val="FirstParagraph"/>
      </w:pPr>
      <w:r>
        <w:drawing>
          <wp:inline>
            <wp:extent cx="5943600" cy="3714750"/>
            <wp:effectExtent b="0" l="0" r="0" t="0"/>
            <wp:docPr descr="" title="" id="110" name="Picture"/>
            <a:graphic>
              <a:graphicData uri="http://schemas.openxmlformats.org/drawingml/2006/picture">
                <pic:pic>
                  <pic:nvPicPr>
                    <pic:cNvPr descr="media/fig6.png" id="111" name="Picture"/>
                    <pic:cNvPicPr>
                      <a:picLocks noChangeArrowheads="1" noChangeAspect="1"/>
                    </pic:cNvPicPr>
                  </pic:nvPicPr>
                  <pic:blipFill>
                    <a:blip r:embed="rId109"/>
                    <a:stretch>
                      <a:fillRect/>
                    </a:stretch>
                  </pic:blipFill>
                  <pic:spPr bwMode="auto">
                    <a:xfrm>
                      <a:off x="0" y="0"/>
                      <a:ext cx="5943600" cy="3714750"/>
                    </a:xfrm>
                    <a:prstGeom prst="rect">
                      <a:avLst/>
                    </a:prstGeom>
                    <a:noFill/>
                    <a:ln w="9525">
                      <a:noFill/>
                      <a:headEnd/>
                      <a:tailEnd/>
                    </a:ln>
                  </pic:spPr>
                </pic:pic>
              </a:graphicData>
            </a:graphic>
          </wp:inline>
        </w:drawing>
      </w:r>
    </w:p>
    <w:p>
      <w:pPr>
        <w:pStyle w:val="BodyText"/>
      </w:pPr>
      <w:r>
        <w:rPr>
          <w:iCs/>
          <w:i/>
        </w:rPr>
        <w:t xml:space="preserve">Figure 6. Interface mockup showing the visual style in context: dark</w:t>
      </w:r>
      <w:r>
        <w:rPr>
          <w:iCs/>
          <w:i/>
        </w:rPr>
        <w:t xml:space="preserve"> </w:t>
      </w:r>
      <w:r>
        <w:rPr>
          <w:iCs/>
          <w:i/>
        </w:rPr>
        <w:t xml:space="preserve">steel background, domain-colored accents, content-forward node previews,</w:t>
      </w:r>
      <w:r>
        <w:rPr>
          <w:iCs/>
          <w:i/>
        </w:rPr>
        <w:t xml:space="preserve"> </w:t>
      </w:r>
      <w:r>
        <w:rPr>
          <w:iCs/>
          <w:i/>
        </w:rPr>
        <w:t xml:space="preserve">minimal chrome.</w:t>
      </w:r>
    </w:p>
    <w:bookmarkEnd w:id="112"/>
    <w:bookmarkStart w:id="113" w:name="what-this-is-not"/>
    <w:p>
      <w:pPr>
        <w:pStyle w:val="Heading3"/>
      </w:pPr>
      <w:r>
        <w:t xml:space="preserve">What this is NOT</w:t>
      </w:r>
    </w:p>
    <w:p>
      <w:pPr>
        <w:numPr>
          <w:ilvl w:val="0"/>
          <w:numId w:val="1018"/>
        </w:numPr>
      </w:pPr>
      <w:r>
        <w:t xml:space="preserve">Not soft or rounded — sharp corners, no border-radius, no blur</w:t>
      </w:r>
      <w:r>
        <w:t xml:space="preserve"> </w:t>
      </w:r>
      <w:r>
        <w:t xml:space="preserve">effects on chrome</w:t>
      </w:r>
    </w:p>
    <w:p>
      <w:pPr>
        <w:numPr>
          <w:ilvl w:val="0"/>
          <w:numId w:val="1018"/>
        </w:numPr>
      </w:pPr>
      <w:r>
        <w:t xml:space="preserve">Not colorful — the three domain colors are the only chromatic</w:t>
      </w:r>
      <w:r>
        <w:t xml:space="preserve"> </w:t>
      </w:r>
      <w:r>
        <w:t xml:space="preserve">accents against neutral gray</w:t>
      </w:r>
    </w:p>
    <w:p>
      <w:pPr>
        <w:numPr>
          <w:ilvl w:val="0"/>
          <w:numId w:val="1018"/>
        </w:numPr>
      </w:pPr>
      <w:r>
        <w:t xml:space="preserve">Not decorative — every visual element serves a functional purpose</w:t>
      </w:r>
    </w:p>
    <w:p>
      <w:pPr>
        <w:numPr>
          <w:ilvl w:val="0"/>
          <w:numId w:val="1018"/>
        </w:numPr>
      </w:pPr>
      <w:r>
        <w:t xml:space="preserve">Not MaxMSP — not esoteric or diagrammatic, the live content</w:t>
      </w:r>
      <w:r>
        <w:t xml:space="preserve"> </w:t>
      </w:r>
      <w:r>
        <w:t xml:space="preserve">dominates over the wiring</w:t>
      </w:r>
    </w:p>
    <w:p>
      <w:pPr>
        <w:numPr>
          <w:ilvl w:val="0"/>
          <w:numId w:val="1018"/>
        </w:numPr>
      </w:pPr>
      <w:r>
        <w:t xml:space="preserve">Not Notch — no irregular node shapes, no visual complexity in the</w:t>
      </w:r>
      <w:r>
        <w:t xml:space="preserve"> </w:t>
      </w:r>
      <w:r>
        <w:t xml:space="preserve">containers themselves</w:t>
      </w:r>
    </w:p>
    <w:bookmarkEnd w:id="113"/>
    <w:bookmarkEnd w:id="114"/>
    <w:bookmarkEnd w:id="115"/>
    <w:bookmarkStart w:id="123" w:name="phased-roadmap"/>
    <w:p>
      <w:pPr>
        <w:pStyle w:val="Heading1"/>
      </w:pPr>
      <w:r>
        <w:t xml:space="preserve">7. Phased Roadmap</w:t>
      </w:r>
    </w:p>
    <w:p>
      <w:pPr>
        <w:pStyle w:val="FirstParagraph"/>
      </w:pPr>
      <w:r>
        <w:t xml:space="preserve">Each phase is independently useful and shippable.</w:t>
      </w:r>
    </w:p>
    <w:p>
      <w:pPr>
        <w:pStyle w:val="BodyText"/>
      </w:pPr>
      <w:r>
        <w:t xml:space="preserve">The roadmap has 25 phases across 6 tiers. Each phase ends with a binary verification: it works or it doesn’t. Phases are small enough to complete in days to a couple weeks, not months. Every phase builds toward the North Star Demo.</w:t>
      </w:r>
    </w:p>
    <w:bookmarkStart w:id="116" w:name="the-north-star-demo"/>
    <w:p>
      <w:pPr>
        <w:pStyle w:val="Heading3"/>
      </w:pPr>
      <w:r>
        <w:t xml:space="preserve">The North Star Demo</w:t>
      </w:r>
    </w:p>
    <w:p>
      <w:pPr>
        <w:pStyle w:val="FirstParagraph"/>
      </w:pPr>
      <w:r>
        <w:t xml:space="preserve">You open Vivid and add a Clock operator. You ask the LLM to generate a chord progression — it scaffolds a MIDI pattern node. You connect the Clock to the pattern, add a Polysynth, and immediately hear chords playing. You plug in a MIDI controller, map knobs to synth parameters, and experiment with different timbres. You add an LFO to automate one parameter, and an Envelope operator for per-note amplitude shaping. Then you create a Spread of rectangles on screen and connect the Polysynth’s per-voice envelope output to the rectangle colors. The result: you hear chords and see rectangles changing color in sync with the music.</w:t>
      </w:r>
    </w:p>
    <w:p>
      <w:pPr>
        <w:pStyle w:val="BodyText"/>
      </w:pPr>
      <w:r>
        <w:t xml:space="preserve">This scenario exercises every layer of Vivid’s architecture: three-domain data flow, Spreads, cross-domain bridges, MIDI input, polyphonic audio, LLM-assisted operator creation, and audio-driven visuals.</w:t>
      </w:r>
    </w:p>
    <w:bookmarkEnd w:id="116"/>
    <w:bookmarkStart w:id="117" w:name="tier-1-can-it-run-phases-13"/>
    <w:p>
      <w:pPr>
        <w:pStyle w:val="Heading3"/>
      </w:pPr>
      <w:r>
        <w:t xml:space="preserve">Tier 1: Can It Run? (Phases 1–3)</w:t>
      </w:r>
    </w:p>
    <w:p>
      <w:pPr>
        <w:pStyle w:val="FirstParagraph"/>
      </w:pPr>
      <w:r>
        <w:t xml:space="preserve">Phase 1 — Window: CMake + Dawn + GLFW. Verify: window opens cleared to #16191D. Phase 2 — First Operator: Operator contract (operator.h). Build LFO as .dylib, load via dlopen. Phase 3 — Graph + Data Flow: Graph loader (yyjson), parameter store, synchronous scheduler. Values flow through connections.</w:t>
      </w:r>
    </w:p>
    <w:bookmarkEnd w:id="117"/>
    <w:bookmarkStart w:id="118" w:name="tier-2-can-you-see-and-hear-it-phases-47"/>
    <w:p>
      <w:pPr>
        <w:pStyle w:val="Heading3"/>
      </w:pPr>
      <w:r>
        <w:t xml:space="preserve">Tier 2: Can You See and Hear It? (Phases 4–7)</w:t>
      </w:r>
    </w:p>
    <w:p>
      <w:pPr>
        <w:pStyle w:val="FirstParagraph"/>
      </w:pPr>
      <w:r>
        <w:t xml:space="preserve">Phase 4 — GPU Rendering: GPU operator pipeline via Dawn. First operator: Noise with WGSL shader. Phase 5 — Control Drives Visuals: Control→GPU bridge. LFO drives Noise scale. First cross-domain data flow. Phase 6 — Audio Output: miniaudio device, audio scheduling, Oscillator + Gain operators. Phase 7 — Audio Drives Visuals: Audio→Control bridge. Audio RMS drives visual brightness. The thesis moment: audio → control → GPU round-trip.</w:t>
      </w:r>
    </w:p>
    <w:bookmarkEnd w:id="118"/>
    <w:bookmarkStart w:id="119" w:name="tier-3-can-you-use-it-phases-812"/>
    <w:p>
      <w:pPr>
        <w:pStyle w:val="Heading3"/>
      </w:pPr>
      <w:r>
        <w:t xml:space="preserve">Tier 3: Can You Use It? (Phases 8–12)</w:t>
      </w:r>
    </w:p>
    <w:p>
      <w:pPr>
        <w:pStyle w:val="FirstParagraph"/>
      </w:pPr>
      <w:r>
        <w:t xml:space="preserve">Phase 8 — Hot-Reload: File watching, recompile via system clang, dlclose/dlopen swap. Parameters survive. Phase 9 — REPL: Text input, Runtime API, graph manipulation commands. Phase 10 — MIDI Input: MIDI controller CC → Control-domain values, note-on/note-off events, CC learn mode. Hardware enters the graph. Phase 11 — Minimal UI: Retained-mode renderer, node graph viewer + inspector with sliders. No draggable editing. Phase 12 — Live Thumbnails: Zero-copy GPU thumbnails on GPU nodes, waveforms on audio nodes, values on control nodes.</w:t>
      </w:r>
    </w:p>
    <w:bookmarkEnd w:id="119"/>
    <w:bookmarkStart w:id="120" w:name="tier-4-can-it-do-the-thing-phases-1317"/>
    <w:p>
      <w:pPr>
        <w:pStyle w:val="Heading3"/>
      </w:pPr>
      <w:r>
        <w:t xml:space="preserve">Tier 4: Can It Do the Thing? (Phases 13–17)</w:t>
      </w:r>
    </w:p>
    <w:p>
      <w:pPr>
        <w:pStyle w:val="FirstParagraph"/>
      </w:pPr>
      <w:r>
        <w:t xml:space="preserve">Phase 13 — Spreads: Spread type, FFT analysis, bar visualization. Proves Spreads work end-to-end across all three domains. The FFT and Bars operators are infrastructure test cases, not product deliverables — they validate the plumbing that every future LLM-generated operator will use. Phase 14 — Polyphonic Audio: NotePattern operator (chord progressions), Polysynth with voice allocation and per-voice ADSR, standalone Envelope operator. Polysynth produces a Spread of envelope values — the critical output for driving visuals. These operators prove the architecture handles the hardest audio case (polyphony with dynamic voice count) and establish the patterns the LLM will follow when generating audio operators on demand. Phase 15 — The North Star Demo: Rects GPU operator driven by envelope Spread. Full pipeline: Clock → chords → Polysynth → audio + envelope Spread → rectangle colors. MIDI knobs control timbre. LFO modulates filter. Audio and visuals are peers. Phase 16 — MCP Server: stdio JSON-RPC exposing Runtime API. Claude Code can inspect and modify running instance. Phase 17 — Built-in Chat: Anthropic API integration. Verification: build the North Star Demo entirely by conversation —</w:t>
      </w:r>
      <w:r>
        <w:t xml:space="preserve"> </w:t>
      </w:r>
      <w:r>
        <w:t xml:space="preserve">“</w:t>
      </w:r>
      <w:r>
        <w:t xml:space="preserve">make me a chord progression in C minor.</w:t>
      </w:r>
      <w:r>
        <w:t xml:space="preserve">”</w:t>
      </w:r>
      <w:r>
        <w:t xml:space="preserve"> </w:t>
      </w:r>
      <w:r>
        <w:t xml:space="preserve">The LLM generates the operators it needs on the fly.</w:t>
      </w:r>
    </w:p>
    <w:bookmarkEnd w:id="120"/>
    <w:bookmarkStart w:id="121" w:name="X51afbae1dec910d6dec1e8609d54981518447f7"/>
    <w:p>
      <w:pPr>
        <w:pStyle w:val="Heading3"/>
      </w:pPr>
      <w:r>
        <w:t xml:space="preserve">Tier 5: Experimentation Interfaces (Phases 18–21)</w:t>
      </w:r>
    </w:p>
    <w:p>
      <w:pPr>
        <w:pStyle w:val="FirstParagraph"/>
      </w:pPr>
      <w:r>
        <w:t xml:space="preserve">Phase 18 — Patchbay: Cross-domain connection matrix. Phase 19 — Session Grid: Parameter snapshot navigation. Phase 20 — Pattern Algebra: Composable temporal operators. Phase 21 — State Machines: Named states with transitions.</w:t>
      </w:r>
    </w:p>
    <w:bookmarkEnd w:id="121"/>
    <w:bookmarkStart w:id="122" w:name="tier-6-production-readiness-phases-2225"/>
    <w:p>
      <w:pPr>
        <w:pStyle w:val="Heading3"/>
      </w:pPr>
      <w:r>
        <w:t xml:space="preserve">Tier 6: Production Readiness (Phases 22–25)</w:t>
      </w:r>
    </w:p>
    <w:p>
      <w:pPr>
        <w:pStyle w:val="FirstParagraph"/>
      </w:pPr>
      <w:r>
        <w:t xml:space="preserve">Phase 22 — Export/Standalone Builds. Phase 23 — Operator Sharing Ecosystem: publish, install, and discover LLM-generated operators that proved useful beyond their original project. Phase 24 — LLM Perception System. Phase 25 — WebSocket API.</w:t>
      </w:r>
    </w:p>
    <w:p>
      <w:pPr>
        <w:pStyle w:val="BodyText"/>
      </w:pPr>
      <w:r>
        <w:rPr>
          <w:bCs/>
          <w:b/>
        </w:rPr>
        <w:t xml:space="preserve">Explicitly Deferred:</w:t>
      </w:r>
      <w:r>
        <w:t xml:space="preserve"> </w:t>
      </w:r>
      <w:r>
        <w:t xml:space="preserve">Subpatches, Simulation Zones, draggable graph editing, multi-window, accessibility, library version pinning, project file format, bundled compiler, OSC input.</w:t>
      </w:r>
    </w:p>
    <w:p>
      <w:pPr>
        <w:pStyle w:val="BodyText"/>
      </w:pPr>
      <w:r>
        <w:rPr>
          <w:bCs/>
          <w:b/>
        </w:rPr>
        <w:t xml:space="preserve">The guiding principle:</w:t>
      </w:r>
      <w:r>
        <w:t xml:space="preserve"> </w:t>
      </w:r>
      <w:r>
        <w:t xml:space="preserve">the LLM populates the exploration space; the</w:t>
      </w:r>
      <w:r>
        <w:t xml:space="preserve"> </w:t>
      </w:r>
      <w:r>
        <w:t xml:space="preserve">user navigates it. Vivid’s value is the environment, not the operators. In the age of LLM-assisted development, writing code that does exactly what you want is cheap — what’s expensive is making experimentation and discovery possible and productive. Every architectural decision should be evaluated</w:t>
      </w:r>
      <w:r>
        <w:t xml:space="preserve"> </w:t>
      </w:r>
      <w:r>
        <w:t xml:space="preserve">against this principle. If a decision makes it harder for the LLM to</w:t>
      </w:r>
      <w:r>
        <w:t xml:space="preserve"> </w:t>
      </w:r>
      <w:r>
        <w:t xml:space="preserve">generate operators and options, or harder for the user to evaluate and combine them in</w:t>
      </w:r>
      <w:r>
        <w:t xml:space="preserve"> </w:t>
      </w:r>
      <w:r>
        <w:t xml:space="preserve">real-time, it’s the wrong decision.</w:t>
      </w:r>
    </w:p>
    <w:bookmarkEnd w:id="122"/>
    <w:bookmarkEnd w:id="123"/>
    <w:bookmarkStart w:id="131" w:name="open-questions"/>
    <w:p>
      <w:pPr>
        <w:pStyle w:val="Heading1"/>
      </w:pPr>
      <w:r>
        <w:t xml:space="preserve">8. Open Questions</w:t>
      </w:r>
    </w:p>
    <w:bookmarkStart w:id="124" w:name="cross-domain-connection-ux"/>
    <w:p>
      <w:pPr>
        <w:pStyle w:val="Heading3"/>
      </w:pPr>
      <w:r>
        <w:t xml:space="preserve">Cross-Domain Connection UX</w:t>
      </w:r>
    </w:p>
    <w:p>
      <w:pPr>
        <w:pStyle w:val="FirstParagraph"/>
      </w:pPr>
      <w:r>
        <w:t xml:space="preserve">When a user drags a wire between nodes in different domains, should the</w:t>
      </w:r>
      <w:r>
        <w:t xml:space="preserve"> </w:t>
      </w:r>
      <w:r>
        <w:t xml:space="preserve">system block and offer to insert a bridge node (explicit), auto-insert a</w:t>
      </w:r>
      <w:r>
        <w:t xml:space="preserve"> </w:t>
      </w:r>
      <w:r>
        <w:t xml:space="preserve">visually distinct bridge node (semi-explicit), or silently handle</w:t>
      </w:r>
      <w:r>
        <w:t xml:space="preserve"> </w:t>
      </w:r>
      <w:r>
        <w:t xml:space="preserve">bridging (implicit)? To be resolved during prototyping.</w:t>
      </w:r>
    </w:p>
    <w:bookmarkEnd w:id="124"/>
    <w:bookmarkStart w:id="125" w:name="semantic-tag-depth"/>
    <w:p>
      <w:pPr>
        <w:pStyle w:val="Heading3"/>
      </w:pPr>
      <w:r>
        <w:t xml:space="preserve">Semantic Tag Depth</w:t>
      </w:r>
    </w:p>
    <w:p>
      <w:pPr>
        <w:pStyle w:val="FirstParagraph"/>
      </w:pPr>
      <w:r>
        <w:t xml:space="preserve">How many semantic tags to define initially, and whether to formalize a</w:t>
      </w:r>
      <w:r>
        <w:t xml:space="preserve"> </w:t>
      </w:r>
      <w:r>
        <w:t xml:space="preserve">standard set or let it grow organically as operators are built.</w:t>
      </w:r>
    </w:p>
    <w:bookmarkEnd w:id="125"/>
    <w:bookmarkStart w:id="126" w:name="gpu-operator-model"/>
    <w:p>
      <w:pPr>
        <w:pStyle w:val="Heading3"/>
      </w:pPr>
      <w:r>
        <w:t xml:space="preserve">GPU Operator Model</w:t>
      </w:r>
    </w:p>
    <w:p>
      <w:pPr>
        <w:pStyle w:val="FirstParagraph"/>
      </w:pPr>
      <w:r>
        <w:t xml:space="preserve">Whether GPU operators are primarily C++ host code dispatching compute</w:t>
      </w:r>
      <w:r>
        <w:t xml:space="preserve"> </w:t>
      </w:r>
      <w:r>
        <w:t xml:space="preserve">shaders / WGSL, or C++ all the way down. Affects the operator API and</w:t>
      </w:r>
      <w:r>
        <w:t xml:space="preserve"> </w:t>
      </w:r>
      <w:r>
        <w:t xml:space="preserve">what the build system compiles.</w:t>
      </w:r>
    </w:p>
    <w:bookmarkEnd w:id="126"/>
    <w:bookmarkStart w:id="127" w:name="graph-serialization-format"/>
    <w:p>
      <w:pPr>
        <w:pStyle w:val="Heading3"/>
      </w:pPr>
      <w:r>
        <w:t xml:space="preserve">Graph Serialization Format</w:t>
      </w:r>
    </w:p>
    <w:p>
      <w:pPr>
        <w:pStyle w:val="FirstParagraph"/>
      </w:pPr>
      <w:r>
        <w:t xml:space="preserve">The declarative graph representation enabling LLM-driven patching. Needs</w:t>
      </w:r>
      <w:r>
        <w:t xml:space="preserve"> </w:t>
      </w:r>
      <w:r>
        <w:t xml:space="preserve">to capture node types, connections, parameter values, and semantic tags.</w:t>
      </w:r>
      <w:r>
        <w:t xml:space="preserve"> </w:t>
      </w:r>
      <w:r>
        <w:t xml:space="preserve">This is the single source of truth for the entire system.</w:t>
      </w:r>
    </w:p>
    <w:bookmarkEnd w:id="127"/>
    <w:bookmarkStart w:id="128" w:name="control-operator-sufficiency"/>
    <w:p>
      <w:pPr>
        <w:pStyle w:val="Heading3"/>
      </w:pPr>
      <w:r>
        <w:t xml:space="preserve">Control Operator Sufficiency</w:t>
      </w:r>
    </w:p>
    <w:p>
      <w:pPr>
        <w:pStyle w:val="FirstParagraph"/>
      </w:pPr>
      <w:r>
        <w:t xml:space="preserve">The decision to handle all automation and logic as visible Control</w:t>
      </w:r>
      <w:r>
        <w:t xml:space="preserve"> </w:t>
      </w:r>
      <w:r>
        <w:t xml:space="preserve">operators (no scripting layer) requires a sufficient set of seed</w:t>
      </w:r>
      <w:r>
        <w:t xml:space="preserve"> </w:t>
      </w:r>
      <w:r>
        <w:t xml:space="preserve">control operators for the LLM to use as examples and building blocks. What is the minimum viable seed set? LFO, Clock, Math, and Envelope are likely sufficient — the LLM generates specialized control operators (Sequencer, Pattern, Gate, Random, Smooth/Lerp) on demand when needed. The question is whether any common automation patterns are awkward to express as node graphs even with LLM-generated operators.</w:t>
      </w:r>
    </w:p>
    <w:bookmarkEnd w:id="128"/>
    <w:bookmarkStart w:id="129" w:name="websocket-api-scope"/>
    <w:p>
      <w:pPr>
        <w:pStyle w:val="Heading3"/>
      </w:pPr>
      <w:r>
        <w:t xml:space="preserve">WebSocket API Scope</w:t>
      </w:r>
    </w:p>
    <w:p>
      <w:pPr>
        <w:pStyle w:val="FirstParagraph"/>
      </w:pPr>
      <w:r>
        <w:t xml:space="preserve">What mutations should the WebSocket API support? Parameter changes only,</w:t>
      </w:r>
      <w:r>
        <w:t xml:space="preserve"> </w:t>
      </w:r>
      <w:r>
        <w:t xml:space="preserve">or full graph topology changes (adding/removing nodes, connections)? How</w:t>
      </w:r>
      <w:r>
        <w:t xml:space="preserve"> </w:t>
      </w:r>
      <w:r>
        <w:t xml:space="preserve">to handle conflicts between WebSocket mutations and direct UI</w:t>
      </w:r>
      <w:r>
        <w:t xml:space="preserve"> </w:t>
      </w:r>
      <w:r>
        <w:t xml:space="preserve">manipulation?</w:t>
      </w:r>
    </w:p>
    <w:bookmarkEnd w:id="129"/>
    <w:bookmarkStart w:id="130" w:name="audiovisual-session-grid-interaction"/>
    <w:p>
      <w:pPr>
        <w:pStyle w:val="Heading3"/>
      </w:pPr>
      <w:r>
        <w:t xml:space="preserve">Audio/Visual Session Grid Interaction</w:t>
      </w:r>
    </w:p>
    <w:p>
      <w:pPr>
        <w:pStyle w:val="FirstParagraph"/>
      </w:pPr>
      <w:r>
        <w:t xml:space="preserve">The exact UX for the exploration strategies — how audio columns,</w:t>
      </w:r>
      <w:r>
        <w:t xml:space="preserve"> </w:t>
      </w:r>
      <w:r>
        <w:t xml:space="preserve">visual columns, and mapping columns behave differently within the same</w:t>
      </w:r>
      <w:r>
        <w:t xml:space="preserve"> </w:t>
      </w:r>
      <w:r>
        <w:t xml:space="preserve">grid widget.</w:t>
      </w:r>
    </w:p>
    <w:bookmarkEnd w:id="130"/>
    <w:bookmarkEnd w:id="131"/>
    <w:bookmarkStart w:id="139" w:name="llm-perception-system"/>
    <w:p>
      <w:pPr>
        <w:pStyle w:val="Heading1"/>
      </w:pPr>
      <w:r>
        <w:t xml:space="preserve">9. LLM Perception System</w:t>
      </w:r>
    </w:p>
    <w:p>
      <w:pPr>
        <w:pStyle w:val="FirstParagraph"/>
      </w:pPr>
      <w:r>
        <w:t xml:space="preserve">The LLM cannot see the screen. When it generates a graph, adjusts</w:t>
      </w:r>
      <w:r>
        <w:t xml:space="preserve"> </w:t>
      </w:r>
      <w:r>
        <w:t xml:space="preserve">parameters, or scaffolds operators, it works blind unless it has</w:t>
      </w:r>
      <w:r>
        <w:t xml:space="preserve"> </w:t>
      </w:r>
      <w:r>
        <w:t xml:space="preserve">structured instruments that turn pixels and waveforms into numbers it</w:t>
      </w:r>
      <w:r>
        <w:t xml:space="preserve"> </w:t>
      </w:r>
      <w:r>
        <w:t xml:space="preserve">can reason about. The perception system is what closes the loop between</w:t>
      </w:r>
      <w:r>
        <w:t xml:space="preserve"> </w:t>
      </w:r>
      <w:r>
        <w:t xml:space="preserve">LLM generation and creative quality.</w:t>
      </w:r>
    </w:p>
    <w:bookmarkStart w:id="132" w:name="the-perception-loop"/>
    <w:p>
      <w:pPr>
        <w:pStyle w:val="Heading2"/>
      </w:pPr>
      <w:r>
        <w:t xml:space="preserve">9.1 The Perception Loop</w:t>
      </w:r>
    </w:p>
    <w:p>
      <w:pPr>
        <w:pStyle w:val="FirstParagraph"/>
      </w:pPr>
      <w:r>
        <w:t xml:space="preserve">LLM-assisted development in Vivid follows a feedback cycle: capture the</w:t>
      </w:r>
      <w:r>
        <w:t xml:space="preserve"> </w:t>
      </w:r>
      <w:r>
        <w:t xml:space="preserve">current output (frame, audio buffer, or both), extract structured</w:t>
      </w:r>
      <w:r>
        <w:t xml:space="preserve"> </w:t>
      </w:r>
      <w:r>
        <w:t xml:space="preserve">metrics, evaluate whether the result matches intent, modify the graph or</w:t>
      </w:r>
      <w:r>
        <w:t xml:space="preserve"> </w:t>
      </w:r>
      <w:r>
        <w:t xml:space="preserve">parameters, and capture again to verify. This loop is the runtime</w:t>
      </w:r>
      <w:r>
        <w:t xml:space="preserve"> </w:t>
      </w:r>
      <w:r>
        <w:t xml:space="preserve">equivalent of a human watching the screen while turning knobs. Without</w:t>
      </w:r>
      <w:r>
        <w:t xml:space="preserve"> </w:t>
      </w:r>
      <w:r>
        <w:t xml:space="preserve">it, the LLM’s role collapses from</w:t>
      </w:r>
      <w:r>
        <w:t xml:space="preserve"> </w:t>
      </w:r>
      <w:r>
        <w:t xml:space="preserve">“</w:t>
      </w:r>
      <w:r>
        <w:t xml:space="preserve">collaborator</w:t>
      </w:r>
      <w:r>
        <w:t xml:space="preserve">”</w:t>
      </w:r>
      <w:r>
        <w:t xml:space="preserve"> </w:t>
      </w:r>
      <w:r>
        <w:t xml:space="preserve">to</w:t>
      </w:r>
      <w:r>
        <w:t xml:space="preserve"> </w:t>
      </w:r>
      <w:r>
        <w:t xml:space="preserve">“</w:t>
      </w:r>
      <w:r>
        <w:t xml:space="preserve">one-shot</w:t>
      </w:r>
      <w:r>
        <w:t xml:space="preserve"> </w:t>
      </w:r>
      <w:r>
        <w:t xml:space="preserve">generator.</w:t>
      </w:r>
      <w:r>
        <w:t xml:space="preserve">”</w:t>
      </w:r>
    </w:p>
    <w:bookmarkEnd w:id="132"/>
    <w:bookmarkStart w:id="136" w:name="three-perception-layers"/>
    <w:p>
      <w:pPr>
        <w:pStyle w:val="Heading2"/>
      </w:pPr>
      <w:r>
        <w:t xml:space="preserve">9.2 Three Perception Layers</w:t>
      </w:r>
    </w:p>
    <w:bookmarkStart w:id="133" w:name="layer-1-introspection"/>
    <w:p>
      <w:pPr>
        <w:pStyle w:val="Heading3"/>
      </w:pPr>
      <w:r>
        <w:t xml:space="preserve">Layer 1: Introspection</w:t>
      </w:r>
    </w:p>
    <w:p>
      <w:pPr>
        <w:pStyle w:val="FirstParagraph"/>
      </w:pPr>
      <w:r>
        <w:t xml:space="preserve">The LLM’s eyes. Structured readout of what the graph is actually</w:t>
      </w:r>
      <w:r>
        <w:t xml:space="preserve"> </w:t>
      </w:r>
      <w:r>
        <w:t xml:space="preserve">producing at every point in the processing chain.</w:t>
      </w:r>
    </w:p>
    <w:p>
      <w:pPr>
        <w:numPr>
          <w:ilvl w:val="0"/>
          <w:numId w:val="1019"/>
        </w:numPr>
      </w:pPr>
      <w:r>
        <w:rPr>
          <w:bCs/>
          <w:b/>
        </w:rPr>
        <w:t xml:space="preserve">Per-node output analysis:</w:t>
      </w:r>
      <w:r>
        <w:t xml:space="preserve"> </w:t>
      </w:r>
      <w:r>
        <w:t xml:space="preserve">for every GPU node, extract texture</w:t>
      </w:r>
      <w:r>
        <w:t xml:space="preserve"> </w:t>
      </w:r>
      <w:r>
        <w:t xml:space="preserve">metrics (brightness, contrast, entropy, edge density, color</w:t>
      </w:r>
      <w:r>
        <w:t xml:space="preserve"> </w:t>
      </w:r>
      <w:r>
        <w:t xml:space="preserve">temperature, clipping). For every Audio node, extract signal metrics</w:t>
      </w:r>
      <w:r>
        <w:t xml:space="preserve"> </w:t>
      </w:r>
      <w:r>
        <w:t xml:space="preserve">(RMS, spectrum, crest factor, onset density, LUFS). For Control</w:t>
      </w:r>
      <w:r>
        <w:t xml:space="preserve"> </w:t>
      </w:r>
      <w:r>
        <w:t xml:space="preserve">nodes, current values and recent history.</w:t>
      </w:r>
    </w:p>
    <w:p>
      <w:pPr>
        <w:numPr>
          <w:ilvl w:val="0"/>
          <w:numId w:val="1019"/>
        </w:numPr>
      </w:pPr>
      <w:r>
        <w:rPr>
          <w:bCs/>
          <w:b/>
        </w:rPr>
        <w:t xml:space="preserve">Chain tracing:</w:t>
      </w:r>
      <w:r>
        <w:t xml:space="preserve"> </w:t>
      </w:r>
      <w:r>
        <w:t xml:space="preserve">when the final output has a problem (too dark,</w:t>
      </w:r>
      <w:r>
        <w:t xml:space="preserve"> </w:t>
      </w:r>
      <w:r>
        <w:t xml:space="preserve">clipping, frozen), the LLM inspects metrics at each node in the</w:t>
      </w:r>
      <w:r>
        <w:t xml:space="preserve"> </w:t>
      </w:r>
      <w:r>
        <w:t xml:space="preserve">upstream chain to find where the problem originates. If brightness</w:t>
      </w:r>
      <w:r>
        <w:t xml:space="preserve"> </w:t>
      </w:r>
      <w:r>
        <w:t xml:space="preserve">is healthy at node 3 and gone at node 4, node 4 is the culprit.</w:t>
      </w:r>
    </w:p>
    <w:p>
      <w:pPr>
        <w:numPr>
          <w:ilvl w:val="0"/>
          <w:numId w:val="1019"/>
        </w:numPr>
      </w:pPr>
      <w:r>
        <w:rPr>
          <w:bCs/>
          <w:b/>
        </w:rPr>
        <w:t xml:space="preserve">Solo mode:</w:t>
      </w:r>
      <w:r>
        <w:t xml:space="preserve"> </w:t>
      </w:r>
      <w:r>
        <w:t xml:space="preserve">isolate any node’s output, bypassing everything</w:t>
      </w:r>
      <w:r>
        <w:t xml:space="preserve"> </w:t>
      </w:r>
      <w:r>
        <w:t xml:space="preserve">downstream. In a graph (not a chain), this means rendering the</w:t>
      </w:r>
      <w:r>
        <w:t xml:space="preserve"> </w:t>
      </w:r>
      <w:r>
        <w:t xml:space="preserve">selected node and its upstream dependencies only.</w:t>
      </w:r>
    </w:p>
    <w:p>
      <w:pPr>
        <w:numPr>
          <w:ilvl w:val="0"/>
          <w:numId w:val="1019"/>
        </w:numPr>
      </w:pPr>
      <w:r>
        <w:rPr>
          <w:bCs/>
          <w:b/>
        </w:rPr>
        <w:t xml:space="preserve">Performance metrics:</w:t>
      </w:r>
      <w:r>
        <w:t xml:space="preserve"> </w:t>
      </w:r>
      <w:r>
        <w:t xml:space="preserve">per-node timing, GPU memory, audio thread</w:t>
      </w:r>
      <w:r>
        <w:t xml:space="preserve"> </w:t>
      </w:r>
      <w:r>
        <w:t xml:space="preserve">load. Identifies bottlenecks.</w:t>
      </w:r>
    </w:p>
    <w:bookmarkEnd w:id="133"/>
    <w:bookmarkStart w:id="134" w:name="layer-2-analysis"/>
    <w:p>
      <w:pPr>
        <w:pStyle w:val="Heading3"/>
      </w:pPr>
      <w:r>
        <w:t xml:space="preserve">Layer 2: Analysis</w:t>
      </w:r>
    </w:p>
    <w:p>
      <w:pPr>
        <w:pStyle w:val="FirstParagraph"/>
      </w:pPr>
      <w:r>
        <w:t xml:space="preserve">The LLM’s judgment. Higher-level evaluation that goes beyond raw metrics</w:t>
      </w:r>
      <w:r>
        <w:t xml:space="preserve"> </w:t>
      </w:r>
      <w:r>
        <w:t xml:space="preserve">to assess perceptual and aesthetic quality.</w:t>
      </w:r>
    </w:p>
    <w:p>
      <w:pPr>
        <w:numPr>
          <w:ilvl w:val="0"/>
          <w:numId w:val="1020"/>
        </w:numPr>
      </w:pPr>
      <w:r>
        <w:rPr>
          <w:bCs/>
          <w:b/>
        </w:rPr>
        <w:t xml:space="preserve">Visual analysis:</w:t>
      </w:r>
      <w:r>
        <w:t xml:space="preserve"> </w:t>
      </w:r>
      <w:r>
        <w:t xml:space="preserve">color harmony scoring (complementary,</w:t>
      </w:r>
      <w:r>
        <w:t xml:space="preserve"> </w:t>
      </w:r>
      <w:r>
        <w:t xml:space="preserve">analogous, triadic), bilateral and rotational symmetry measurement,</w:t>
      </w:r>
      <w:r>
        <w:t xml:space="preserve"> </w:t>
      </w:r>
      <w:r>
        <w:t xml:space="preserve">spatial balance (rule of thirds, center of mass, quadrant</w:t>
      </w:r>
      <w:r>
        <w:t xml:space="preserve"> </w:t>
      </w:r>
      <w:r>
        <w:t xml:space="preserve">distribution).</w:t>
      </w:r>
    </w:p>
    <w:p>
      <w:pPr>
        <w:numPr>
          <w:ilvl w:val="0"/>
          <w:numId w:val="1020"/>
        </w:numPr>
      </w:pPr>
      <w:r>
        <w:rPr>
          <w:bCs/>
          <w:b/>
        </w:rPr>
        <w:t xml:space="preserve">Audio analysis:</w:t>
      </w:r>
      <w:r>
        <w:t xml:space="preserve"> </w:t>
      </w:r>
      <w:r>
        <w:t xml:space="preserve">loudness standards compliance (EBU R128),</w:t>
      </w:r>
      <w:r>
        <w:t xml:space="preserve"> </w:t>
      </w:r>
      <w:r>
        <w:t xml:space="preserve">spectral character (brightness, flatness, rolloff), dynamic range,</w:t>
      </w:r>
      <w:r>
        <w:t xml:space="preserve"> </w:t>
      </w:r>
      <w:r>
        <w:t xml:space="preserve">pitch detection, stereo imaging.</w:t>
      </w:r>
    </w:p>
    <w:p>
      <w:pPr>
        <w:numPr>
          <w:ilvl w:val="0"/>
          <w:numId w:val="1020"/>
        </w:numPr>
      </w:pPr>
      <w:r>
        <w:rPr>
          <w:bCs/>
          <w:b/>
        </w:rPr>
        <w:t xml:space="preserve">Audio-visual reactivity:</w:t>
      </w:r>
      <w:r>
        <w:t xml:space="preserve"> </w:t>
      </w:r>
      <w:r>
        <w:t xml:space="preserve">this is core to Vivid’s thesis.</w:t>
      </w:r>
      <w:r>
        <w:t xml:space="preserve"> </w:t>
      </w:r>
      <w:r>
        <w:t xml:space="preserve">Measures how well visuals respond to audio: correlation between</w:t>
      </w:r>
      <w:r>
        <w:t xml:space="preserve"> </w:t>
      </w:r>
      <w:r>
        <w:t xml:space="preserve">audio energy and visual brightness/motion, onset response rate (what</w:t>
      </w:r>
      <w:r>
        <w:t xml:space="preserve"> </w:t>
      </w:r>
      <w:r>
        <w:t xml:space="preserve">fraction of beats produce visual change), reactivity latency (how</w:t>
      </w:r>
      <w:r>
        <w:t xml:space="preserve"> </w:t>
      </w:r>
      <w:r>
        <w:t xml:space="preserve">many milliseconds between an audio event and the visual response),</w:t>
      </w:r>
      <w:r>
        <w:t xml:space="preserve"> </w:t>
      </w:r>
      <w:r>
        <w:t xml:space="preserve">per-band correlation (does bass drive one thing and treble drive</w:t>
      </w:r>
      <w:r>
        <w:t xml:space="preserve"> </w:t>
      </w:r>
      <w:r>
        <w:t xml:space="preserve">another).</w:t>
      </w:r>
    </w:p>
    <w:p>
      <w:pPr>
        <w:numPr>
          <w:ilvl w:val="0"/>
          <w:numId w:val="1020"/>
        </w:numPr>
      </w:pPr>
      <w:r>
        <w:rPr>
          <w:bCs/>
          <w:b/>
        </w:rPr>
        <w:t xml:space="preserve">Comparison tools:</w:t>
      </w:r>
      <w:r>
        <w:t xml:space="preserve"> </w:t>
      </w:r>
      <w:r>
        <w:t xml:space="preserve">A/B frame comparison (semantic diffs:</w:t>
      </w:r>
      <w:r>
        <w:t xml:space="preserve"> </w:t>
      </w:r>
      <w:r>
        <w:t xml:space="preserve">brightness change, contrast change, sharpness change), A/B audio</w:t>
      </w:r>
      <w:r>
        <w:t xml:space="preserve"> </w:t>
      </w:r>
      <w:r>
        <w:t xml:space="preserve">comparison (spectral diff, loudness diff), parameter sweeps (capture</w:t>
      </w:r>
      <w:r>
        <w:t xml:space="preserve"> </w:t>
      </w:r>
      <w:r>
        <w:t xml:space="preserve">output across a parameter range to find optimal values).</w:t>
      </w:r>
    </w:p>
    <w:bookmarkEnd w:id="134"/>
    <w:bookmarkStart w:id="135" w:name="layer-3-assertions"/>
    <w:p>
      <w:pPr>
        <w:pStyle w:val="Heading3"/>
      </w:pPr>
      <w:r>
        <w:t xml:space="preserve">Layer 3: Assertions</w:t>
      </w:r>
    </w:p>
    <w:p>
      <w:pPr>
        <w:pStyle w:val="FirstParagraph"/>
      </w:pPr>
      <w:r>
        <w:t xml:space="preserve">The LLM’s memory of intent. Codified quality gates that persist across</w:t>
      </w:r>
      <w:r>
        <w:t xml:space="preserve"> </w:t>
      </w:r>
      <w:r>
        <w:t xml:space="preserve">sessions and can be checked automatically.</w:t>
      </w:r>
    </w:p>
    <w:p>
      <w:pPr>
        <w:pStyle w:val="BodyText"/>
      </w:pPr>
      <w:r>
        <w:t xml:space="preserve">Assertions are JSON declarations that bind a metric path to a</w:t>
      </w:r>
      <w:r>
        <w:t xml:space="preserve"> </w:t>
      </w:r>
      <w:r>
        <w:t xml:space="preserve">comparison:</w:t>
      </w:r>
      <w:r>
        <w:t xml:space="preserve"> </w:t>
      </w:r>
      <w:r>
        <w:t xml:space="preserve">“</w:t>
      </w:r>
      <w:r>
        <w:t xml:space="preserve">output brightness must be between 0.2 and 0.8,</w:t>
      </w:r>
      <w:r>
        <w:t xml:space="preserve">”</w:t>
      </w:r>
      <w:r>
        <w:t xml:space="preserve"> </w:t>
      </w:r>
      <w:r>
        <w:t xml:space="preserve">“</w:t>
      </w:r>
      <w:r>
        <w:t xml:space="preserve">audio RMS</w:t>
      </w:r>
      <w:r>
        <w:t xml:space="preserve"> </w:t>
      </w:r>
      <w:r>
        <w:t xml:space="preserve">must be above 0.01,</w:t>
      </w:r>
      <w:r>
        <w:t xml:space="preserve">”</w:t>
      </w:r>
      <w:r>
        <w:t xml:space="preserve"> </w:t>
      </w:r>
      <w:r>
        <w:t xml:space="preserve">“</w:t>
      </w:r>
      <w:r>
        <w:t xml:space="preserve">AV onset response rate must exceed 0.5.</w:t>
      </w:r>
      <w:r>
        <w:t xml:space="preserve">”</w:t>
      </w:r>
      <w:r>
        <w:t xml:space="preserve"> </w:t>
      </w:r>
      <w:r>
        <w:t xml:space="preserve">They</w:t>
      </w:r>
      <w:r>
        <w:t xml:space="preserve"> </w:t>
      </w:r>
      <w:r>
        <w:t xml:space="preserve">serve multiple purposes:</w:t>
      </w:r>
    </w:p>
    <w:p>
      <w:pPr>
        <w:numPr>
          <w:ilvl w:val="0"/>
          <w:numId w:val="1021"/>
        </w:numPr>
      </w:pPr>
      <w:r>
        <w:rPr>
          <w:bCs/>
          <w:b/>
        </w:rPr>
        <w:t xml:space="preserve">CI/CD:</w:t>
      </w:r>
      <w:r>
        <w:t xml:space="preserve"> </w:t>
      </w:r>
      <w:r>
        <w:t xml:space="preserve">run the graph headlessly and validate that all assertions</w:t>
      </w:r>
      <w:r>
        <w:t xml:space="preserve"> </w:t>
      </w:r>
      <w:r>
        <w:t xml:space="preserve">pass. Prevents regressions when operators are modified.</w:t>
      </w:r>
    </w:p>
    <w:p>
      <w:pPr>
        <w:numPr>
          <w:ilvl w:val="0"/>
          <w:numId w:val="1021"/>
        </w:numPr>
      </w:pPr>
      <w:r>
        <w:rPr>
          <w:bCs/>
          <w:b/>
        </w:rPr>
        <w:t xml:space="preserve">Intent preservation:</w:t>
      </w:r>
      <w:r>
        <w:t xml:space="preserve"> </w:t>
      </w:r>
      <w:r>
        <w:t xml:space="preserve">when the user says</w:t>
      </w:r>
      <w:r>
        <w:t xml:space="preserve"> </w:t>
      </w:r>
      <w:r>
        <w:t xml:space="preserve">“</w:t>
      </w:r>
      <w:r>
        <w:t xml:space="preserve">make it brighter,</w:t>
      </w:r>
      <w:r>
        <w:t xml:space="preserve">”</w:t>
      </w:r>
      <w:r>
        <w:t xml:space="preserve"> </w:t>
      </w:r>
      <w:r>
        <w:t xml:space="preserve">the</w:t>
      </w:r>
      <w:r>
        <w:t xml:space="preserve"> </w:t>
      </w:r>
      <w:r>
        <w:t xml:space="preserve">LLM can add an assertion that brightness stays above a threshold.</w:t>
      </w:r>
      <w:r>
        <w:t xml:space="preserve"> </w:t>
      </w:r>
      <w:r>
        <w:t xml:space="preserve">Future changes that violate this assertion are flagged.</w:t>
      </w:r>
    </w:p>
    <w:p>
      <w:pPr>
        <w:numPr>
          <w:ilvl w:val="0"/>
          <w:numId w:val="1021"/>
        </w:numPr>
      </w:pPr>
      <w:r>
        <w:rPr>
          <w:bCs/>
          <w:b/>
        </w:rPr>
        <w:t xml:space="preserve">Installation monitoring:</w:t>
      </w:r>
      <w:r>
        <w:t xml:space="preserve"> </w:t>
      </w:r>
      <w:r>
        <w:t xml:space="preserve">for long-running installations,</w:t>
      </w:r>
      <w:r>
        <w:t xml:space="preserve"> </w:t>
      </w:r>
      <w:r>
        <w:t xml:space="preserve">assertions detect drift (frozen output, silence, loss of audio</w:t>
      </w:r>
      <w:r>
        <w:t xml:space="preserve"> </w:t>
      </w:r>
      <w:r>
        <w:t xml:space="preserve">reactivity) and alert or trigger recovery.</w:t>
      </w:r>
    </w:p>
    <w:p>
      <w:pPr>
        <w:numPr>
          <w:ilvl w:val="0"/>
          <w:numId w:val="1021"/>
        </w:numPr>
      </w:pPr>
      <w:r>
        <w:rPr>
          <w:bCs/>
          <w:b/>
        </w:rPr>
        <w:t xml:space="preserve">Conditional assertions:</w:t>
      </w:r>
      <w:r>
        <w:t xml:space="preserve"> </w:t>
      </w:r>
      <w:r>
        <w:t xml:space="preserve">guards allow assertions to apply only</w:t>
      </w:r>
      <w:r>
        <w:t xml:space="preserve"> </w:t>
      </w:r>
      <w:r>
        <w:t xml:space="preserve">when relevant.</w:t>
      </w:r>
      <w:r>
        <w:t xml:space="preserve"> </w:t>
      </w:r>
      <w:r>
        <w:t xml:space="preserve">“</w:t>
      </w:r>
      <w:r>
        <w:t xml:space="preserve">Bass energy should be high, but only when the kick</w:t>
      </w:r>
      <w:r>
        <w:t xml:space="preserve"> </w:t>
      </w:r>
      <w:r>
        <w:t xml:space="preserve">operator is active.</w:t>
      </w:r>
      <w:r>
        <w:t xml:space="preserve">”</w:t>
      </w:r>
    </w:p>
    <w:bookmarkEnd w:id="135"/>
    <w:bookmarkEnd w:id="136"/>
    <w:bookmarkStart w:id="137" w:name="temporal-and-cross-domain-metrics"/>
    <w:p>
      <w:pPr>
        <w:pStyle w:val="Heading2"/>
      </w:pPr>
      <w:r>
        <w:t xml:space="preserve">9.3 Temporal and Cross-Domain Metrics</w:t>
      </w:r>
    </w:p>
    <w:p>
      <w:pPr>
        <w:pStyle w:val="FirstParagraph"/>
      </w:pPr>
      <w:r>
        <w:t xml:space="preserve">Single-frame analysis is insufficient for a real-time system. The</w:t>
      </w:r>
      <w:r>
        <w:t xml:space="preserve"> </w:t>
      </w:r>
      <w:r>
        <w:t xml:space="preserve">perception system must also measure temporal behavior (is the animation</w:t>
      </w:r>
      <w:r>
        <w:t xml:space="preserve"> </w:t>
      </w:r>
      <w:r>
        <w:t xml:space="preserve">frozen? is there unwanted flicker? has a feedback loop converged or</w:t>
      </w:r>
      <w:r>
        <w:t xml:space="preserve"> </w:t>
      </w:r>
      <w:r>
        <w:t xml:space="preserve">diverged? is the output looping?) and cross-domain relationships (does</w:t>
      </w:r>
      <w:r>
        <w:t xml:space="preserve"> </w:t>
      </w:r>
      <w:r>
        <w:t xml:space="preserve">visual motion correlate with audio energy? how much latency exists</w:t>
      </w:r>
      <w:r>
        <w:t xml:space="preserve"> </w:t>
      </w:r>
      <w:r>
        <w:t xml:space="preserve">between an audio onset and the visual response?).</w:t>
      </w:r>
    </w:p>
    <w:p>
      <w:pPr>
        <w:pStyle w:val="BodyText"/>
      </w:pPr>
      <w:r>
        <w:t xml:space="preserve">These temporal and cross-domain metrics require multi-sample capture:</w:t>
      </w:r>
      <w:r>
        <w:t xml:space="preserve"> </w:t>
      </w:r>
      <w:r>
        <w:t xml:space="preserve">the system records output over a time window (typically 1–3 seconds)</w:t>
      </w:r>
      <w:r>
        <w:t xml:space="preserve"> </w:t>
      </w:r>
      <w:r>
        <w:t xml:space="preserve">and computes statistics across the sample set. This is more expensive</w:t>
      </w:r>
      <w:r>
        <w:t xml:space="preserve"> </w:t>
      </w:r>
      <w:r>
        <w:t xml:space="preserve">than single-frame analysis and is triggered on demand rather than</w:t>
      </w:r>
      <w:r>
        <w:t xml:space="preserve"> </w:t>
      </w:r>
      <w:r>
        <w:t xml:space="preserve">running continuously.</w:t>
      </w:r>
    </w:p>
    <w:bookmarkEnd w:id="137"/>
    <w:bookmarkStart w:id="138" w:name="design-principle"/>
    <w:p>
      <w:pPr>
        <w:pStyle w:val="Heading2"/>
      </w:pPr>
      <w:r>
        <w:t xml:space="preserve">9.4 Design Principle</w:t>
      </w:r>
    </w:p>
    <w:p>
      <w:pPr>
        <w:pStyle w:val="FirstParagraph"/>
      </w:pPr>
      <w:r>
        <w:t xml:space="preserve">The perception system is not a debugger bolted onto the side. It is a</w:t>
      </w:r>
      <w:r>
        <w:t xml:space="preserve"> </w:t>
      </w:r>
      <w:r>
        <w:t xml:space="preserve">core architectural component — the mechanism through which the LLM</w:t>
      </w:r>
      <w:r>
        <w:t xml:space="preserve"> </w:t>
      </w:r>
      <w:r>
        <w:t xml:space="preserve">iterates on creative output. Every operator should expose metrics. Every</w:t>
      </w:r>
      <w:r>
        <w:t xml:space="preserve"> </w:t>
      </w:r>
      <w:r>
        <w:t xml:space="preserve">domain bridge should be measurable. The JSON graph format should support</w:t>
      </w:r>
      <w:r>
        <w:t xml:space="preserve"> </w:t>
      </w:r>
      <w:r>
        <w:t xml:space="preserve">assertion definitions alongside node and connection definitions. When</w:t>
      </w:r>
      <w:r>
        <w:t xml:space="preserve"> </w:t>
      </w:r>
      <w:r>
        <w:t xml:space="preserve">the perception system works well, the LLM becomes a genuine</w:t>
      </w:r>
      <w:r>
        <w:t xml:space="preserve"> </w:t>
      </w:r>
      <w:r>
        <w:t xml:space="preserve">collaborator: it can see what it built, evaluate whether it’s good, and</w:t>
      </w:r>
      <w:r>
        <w:t xml:space="preserve"> </w:t>
      </w:r>
      <w:r>
        <w:t xml:space="preserve">fix what’s wrong.</w:t>
      </w:r>
    </w:p>
    <w:bookmarkEnd w:id="138"/>
    <w:bookmarkEnd w:id="139"/>
    <w:bookmarkStart w:id="149" w:name="to-be-determined"/>
    <w:p>
      <w:pPr>
        <w:pStyle w:val="Heading1"/>
      </w:pPr>
      <w:r>
        <w:t xml:space="preserve">10. To Be Determined</w:t>
      </w:r>
    </w:p>
    <w:p>
      <w:pPr>
        <w:pStyle w:val="FirstParagraph"/>
      </w:pPr>
      <w:r>
        <w:t xml:space="preserve">The following topics are acknowledged as important but are not yet</w:t>
      </w:r>
      <w:r>
        <w:t xml:space="preserve"> </w:t>
      </w:r>
      <w:r>
        <w:t xml:space="preserve">designed. They will be addressed as the project progresses, most during</w:t>
      </w:r>
      <w:r>
        <w:t xml:space="preserve"> </w:t>
      </w:r>
      <w:r>
        <w:t xml:space="preserve">or after Phase 1 implementation.</w:t>
      </w:r>
    </w:p>
    <w:bookmarkStart w:id="140" w:name="subpatches"/>
    <w:p>
      <w:pPr>
        <w:pStyle w:val="Heading3"/>
      </w:pPr>
      <w:r>
        <w:t xml:space="preserve">Subpatches</w:t>
      </w:r>
    </w:p>
    <w:p>
      <w:pPr>
        <w:pStyle w:val="FirstParagraph"/>
      </w:pPr>
      <w:r>
        <w:t xml:space="preserve">Equivalent to TouchDesigner’s Bases or Max/MSP’s subpatchers. A subpatch</w:t>
      </w:r>
      <w:r>
        <w:t xml:space="preserve"> </w:t>
      </w:r>
      <w:r>
        <w:t xml:space="preserve">collapses a group of operators into a single node with defined inputs</w:t>
      </w:r>
      <w:r>
        <w:t xml:space="preserve"> </w:t>
      </w:r>
      <w:r>
        <w:t xml:space="preserve">and outputs. Essential for managing graph complexity, enabling operator</w:t>
      </w:r>
      <w:r>
        <w:t xml:space="preserve"> </w:t>
      </w:r>
      <w:r>
        <w:t xml:space="preserve">reuse, and supporting LLM scaffolding (the LLM generates a subpatch, not</w:t>
      </w:r>
      <w:r>
        <w:t xml:space="preserve"> </w:t>
      </w:r>
      <w:r>
        <w:t xml:space="preserve">a flat graph). The design depends on how Spreads and Simulation Zones</w:t>
      </w:r>
      <w:r>
        <w:t xml:space="preserve"> </w:t>
      </w:r>
      <w:r>
        <w:t xml:space="preserve">interact with encapsulation boundaries. A subpatch may also serve as the</w:t>
      </w:r>
      <w:r>
        <w:t xml:space="preserve"> </w:t>
      </w:r>
      <w:r>
        <w:t xml:space="preserve">unit of session grid variation — swapping a cell swaps a subpatch.</w:t>
      </w:r>
    </w:p>
    <w:bookmarkEnd w:id="140"/>
    <w:bookmarkStart w:id="141" w:name="project-file-format"/>
    <w:p>
      <w:pPr>
        <w:pStyle w:val="Heading3"/>
      </w:pPr>
      <w:r>
        <w:t xml:space="preserve">Project File Format</w:t>
      </w:r>
    </w:p>
    <w:p>
      <w:pPr>
        <w:pStyle w:val="FirstParagraph"/>
      </w:pPr>
      <w:r>
        <w:t xml:space="preserve">Is a Vivid project a single .json file, or a directory containing the</w:t>
      </w:r>
      <w:r>
        <w:t xml:space="preserve"> </w:t>
      </w:r>
      <w:r>
        <w:t xml:space="preserve">graph JSON, operator source files, assets (textures, audio samples), and</w:t>
      </w:r>
      <w:r>
        <w:t xml:space="preserve"> </w:t>
      </w:r>
      <w:r>
        <w:t xml:space="preserve">assertion definitions? How does save/load work? How are assets</w:t>
      </w:r>
      <w:r>
        <w:t xml:space="preserve"> </w:t>
      </w:r>
      <w:r>
        <w:t xml:space="preserve">referenced — absolute paths, relative paths, or embedded?</w:t>
      </w:r>
    </w:p>
    <w:bookmarkEnd w:id="141"/>
    <w:bookmarkStart w:id="142" w:name="performance-targets"/>
    <w:p>
      <w:pPr>
        <w:pStyle w:val="Heading3"/>
      </w:pPr>
      <w:r>
        <w:t xml:space="preserve">Performance Targets</w:t>
      </w:r>
    </w:p>
    <w:p>
      <w:pPr>
        <w:pStyle w:val="FirstParagraph"/>
      </w:pPr>
      <w:r>
        <w:t xml:space="preserve">60fps at what node count? Audio at what buffer size / sample rate?</w:t>
      </w:r>
      <w:r>
        <w:t xml:space="preserve"> </w:t>
      </w:r>
      <w:r>
        <w:t xml:space="preserve">Maximum acceptable hot-reload time? GPU memory budget? These become</w:t>
      </w:r>
      <w:r>
        <w:t xml:space="preserve"> </w:t>
      </w:r>
      <w:r>
        <w:t xml:space="preserve">acceptance criteria for Phase 1.</w:t>
      </w:r>
    </w:p>
    <w:bookmarkEnd w:id="142"/>
    <w:bookmarkStart w:id="143" w:name="error-handling-and-recovery"/>
    <w:p>
      <w:pPr>
        <w:pStyle w:val="Heading3"/>
      </w:pPr>
      <w:r>
        <w:t xml:space="preserve">Error Handling and Recovery</w:t>
      </w:r>
    </w:p>
    <w:p>
      <w:pPr>
        <w:pStyle w:val="FirstParagraph"/>
      </w:pPr>
      <w:r>
        <w:t xml:space="preserve">What happens when an operator’s hot-reload fails to compile? When an</w:t>
      </w:r>
      <w:r>
        <w:t xml:space="preserve"> </w:t>
      </w:r>
      <w:r>
        <w:t xml:space="preserve">operator segfaults? When an audio operator misses its deadline? When a</w:t>
      </w:r>
      <w:r>
        <w:t xml:space="preserve"> </w:t>
      </w:r>
      <w:r>
        <w:t xml:space="preserve">GPU shader fails validation? The graph must keep running. Strategies:</w:t>
      </w:r>
      <w:r>
        <w:t xml:space="preserve"> </w:t>
      </w:r>
      <w:r>
        <w:t xml:space="preserve">per-operator error isolation, fallback to last-known-good, visual error</w:t>
      </w:r>
      <w:r>
        <w:t xml:space="preserve"> </w:t>
      </w:r>
      <w:r>
        <w:t xml:space="preserve">indicators on failed nodes, audio silence on missed deadlines.</w:t>
      </w:r>
    </w:p>
    <w:bookmarkEnd w:id="143"/>
    <w:bookmarkStart w:id="144" w:name="spread-visual-representation"/>
    <w:p>
      <w:pPr>
        <w:pStyle w:val="Heading3"/>
      </w:pPr>
      <w:r>
        <w:t xml:space="preserve">Spread Visual Representation</w:t>
      </w:r>
    </w:p>
    <w:p>
      <w:pPr>
        <w:pStyle w:val="FirstParagraph"/>
      </w:pPr>
      <w:r>
        <w:t xml:space="preserve">How do Spreads appear in the graph? Wire thickness proportional to</w:t>
      </w:r>
      <w:r>
        <w:t xml:space="preserve"> </w:t>
      </w:r>
      <w:r>
        <w:t xml:space="preserve">cardinality? A small badge showing count? Color intensity? How does the</w:t>
      </w:r>
      <w:r>
        <w:t xml:space="preserve"> </w:t>
      </w:r>
      <w:r>
        <w:t xml:space="preserve">user know they’re looking at a Spread of 512 vs. a Spread of 1? This is</w:t>
      </w:r>
      <w:r>
        <w:t xml:space="preserve"> </w:t>
      </w:r>
      <w:r>
        <w:t xml:space="preserve">a UX design problem to be resolved through prototyping.</w:t>
      </w:r>
    </w:p>
    <w:bookmarkEnd w:id="144"/>
    <w:bookmarkStart w:id="145" w:name="simulation-zone-visual-representation"/>
    <w:p>
      <w:pPr>
        <w:pStyle w:val="Heading3"/>
      </w:pPr>
      <w:r>
        <w:t xml:space="preserve">Simulation Zone Visual Representation</w:t>
      </w:r>
    </w:p>
    <w:p>
      <w:pPr>
        <w:pStyle w:val="FirstParagraph"/>
      </w:pPr>
      <w:r>
        <w:t xml:space="preserve">Whether Simulation Zones are a visible bounding box around grouped nodes</w:t>
      </w:r>
      <w:r>
        <w:t xml:space="preserve"> </w:t>
      </w:r>
      <w:r>
        <w:t xml:space="preserve">(like Blender) or a single Feedback operator with an internal graph</w:t>
      </w:r>
      <w:r>
        <w:t xml:space="preserve"> </w:t>
      </w:r>
      <w:r>
        <w:t xml:space="preserve">(like a subpatch). The former is more explicit and inspectable; the</w:t>
      </w:r>
      <w:r>
        <w:t xml:space="preserve"> </w:t>
      </w:r>
      <w:r>
        <w:t xml:space="preserve">latter is simpler for the JSON schema.</w:t>
      </w:r>
    </w:p>
    <w:bookmarkEnd w:id="145"/>
    <w:bookmarkStart w:id="146" w:name="accessibility"/>
    <w:p>
      <w:pPr>
        <w:pStyle w:val="Heading3"/>
      </w:pPr>
      <w:r>
        <w:t xml:space="preserve">Accessibility</w:t>
      </w:r>
    </w:p>
    <w:p>
      <w:pPr>
        <w:pStyle w:val="FirstParagraph"/>
      </w:pPr>
      <w:r>
        <w:t xml:space="preserve">Keyboard navigation, screen reader support, high-contrast mode.</w:t>
      </w:r>
      <w:r>
        <w:t xml:space="preserve"> </w:t>
      </w:r>
      <w:r>
        <w:t xml:space="preserve">Important but not blocking Phase 1.</w:t>
      </w:r>
    </w:p>
    <w:bookmarkEnd w:id="146"/>
    <w:bookmarkStart w:id="147" w:name="multi-window-multi-monitor"/>
    <w:p>
      <w:pPr>
        <w:pStyle w:val="Heading3"/>
      </w:pPr>
      <w:r>
        <w:t xml:space="preserve">Multi-Window / Multi-Monitor</w:t>
      </w:r>
    </w:p>
    <w:p>
      <w:pPr>
        <w:pStyle w:val="FirstParagraph"/>
      </w:pPr>
      <w:r>
        <w:t xml:space="preserve">Output preview undocking to a separate window for projector/LED wall</w:t>
      </w:r>
      <w:r>
        <w:t xml:space="preserve"> </w:t>
      </w:r>
      <w:r>
        <w:t xml:space="preserve">output. Multiple graph views. Phase 2 concern.</w:t>
      </w:r>
    </w:p>
    <w:bookmarkEnd w:id="147"/>
    <w:bookmarkStart w:id="148" w:name="library-version-pinning"/>
    <w:p>
      <w:pPr>
        <w:pStyle w:val="Heading3"/>
      </w:pPr>
      <w:r>
        <w:t xml:space="preserve">Library Version Pinning</w:t>
      </w:r>
    </w:p>
    <w:p>
      <w:pPr>
        <w:pStyle w:val="FirstParagraph"/>
      </w:pPr>
      <w:r>
        <w:t xml:space="preserve">Should the project record which library versions were used? A lockfile</w:t>
      </w:r>
      <w:r>
        <w:t xml:space="preserve"> </w:t>
      </w:r>
      <w:r>
        <w:t xml:space="preserve">(vivid-lock.json) that pins awesome-particles@0.2.0 would ensure</w:t>
      </w:r>
      <w:r>
        <w:t xml:space="preserve"> </w:t>
      </w:r>
      <w:r>
        <w:t xml:space="preserve">reproducibility, especially for installations that need to rebuild</w:t>
      </w:r>
      <w:r>
        <w:t xml:space="preserve"> </w:t>
      </w:r>
      <w:r>
        <w:t xml:space="preserve">months later. Alternatively, the project could simply vendor library</w:t>
      </w:r>
      <w:r>
        <w:t xml:space="preserve"> </w:t>
      </w:r>
      <w:r>
        <w:t xml:space="preserve">source into its own directory. The tradeoff is reproducibility vs.</w:t>
      </w:r>
      <w:r>
        <w:t xml:space="preserve"> </w:t>
      </w:r>
      <w:r>
        <w:t xml:space="preserve">simplicity.</w:t>
      </w:r>
    </w:p>
    <w:p>
      <w:pPr>
        <w:pStyle w:val="BodyText"/>
      </w:pPr>
      <w:r>
        <w:rPr>
          <w:iCs/>
          <w:i/>
        </w:rPr>
        <w:t xml:space="preserve">End of Document</w:t>
      </w:r>
    </w:p>
    <w:bookmarkEnd w:id="148"/>
    <w:bookmarkEnd w:id="149"/>
    <w:sectPr>
      <w:headerReference r:id="rId9" w:type="default"/>
      <w:headerReference r:id="rId10" w:type="first"/>
      <w:footerReference r:id="rId11" w:type="default"/>
      <w:pgSz w:h="15840" w:orient="portrait" w:w="12240"/>
      <w:pgMar w:bottom="1440" w:footer="708" w:gutter="0" w:header="708" w:left="1440" w:right="1440" w:top="1440"/>
      <w:pgNumType/>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Helvetica Neue" w:cs="Helvetica Neue" w:eastAsia="Helvetica Neue" w:hAnsi="Helvetica Neue"/>
        <w:color w:val="999999"/>
        <w:sz w:val="16"/>
        <w:szCs w:val="16"/>
      </w:rPr>
      <w:t xml:space="preserve">Page </w:t>
    </w:r>
    <w:r>
      <w:rPr>
        <w:rFonts w:ascii="Helvetica Neue" w:cs="Helvetica Neue" w:eastAsia="Helvetica Neue" w:hAnsi="Helvetica Neue"/>
        <w:color w:val="999999"/>
        <w:sz w:val="16"/>
        <w:szCs w:val="16"/>
      </w:rPr>
      <w:fldChar w:fldCharType="begin"/>
      <w:instrText xml:space="preserve">PAGE</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Helvetica Neue" w:cs="Helvetica Neue" w:eastAsia="Helvetica Neue" w:hAnsi="Helvetica Neue"/>
        <w:color w:val="999999"/>
        <w:sz w:val="16"/>
        <w:szCs w:val="16"/>
      </w:rPr>
      <w:t xml:space="preserve">VIVID — Product Requirements Document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15:restartNumberingAfterBreak="0" w:abstractNumId="2">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0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lvlOverride w:ilvl="0">
      <w:startOverride w:val="1"/>
    </w:lvlOverride>
  </w:num>
  <w:num w:numId="2">
    <w:abstractNumId w:val="2"/>
    <w:lvlOverride w:ilvl="0">
      <w:startOverride w:val="1"/>
    </w:lvlOverride>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color w:val="333333"/>
        <w:sz w:val="22"/>
        <w:szCs w:val="22"/>
      </w:rPr>
    </w:rPrDefault>
    <w:pPrDefault>
      <w:pPr>
        <w:spacing w:after="120" w:line="276"/>
      </w:pPr>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Title" w:type="paragraph">
    <w:name w:val="Title"/>
    <w:basedOn w:val="Normal"/>
    <w:next w:val="Normal"/>
    <w:qFormat/>
    <w:pPr>
      <w:spacing w:after="120" w:before="0"/>
    </w:pPr>
    <w:rPr>
      <w:rFonts w:ascii="Helvetica Neue" w:cs="Helvetica Neue" w:eastAsia="Helvetica Neue" w:hAnsi="Helvetica Neue"/>
      <w:b/>
      <w:bCs/>
      <w:color w:val="1A1A2E"/>
      <w:sz w:val="52"/>
      <w:szCs w:val="52"/>
    </w:rPr>
  </w:style>
  <w:style w:styleId="Subtitle" w:type="paragraph">
    <w:name w:val="Subtitle"/>
    <w:basedOn w:val="Normal"/>
    <w:next w:val="Normal"/>
    <w:qFormat/>
    <w:pPr>
      <w:spacing w:after="240" w:before="0"/>
    </w:pPr>
    <w:rPr>
      <w:rFonts w:ascii="Helvetica Neue" w:cs="Helvetica Neue" w:eastAsia="Helvetica Neue" w:hAnsi="Helvetica Neue"/>
      <w:i/>
      <w:iCs/>
      <w:color w:val="666666"/>
      <w:sz w:val="28"/>
      <w:szCs w:val="28"/>
    </w:rPr>
  </w:style>
  <w:style w:styleId="Heading1" w:type="paragraph">
    <w:name w:val="Heading 1"/>
    <w:basedOn w:val="Normal"/>
    <w:next w:val="Normal"/>
    <w:qFormat/>
    <w:pPr>
      <w:spacing w:after="200" w:before="480"/>
      <w:outlineLvl w:val="0"/>
    </w:pPr>
    <w:rPr>
      <w:rFonts w:ascii="Helvetica Neue" w:cs="Helvetica Neue" w:eastAsia="Helvetica Neue" w:hAnsi="Helvetica Neue"/>
      <w:b/>
      <w:bCs/>
      <w:color w:val="1A1A2E"/>
      <w:sz w:val="36"/>
      <w:szCs w:val="36"/>
    </w:rPr>
  </w:style>
  <w:style w:styleId="Heading2" w:type="paragraph">
    <w:name w:val="Heading 2"/>
    <w:basedOn w:val="Normal"/>
    <w:next w:val="Normal"/>
    <w:qFormat/>
    <w:pPr>
      <w:spacing w:after="160" w:before="360"/>
      <w:outlineLvl w:val="1"/>
    </w:pPr>
    <w:rPr>
      <w:rFonts w:ascii="Helvetica Neue" w:cs="Helvetica Neue" w:eastAsia="Helvetica Neue" w:hAnsi="Helvetica Neue"/>
      <w:b/>
      <w:bCs/>
      <w:color w:val="1A1A2E"/>
      <w:sz w:val="28"/>
      <w:szCs w:val="28"/>
    </w:rPr>
  </w:style>
  <w:style w:styleId="Heading3" w:type="paragraph">
    <w:name w:val="Heading 3"/>
    <w:basedOn w:val="Normal"/>
    <w:next w:val="Normal"/>
    <w:qFormat/>
    <w:pPr>
      <w:spacing w:after="120" w:before="280"/>
      <w:outlineLvl w:val="2"/>
    </w:pPr>
    <w:rPr>
      <w:rFonts w:ascii="Helvetica Neue" w:cs="Helvetica Neue" w:eastAsia="Helvetica Neue" w:hAnsi="Helvetica Neue"/>
      <w:b/>
      <w:bCs/>
      <w:color w:val="1A1A2E"/>
      <w:sz w:val="24"/>
      <w:szCs w:val="24"/>
    </w:rPr>
  </w:style>
  <w:style w:styleId="Heading4" w:type="paragraph">
    <w:name w:val="Heading 4"/>
    <w:basedOn w:val="Normal"/>
    <w:next w:val="Normal"/>
    <w:qFormat/>
    <w:pPr>
      <w:spacing w:after="80" w:before="240"/>
      <w:outlineLvl w:val="3"/>
    </w:pPr>
    <w:rPr>
      <w:rFonts w:ascii="Helvetica Neue" w:cs="Helvetica Neue" w:eastAsia="Helvetica Neue" w:hAnsi="Helvetica Neue"/>
      <w:b/>
      <w:bCs/>
      <w:color w:val="1A1A2E"/>
      <w:sz w:val="22"/>
      <w:szCs w:val="22"/>
    </w:rPr>
  </w:style>
  <w:style w:styleId="SourceCode" w:type="paragraph">
    <w:name w:val="Source Code"/>
    <w:basedOn w:val="Normal"/>
    <w:pPr>
      <w:shd w:fill="F5F5F5" w:val="clear"/>
      <w:spacing w:after="80" w:before="80" w:line="240"/>
      <w:ind w:left="360" w:right="360"/>
    </w:pPr>
    <w:rPr>
      <w:rFonts w:ascii="Courier New" w:cs="Courier New" w:eastAsia="Courier New" w:hAnsi="Courier New"/>
      <w:color w:val="2D2D2D"/>
      <w:sz w:val="18"/>
      <w:szCs w:val="18"/>
    </w:rPr>
  </w:style>
  <w:style w:styleId="BlockText" w:type="paragraph">
    <w:name w:val="Block Text"/>
    <w:basedOn w:val="Normal"/>
    <w:pPr>
      <w:shd w:fill="FAFAFA" w:val="clear"/>
      <w:spacing w:after="40" w:before="40" w:line="240"/>
      <w:ind w:left="480" w:right="360"/>
    </w:pPr>
    <w:rPr>
      <w:rFonts w:ascii="Courier New" w:cs="Courier New" w:eastAsia="Courier New" w:hAnsi="Courier New"/>
      <w:color w:val="444444"/>
      <w:sz w:val="17"/>
      <w:szCs w:val="17"/>
    </w:rPr>
  </w:style>
  <w:style w:styleId="ListParagraph" w:type="paragraph">
    <w:name w:val="List Paragraph"/>
    <w:basedOn w:val="Normal"/>
    <w:pPr>
      <w:spacing w:after="80" w:before="40" w:line="276"/>
    </w:pPr>
    <w:rPr>
      <w:rFonts w:ascii="Helvetica Neue" w:cs="Helvetica Neue" w:eastAsia="Helvetica Neue" w:hAnsi="Helvetica Neue"/>
      <w:color w:val="333333"/>
      <w:sz w:val="22"/>
      <w:szCs w:val="22"/>
    </w:rPr>
  </w:style>
  <w:style w:styleId="Caption" w:type="paragraph">
    <w:name w:val="Caption"/>
    <w:basedOn w:val="Normal"/>
    <w:pPr>
      <w:spacing w:after="240" w:before="80"/>
    </w:pPr>
    <w:rPr>
      <w:rFonts w:ascii="Helvetica Neue" w:cs="Helvetica Neue" w:eastAsia="Helvetica Neue" w:hAnsi="Helvetica Neue"/>
      <w:i/>
      <w:iCs/>
      <w:color w:val="666666"/>
      <w:sz w:val="20"/>
      <w:szCs w:val="20"/>
    </w:rPr>
  </w:style>
  <w:style w:styleId="FirstParagraph" w:type="paragraph">
    <w:name w:val="First Paragraph"/>
    <w:basedOn w:val="Normal"/>
    <w:pPr>
      <w:spacing w:after="120" w:before="0" w:line="276"/>
    </w:pPr>
    <w:rPr>
      <w:rFonts w:ascii="Helvetica Neue" w:cs="Helvetica Neue" w:eastAsia="Helvetica Neue" w:hAnsi="Helvetica Neue"/>
      <w:color w:val="333333"/>
      <w:sz w:val="22"/>
      <w:szCs w:val="22"/>
    </w:rPr>
  </w:style>
  <w:style w:styleId="FootnoteText" w:type="paragraph">
    <w:name w:val="Footnote Text"/>
    <w:basedOn w:val="Normal"/>
    <w:pPr>
      <w:spacing w:after="40" w:line="240"/>
    </w:pPr>
    <w:rPr>
      <w:rFonts w:ascii="Helvetica Neue" w:cs="Helvetica Neue" w:eastAsia="Helvetica Neue" w:hAnsi="Helvetica Neue"/>
      <w:sz w:val="18"/>
      <w:szCs w:val="18"/>
    </w:rPr>
  </w:style>
  <w:style w:styleId="Strong" w:type="character">
    <w:name w:val="Strong"/>
    <w:basedOn w:val="DefaultParagraphFont"/>
    <w:uiPriority w:val="99"/>
    <w:unhideWhenUsed/>
    <w:rPr>
      <w:b/>
      <w:bCs/>
    </w:rPr>
  </w:style>
  <w:style w:styleId="Emphasis" w:type="character">
    <w:name w:val="Emphasis"/>
    <w:basedOn w:val="DefaultParagraphFont"/>
    <w:uiPriority w:val="99"/>
    <w:unhideWhenUsed/>
    <w:rPr>
      <w:i/>
      <w:iCs/>
    </w:rPr>
  </w:style>
  <w:style w:styleId="VerbatimChar" w:type="character">
    <w:name w:val="Verbatim Char"/>
    <w:basedOn w:val="DefaultParagraphFont"/>
    <w:uiPriority w:val="99"/>
    <w:unhideWhenUsed/>
    <w:rPr>
      <w:rFonts w:ascii="Courier New" w:cs="Courier New" w:eastAsia="Courier New" w:hAnsi="Courier New"/>
      <w:sz w:val="20"/>
      <w:szCs w:val="20"/>
    </w:rPr>
  </w:style>
  <w:style w:type="paragraph" w:customStyle="1" w:styleId="SourceCode">
    <w:name w:val="Source Code"/>
    <w:basedOn w:val="Normal"/>
    <w:link w:val="VerbatimChar"/>
    <w:pPr>
      <w:wordWrap w:val="off"/>
      <w:shd w:val="clear" w:fill="ffffff"/>
    </w:pPr>
  </w:style>
  <w:style w:type="character" w:customStyle="1" w:styleId="KeywordTok">
    <w:name w:val="KeywordTok"/>
    <w:basedOn w:val="VerbatimChar"/>
    <w:rPr>
      <w:color w:val="1f1c1b"/>
      <w:shd w:val="clear" w:fill="ffffff"/>
      <w:b/>
    </w:rPr>
  </w:style>
  <w:style w:type="character" w:customStyle="1" w:styleId="DataTypeTok">
    <w:name w:val="DataTypeTok"/>
    <w:basedOn w:val="VerbatimChar"/>
    <w:rPr>
      <w:color w:val="0057ae"/>
      <w:shd w:val="clear" w:fill="ffffff"/>
    </w:rPr>
  </w:style>
  <w:style w:type="character" w:customStyle="1" w:styleId="DecValTok">
    <w:name w:val="DecValTok"/>
    <w:basedOn w:val="VerbatimChar"/>
    <w:rPr>
      <w:color w:val="b08000"/>
      <w:shd w:val="clear" w:fill="ffffff"/>
    </w:rPr>
  </w:style>
  <w:style w:type="character" w:customStyle="1" w:styleId="BaseNTok">
    <w:name w:val="BaseNTok"/>
    <w:basedOn w:val="VerbatimChar"/>
    <w:rPr>
      <w:color w:val="b08000"/>
      <w:shd w:val="clear" w:fill="ffffff"/>
    </w:rPr>
  </w:style>
  <w:style w:type="character" w:customStyle="1" w:styleId="FloatTok">
    <w:name w:val="FloatTok"/>
    <w:basedOn w:val="VerbatimChar"/>
    <w:rPr>
      <w:color w:val="b08000"/>
      <w:shd w:val="clear" w:fill="ffffff"/>
    </w:rPr>
  </w:style>
  <w:style w:type="character" w:customStyle="1" w:styleId="ConstantTok">
    <w:name w:val="ConstantTok"/>
    <w:basedOn w:val="VerbatimChar"/>
    <w:rPr>
      <w:color w:val="aa5500"/>
      <w:shd w:val="clear" w:fill="ffffff"/>
    </w:rPr>
  </w:style>
  <w:style w:type="character" w:customStyle="1" w:styleId="CharTok">
    <w:name w:val="CharTok"/>
    <w:basedOn w:val="VerbatimChar"/>
    <w:rPr>
      <w:color w:val="924c9d"/>
      <w:shd w:val="clear" w:fill="ffffff"/>
    </w:rPr>
  </w:style>
  <w:style w:type="character" w:customStyle="1" w:styleId="SpecialCharTok">
    <w:name w:val="SpecialCharTok"/>
    <w:basedOn w:val="VerbatimChar"/>
    <w:rPr>
      <w:color w:val="3daee9"/>
      <w:shd w:val="clear" w:fill="ffffff"/>
    </w:rPr>
  </w:style>
  <w:style w:type="character" w:customStyle="1" w:styleId="StringTok">
    <w:name w:val="StringTok"/>
    <w:basedOn w:val="VerbatimChar"/>
    <w:rPr>
      <w:color w:val="bf0303"/>
      <w:shd w:val="clear" w:fill="ffffff"/>
    </w:rPr>
  </w:style>
  <w:style w:type="character" w:customStyle="1" w:styleId="VerbatimStringTok">
    <w:name w:val="VerbatimStringTok"/>
    <w:basedOn w:val="VerbatimChar"/>
    <w:rPr>
      <w:color w:val="bf0303"/>
      <w:shd w:val="clear" w:fill="ffffff"/>
    </w:rPr>
  </w:style>
  <w:style w:type="character" w:customStyle="1" w:styleId="SpecialStringTok">
    <w:name w:val="SpecialStringTok"/>
    <w:basedOn w:val="VerbatimChar"/>
    <w:rPr>
      <w:color w:val="ff5500"/>
      <w:shd w:val="clear" w:fill="ffffff"/>
    </w:rPr>
  </w:style>
  <w:style w:type="character" w:customStyle="1" w:styleId="ImportTok">
    <w:name w:val="ImportTok"/>
    <w:basedOn w:val="VerbatimChar"/>
    <w:rPr>
      <w:color w:val="ff5500"/>
      <w:shd w:val="clear" w:fill="ffffff"/>
    </w:rPr>
  </w:style>
  <w:style w:type="character" w:customStyle="1" w:styleId="CommentTok">
    <w:name w:val="CommentTok"/>
    <w:basedOn w:val="VerbatimChar"/>
    <w:rPr>
      <w:color w:val="898887"/>
      <w:shd w:val="clear" w:fill="ffffff"/>
    </w:rPr>
  </w:style>
  <w:style w:type="character" w:customStyle="1" w:styleId="DocumentationTok">
    <w:name w:val="DocumentationTok"/>
    <w:basedOn w:val="VerbatimChar"/>
    <w:rPr>
      <w:color w:val="607880"/>
      <w:shd w:val="clear" w:fill="ffffff"/>
    </w:rPr>
  </w:style>
  <w:style w:type="character" w:customStyle="1" w:styleId="AnnotationTok">
    <w:name w:val="AnnotationTok"/>
    <w:basedOn w:val="VerbatimChar"/>
    <w:rPr>
      <w:color w:val="ca60ca"/>
      <w:shd w:val="clear" w:fill="ffffff"/>
    </w:rPr>
  </w:style>
  <w:style w:type="character" w:customStyle="1" w:styleId="CommentVarTok">
    <w:name w:val="CommentVarTok"/>
    <w:basedOn w:val="VerbatimChar"/>
    <w:rPr>
      <w:color w:val="0095ff"/>
      <w:shd w:val="clear" w:fill="ffffff"/>
    </w:rPr>
  </w:style>
  <w:style w:type="character" w:customStyle="1" w:styleId="OtherTok">
    <w:name w:val="OtherTok"/>
    <w:basedOn w:val="VerbatimChar"/>
    <w:rPr>
      <w:color w:val="006e28"/>
      <w:shd w:val="clear" w:fill="ffffff"/>
    </w:rPr>
  </w:style>
  <w:style w:type="character" w:customStyle="1" w:styleId="FunctionTok">
    <w:name w:val="FunctionTok"/>
    <w:basedOn w:val="VerbatimChar"/>
    <w:rPr>
      <w:color w:val="644a9b"/>
      <w:shd w:val="clear" w:fill="ffffff"/>
    </w:rPr>
  </w:style>
  <w:style w:type="character" w:customStyle="1" w:styleId="VariableTok">
    <w:name w:val="VariableTok"/>
    <w:basedOn w:val="VerbatimChar"/>
    <w:rPr>
      <w:color w:val="0057ae"/>
      <w:shd w:val="clear" w:fill="ffffff"/>
    </w:rPr>
  </w:style>
  <w:style w:type="character" w:customStyle="1" w:styleId="ControlFlowTok">
    <w:name w:val="ControlFlowTok"/>
    <w:basedOn w:val="VerbatimChar"/>
    <w:rPr>
      <w:color w:val="1f1c1b"/>
      <w:shd w:val="clear" w:fill="ffffff"/>
      <w:b/>
    </w:rPr>
  </w:style>
  <w:style w:type="character" w:customStyle="1" w:styleId="OperatorTok">
    <w:name w:val="OperatorTok"/>
    <w:basedOn w:val="VerbatimChar"/>
    <w:rPr>
      <w:color w:val="1f1c1b"/>
      <w:shd w:val="clear" w:fill="ffffff"/>
    </w:rPr>
  </w:style>
  <w:style w:type="character" w:customStyle="1" w:styleId="BuiltInTok">
    <w:name w:val="BuiltInTok"/>
    <w:basedOn w:val="VerbatimChar"/>
    <w:rPr>
      <w:color w:val="644a9b"/>
      <w:shd w:val="clear" w:fill="ffffff"/>
      <w:b/>
    </w:rPr>
  </w:style>
  <w:style w:type="character" w:customStyle="1" w:styleId="ExtensionTok">
    <w:name w:val="ExtensionTok"/>
    <w:basedOn w:val="VerbatimChar"/>
    <w:rPr>
      <w:color w:val="0095ff"/>
      <w:shd w:val="clear" w:fill="ffffff"/>
      <w:b/>
    </w:rPr>
  </w:style>
  <w:style w:type="character" w:customStyle="1" w:styleId="PreprocessorTok">
    <w:name w:val="PreprocessorTok"/>
    <w:basedOn w:val="VerbatimChar"/>
    <w:rPr>
      <w:color w:val="006e28"/>
      <w:shd w:val="clear" w:fill="ffffff"/>
    </w:rPr>
  </w:style>
  <w:style w:type="character" w:customStyle="1" w:styleId="AttributeTok">
    <w:name w:val="AttributeTok"/>
    <w:basedOn w:val="VerbatimChar"/>
    <w:rPr>
      <w:color w:val="0057ae"/>
      <w:shd w:val="clear" w:fill="ffffff"/>
    </w:rPr>
  </w:style>
  <w:style w:type="character" w:customStyle="1" w:styleId="RegionMarkerTok">
    <w:name w:val="RegionMarkerTok"/>
    <w:basedOn w:val="VerbatimChar"/>
    <w:rPr>
      <w:color w:val="0057ae"/>
      <w:shd w:val="clear" w:fill="e0e9f8"/>
    </w:rPr>
  </w:style>
  <w:style w:type="character" w:customStyle="1" w:styleId="InformationTok">
    <w:name w:val="InformationTok"/>
    <w:basedOn w:val="VerbatimChar"/>
    <w:rPr>
      <w:color w:val="b08000"/>
      <w:shd w:val="clear" w:fill="ffffff"/>
    </w:rPr>
  </w:style>
  <w:style w:type="character" w:customStyle="1" w:styleId="WarningTok">
    <w:name w:val="WarningTok"/>
    <w:basedOn w:val="VerbatimChar"/>
    <w:rPr>
      <w:color w:val="bf0303"/>
      <w:shd w:val="clear" w:fill="ffffff"/>
    </w:rPr>
  </w:style>
  <w:style w:type="character" w:customStyle="1" w:styleId="AlertTok">
    <w:name w:val="AlertTok"/>
    <w:basedOn w:val="VerbatimChar"/>
    <w:rPr>
      <w:color w:val="bf0303"/>
      <w:shd w:val="clear" w:fill="f7e6e6"/>
      <w:b/>
    </w:rPr>
  </w:style>
  <w:style w:type="character" w:customStyle="1" w:styleId="ErrorTok">
    <w:name w:val="ErrorTok"/>
    <w:basedOn w:val="VerbatimChar"/>
    <w:rPr>
      <w:color w:val="bf0303"/>
      <w:shd w:val="clear" w:fill="ffffff"/>
      <w:u/>
    </w:rPr>
  </w:style>
  <w:style w:type="character" w:customStyle="1" w:styleId="NormalTok">
    <w:name w:val="NormalTok"/>
    <w:basedOn w:val="VerbatimChar"/>
    <w:rPr>
      <w:color w:val="1f1c1b"/>
      <w:shd w:val="clear" w:fill="ffffff"/>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2.xml" Type="http://schemas.openxmlformats.org/officeDocument/2006/relationships/header" /><Relationship Id="rId11" Target="footer1.xml" Type="http://schemas.openxmlformats.org/officeDocument/2006/relationships/footer" /><Relationship Type="http://schemas.openxmlformats.org/officeDocument/2006/relationships/image" Id="rId49" Target="media/rId49.png" /><Relationship Type="http://schemas.openxmlformats.org/officeDocument/2006/relationships/image" Id="rId59" Target="media/rId59.png" /><Relationship Type="http://schemas.openxmlformats.org/officeDocument/2006/relationships/image" Id="rId64" Target="media/rId64.png" /><Relationship Type="http://schemas.openxmlformats.org/officeDocument/2006/relationships/image" Id="rId105" Target="media/rId105.png" /><Relationship Type="http://schemas.openxmlformats.org/officeDocument/2006/relationships/image" Id="rId109" Target="media/rId109.png"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VIVID</dc:title>
  <dc:creator/>
  <cp:keywords/>
  <dcterms:created xsi:type="dcterms:W3CDTF">2026-02-28T19:02:33Z</dcterms:created>
  <dcterms:modified xsi:type="dcterms:W3CDTF">2026-02-28T19:02:33Z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Product Requirements Document</vt:lpwstr>
  </property>
</Properties>
</file>