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“AI에 일 맡기긴 했지만…” 10곳 중 8곳은 결국 사람이 고친다</w:t>
      </w:r>
    </w:p>
    <w:p>
      <w:pPr>
        <w:spacing w:after="120" w:line="300"/>
        <w:rPr>
          <w:color w:val="7F7F7F"/>
          <w:sz w:val="18"/>
          <w:szCs w:val="18"/>
        </w:rPr>
      </w:pPr>
      <w:r>
        <w:rPr>
          <w:rFonts w:ascii="Malgun Gothic" w:cs="Malgun Gothic" w:eastAsia="Malgun Gothic" w:hAnsi="Malgun Gothic"/>
          <w:color w:val="7F7F7F"/>
          <w:sz w:val="18"/>
          <w:szCs w:val="18"/>
        </w:rPr>
        <w:t xml:space="preserve">※ 이 문서는 기사 원문이 아니라 개인 위키용 구조화 정리 노트입니다.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언론사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뉴시스</w:t>
            </w:r>
          </w:p>
        </w:tc>
      </w:tr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게재일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2026-10-01 06:00 (수정 06:12)</w:t>
            </w:r>
          </w:p>
        </w:tc>
      </w:tr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기자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이주영 기자</w:t>
            </w:r>
          </w:p>
        </w:tc>
      </w:tr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형식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스트레이트 (조사 보고서 인용)</w:t>
            </w:r>
          </w:p>
        </w:tc>
      </w:tr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출처 자료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SAS ‘데이터 및 AI 영향력 보고서: 신뢰의 새로운 경제학’ (IDC 리서치 인사이트 기반, 2026-09-30 발표)</w:t>
            </w:r>
          </w:p>
        </w:tc>
      </w:tr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조사 개요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28개국 비즈니스·IT 의사결정권자 2,699명</w:t>
            </w:r>
          </w:p>
        </w:tc>
      </w:tr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원문 링크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(미기재 — 필요 시 추가)</w:t>
            </w:r>
          </w:p>
        </w:tc>
      </w:tr>
    </w:tbl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1. 한 줄 요약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기업의 89%가 의사결정에 AI를 쓰지만 79%는 결과물의 10% 이상을 사람이 직접 수정하며, 그 주된 이유는 AI의 오류보다 판단 근거를 설명하지 못하는 ‘설명 가능성’ 부족이라는 조사 결과가 나왔다.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2. 핵심 수치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597"/>
          <w:sz w:val="24"/>
          <w:szCs w:val="24"/>
        </w:rPr>
        <w:t xml:space="preserve">① AI 활용과 사람의 개입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AI 활용: </w:t>
      </w:r>
      <w:r>
        <w:rPr>
          <w:rFonts w:ascii="Malgun Gothic" w:cs="Malgun Gothic" w:eastAsia="Malgun Gothic" w:hAnsi="Malgun Gothic"/>
          <w:sz w:val="21"/>
          <w:szCs w:val="21"/>
        </w:rPr>
        <w:t xml:space="preserve">89% — 업무 의사결정에 AI 에이전트를 어떤 형태로든 활용.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수동 수정: </w:t>
      </w:r>
      <w:r>
        <w:rPr>
          <w:rFonts w:ascii="Malgun Gothic" w:cs="Malgun Gothic" w:eastAsia="Malgun Gothic" w:hAnsi="Malgun Gothic"/>
          <w:sz w:val="21"/>
          <w:szCs w:val="21"/>
        </w:rPr>
        <w:t xml:space="preserve">79% — 전체 의사결정 사례의 10% 이상에서 AI 결과물을 사람이 검토·수정.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무개입: </w:t>
      </w:r>
      <w:r>
        <w:rPr>
          <w:rFonts w:ascii="Malgun Gothic" w:cs="Malgun Gothic" w:eastAsia="Malgun Gothic" w:hAnsi="Malgun Gothic"/>
          <w:sz w:val="21"/>
          <w:szCs w:val="21"/>
        </w:rPr>
        <w:t xml:space="preserve">0.6% — AI 결과물에 전혀 개입하지 않음.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597"/>
          <w:sz w:val="24"/>
          <w:szCs w:val="24"/>
        </w:rPr>
        <w:t xml:space="preserve">② 수정하는 이유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판단 근거 및 설명 부족 34.5%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맥락 미반영 25.6%  (①+② 합계 60% 이상)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편향성 및 불공정성 16.9%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오류 및 품질 미흡 14.8%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안전성 및 부적절성 8.3%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597"/>
          <w:sz w:val="24"/>
          <w:szCs w:val="24"/>
        </w:rPr>
        <w:t xml:space="preserve">③ 자율성과 신뢰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생성형 AI 신뢰: </w:t>
      </w:r>
      <w:r>
        <w:rPr>
          <w:rFonts w:ascii="Malgun Gothic" w:cs="Malgun Gothic" w:eastAsia="Malgun Gothic" w:hAnsi="Malgun Gothic"/>
          <w:sz w:val="21"/>
          <w:szCs w:val="21"/>
        </w:rPr>
        <w:t xml:space="preserve">76%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에이전틱 AI 신뢰: </w:t>
      </w:r>
      <w:r>
        <w:rPr>
          <w:rFonts w:ascii="Malgun Gothic" w:cs="Malgun Gothic" w:eastAsia="Malgun Gothic" w:hAnsi="Malgun Gothic"/>
          <w:sz w:val="21"/>
          <w:szCs w:val="21"/>
        </w:rPr>
        <w:t xml:space="preserve">66% (10%p 낮음)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597"/>
          <w:sz w:val="24"/>
          <w:szCs w:val="24"/>
        </w:rPr>
        <w:t xml:space="preserve">④ 데이터 인프라 성숙도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상위 단계 자평: </w:t>
      </w:r>
      <w:r>
        <w:rPr>
          <w:rFonts w:ascii="Malgun Gothic" w:cs="Malgun Gothic" w:eastAsia="Malgun Gothic" w:hAnsi="Malgun Gothic"/>
          <w:sz w:val="21"/>
          <w:szCs w:val="21"/>
        </w:rPr>
        <w:t xml:space="preserve">52% — ‘체계적 관리’ 또는 ‘최적화 완성’ 단계.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최고 단계: </w:t>
      </w:r>
      <w:r>
        <w:rPr>
          <w:rFonts w:ascii="Malgun Gothic" w:cs="Malgun Gothic" w:eastAsia="Malgun Gothic" w:hAnsi="Malgun Gothic"/>
          <w:sz w:val="21"/>
          <w:szCs w:val="21"/>
        </w:rPr>
        <w:t xml:space="preserve">17.5% — ‘최적화 완성’ 도달.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597"/>
          <w:sz w:val="24"/>
          <w:szCs w:val="24"/>
        </w:rPr>
        <w:t xml:space="preserve">⑤ 신뢰와 성과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ROI 가능성: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신뢰성 지수 높은 조직이 낮은 조직보다 높은 AI ROI를 기록할 가능성 15배.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1달러 투자 시 2달러 이상 수익: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신뢰성 높은 조직 62% vs 낮은 조직 4%.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3. 주장–근거 구조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597"/>
          <w:sz w:val="24"/>
          <w:szCs w:val="24"/>
        </w:rPr>
        <w:t xml:space="preserve">주장 ① AI 의사결정에서 사람의 개입은 일반화됐다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근거: </w:t>
      </w:r>
      <w:r>
        <w:rPr>
          <w:rFonts w:ascii="Malgun Gothic" w:cs="Malgun Gothic" w:eastAsia="Malgun Gothic" w:hAnsi="Malgun Gothic"/>
          <w:sz w:val="21"/>
          <w:szCs w:val="21"/>
        </w:rPr>
        <w:t xml:space="preserve">89% 활용, 79%가 10% 이상 수동 수정, 무개입은 0.6%.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597"/>
          <w:sz w:val="24"/>
          <w:szCs w:val="24"/>
        </w:rPr>
        <w:t xml:space="preserve">주장 ② 개입의 핵심 원인은 성능이 아니라 ‘불투명성’이다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근거: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설명 부족(34.5%)과 맥락 미반영(25.6%)이 60% 이상. 편향·오류·안전성 등 성능·위험 사유는 상대적으로 낮음.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해석: </w:t>
      </w:r>
      <w:r>
        <w:rPr>
          <w:rFonts w:ascii="Malgun Gothic" w:cs="Malgun Gothic" w:eastAsia="Malgun Gothic" w:hAnsi="Malgun Gothic"/>
          <w:sz w:val="21"/>
          <w:szCs w:val="21"/>
        </w:rPr>
        <w:t xml:space="preserve">결과가 타당해도 판단 근거를 이해하기 어려우면 최종 승인을 주저한다.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처방: </w:t>
      </w:r>
      <w:r>
        <w:rPr>
          <w:rFonts w:ascii="Malgun Gothic" w:cs="Malgun Gothic" w:eastAsia="Malgun Gothic" w:hAnsi="Malgun Gothic"/>
          <w:sz w:val="21"/>
          <w:szCs w:val="21"/>
        </w:rPr>
        <w:t xml:space="preserve">AI가 어떤 데이터와 과정을 거쳐 결론을 냈는지 추적할 수 있는 데이터 기반과 설명 가능성 확보.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597"/>
          <w:sz w:val="24"/>
          <w:szCs w:val="24"/>
        </w:rPr>
        <w:t xml:space="preserve">주장 ③ 자율성이 커질수록 신뢰는 낮아진다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근거: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생성형 AI 76% vs 에이전틱 AI 66%.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해석: </w:t>
      </w:r>
      <w:r>
        <w:rPr>
          <w:rFonts w:ascii="Malgun Gothic" w:cs="Malgun Gothic" w:eastAsia="Malgun Gothic" w:hAnsi="Malgun Gothic"/>
          <w:sz w:val="21"/>
          <w:szCs w:val="21"/>
        </w:rPr>
        <w:t xml:space="preserve">AI가 제안을 넘어 직접 행동할수록 요구되는 신뢰 수준이 높아진다.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597"/>
          <w:sz w:val="24"/>
          <w:szCs w:val="24"/>
        </w:rPr>
        <w:t xml:space="preserve">주장 ④ AI 신뢰 구축은 재무 성과와 직결된다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근거: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신뢰성 높은 조직의 ROI 가능성 15배, 2달러 이상 수익 비율 62% vs 4%.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SAS 관계자: </w:t>
      </w:r>
      <w:r>
        <w:rPr>
          <w:rFonts w:ascii="Malgun Gothic" w:cs="Malgun Gothic" w:eastAsia="Malgun Gothic" w:hAnsi="Malgun Gothic"/>
          <w:sz w:val="21"/>
          <w:szCs w:val="21"/>
        </w:rPr>
        <w:t xml:space="preserve">탄탄한 데이터 인프라와 거버넌스를 갖출수록 AI를 실무로 확장하기 쉽다.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한계 지적: </w:t>
      </w:r>
      <w:r>
        <w:rPr>
          <w:rFonts w:ascii="Malgun Gothic" w:cs="Malgun Gothic" w:eastAsia="Malgun Gothic" w:hAnsi="Malgun Gothic"/>
          <w:sz w:val="21"/>
          <w:szCs w:val="21"/>
        </w:rPr>
        <w:t xml:space="preserve">데이터 인프라는 아직 성숙하지 않음 — 최고 단계 17.5%.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4. 인과 흐름 정리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AI의 판단 근거 불투명 + 맥락 누락 → 결과가 타당해도 승인 주저 → 사람의 검토·수동 수정 일반화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AI 자율성 증가(생성형 → 에이전틱) → 요구 신뢰 수준 상승 → 신뢰도 하락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처방: 데이터 인프라·거버넌스 + 설명 가능성 → 신뢰 구축 → 실무 확장 → 높은 ROI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5. 핵심 인용 (짧은 발췌)</w:t>
      </w:r>
    </w:p>
    <w:p>
      <w:pPr>
        <w:pBdr>
          <w:left w:val="single" w:color="8EAADB" w:sz="12" w:space="8"/>
        </w:pBdr>
        <w:spacing w:after="120" w:line="300"/>
        <w:ind w:left="400"/>
      </w:pPr>
      <w:r>
        <w:rPr>
          <w:rFonts w:ascii="Malgun Gothic" w:cs="Malgun Gothic" w:eastAsia="Malgun Gothic" w:hAnsi="Malgun Gothic"/>
          <w:i/>
          <w:iCs/>
          <w:color w:val="404040"/>
          <w:sz w:val="21"/>
          <w:szCs w:val="21"/>
        </w:rPr>
        <w:t xml:space="preserve">“AI 신뢰 구축은 단순한 리스크 관리를 넘어 실제 사업의 재무적 성과와 직결된다” — SAS 관계자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6. 읽을 때 유의할 점 (기사 구조상)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보고서 발표 주체 SAS는 데이터·AI 기업이며, 결론(데이터 인프라·거버넌스 필요)은 해당 분야 사업과 맞닿아 있음.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응답자는 비즈니스·IT 의사결정권자로, 수치는 자기 보고에 기반한 인식 조사.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‘신뢰성 지수’의 산정 방식은 기사에 나오지 않음. 신뢰와 ROI의 관계는 상관관계로 제시됨.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제목의 ‘10곳 중 8곳’은 79%를 반올림한 표현이며, 기준은 ‘의사결정 사례의 10% 이상 수정’.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7. 주요 개념 (기사 내 설명 기준)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설명 가능성: </w:t>
      </w:r>
      <w:r>
        <w:rPr>
          <w:rFonts w:ascii="Malgun Gothic" w:cs="Malgun Gothic" w:eastAsia="Malgun Gothic" w:hAnsi="Malgun Gothic"/>
          <w:sz w:val="21"/>
          <w:szCs w:val="21"/>
        </w:rPr>
        <w:t xml:space="preserve">AI가 왜 그런 판단을 내렸는지 과정을 설명할 수 있는 능력. 수정 원인 1위인 ‘설명 부족’과 연결.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에이전틱 AI: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스스로 판단하고 행동하는 AI. 답변·제안 수준의 생성형 AI와 대비됨.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데이터 인프라 성숙도: </w:t>
      </w:r>
      <w:r>
        <w:rPr>
          <w:rFonts w:ascii="Malgun Gothic" w:cs="Malgun Gothic" w:eastAsia="Malgun Gothic" w:hAnsi="Malgun Gothic"/>
          <w:sz w:val="21"/>
          <w:szCs w:val="21"/>
        </w:rPr>
        <w:t xml:space="preserve">‘체계적 관리’, ‘최적화 완성’ 등 단계로 평가. 최고 단계는 ‘최적화 완성’.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8. 인물·기관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SAS — 데이터·AI 기업, 보고서 발표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IDC — 리서치 인사이트 제공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9. 태그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#AI와노동 #휴먼인더루프 #설명가능성 #에이전틱AI #AI신뢰 #데이터거버넌스 #ROI #기업조사 #SAS #IDC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2026-10-02T04:53:39.106Z</dcterms:created>
  <dcterms:modified xsi:type="dcterms:W3CDTF">2026-10-02T04:53:39.115Z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