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Malgun Gothic" w:cs="Malgun Gothic" w:eastAsia="Malgun Gothic" w:hAnsi="Malgun Gothic"/>
          <w:b/>
          <w:bCs/>
          <w:color w:val="1F3864"/>
          <w:sz w:val="32"/>
          <w:szCs w:val="32"/>
        </w:rPr>
        <w:t xml:space="preserve">이란 전쟁은 최초의 AI 전쟁이다…“전장의 분석관 참모”</w:t>
      </w:r>
    </w:p>
    <w:p>
      <w:pPr>
        <w:spacing w:after="120" w:line="300"/>
        <w:rPr>
          <w:color w:val="7F7F7F"/>
          <w:sz w:val="18"/>
          <w:szCs w:val="18"/>
        </w:rPr>
      </w:pPr>
      <w:r>
        <w:rPr>
          <w:rFonts w:ascii="Malgun Gothic" w:cs="Malgun Gothic" w:eastAsia="Malgun Gothic" w:hAnsi="Malgun Gothic"/>
          <w:color w:val="7F7F7F"/>
          <w:sz w:val="18"/>
          <w:szCs w:val="18"/>
        </w:rPr>
        <w:t xml:space="preserve">※ 이 문서는 기사 원문이 아니라 개인 위키용 구조화 정리 노트입니다.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언론사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한겨레</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게재일</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2026-09-25 09:00 (수정)</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기자</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권혁철 기자</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형식</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해설 (연구 보고서 소개)</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출처 자료</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서영보 한국국방연구원 연구위원, ‘AI 전쟁의 시작: 이란 공습과 클로드가 우리군에 주는 함의’ 보고서</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원문 링크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(미기재 — 필요 시 추가)</w:t>
            </w:r>
          </w:p>
        </w:tc>
      </w:tr>
    </w:tbl>
    <w:p>
      <w:pPr>
        <w:pStyle w:val="Heading1"/>
        <w:spacing w:after="120" w:before="300"/>
      </w:pPr>
      <w:r>
        <w:rPr>
          <w:rFonts w:ascii="Malgun Gothic" w:cs="Malgun Gothic" w:eastAsia="Malgun Gothic" w:hAnsi="Malgun Gothic"/>
          <w:b/>
          <w:bCs/>
          <w:color w:val="1F3864"/>
          <w:sz w:val="28"/>
          <w:szCs w:val="28"/>
        </w:rPr>
        <w:t xml:space="preserve">1. 한 줄 요약</w:t>
      </w:r>
    </w:p>
    <w:p>
      <w:pPr>
        <w:spacing w:after="120" w:line="300"/>
      </w:pPr>
      <w:r>
        <w:rPr>
          <w:rFonts w:ascii="Malgun Gothic" w:cs="Malgun Gothic" w:eastAsia="Malgun Gothic" w:hAnsi="Malgun Gothic"/>
          <w:sz w:val="21"/>
          <w:szCs w:val="21"/>
        </w:rPr>
        <w:t xml:space="preserve">2026년 2월 미국·이스라엘의 이란 공습 이후 전쟁은 상용 AI(앤트로픽의 클로드)가 군사작전의 핵심 의사결정 지원도구로 편입된 ‘최초의 AI 전쟁’이며, 최종 타격 결정은 인간이 내리지만 AI가 ‘전장의 분석관 참모’ 역할을 하기 시작했다는 평가가 나왔다. 한국군은 군사정보 주권 문제로 이 방식을 그대로 도입하기 어렵다.</w:t>
      </w:r>
    </w:p>
    <w:p>
      <w:pPr>
        <w:pStyle w:val="Heading1"/>
        <w:spacing w:after="120" w:before="300"/>
      </w:pPr>
      <w:r>
        <w:rPr>
          <w:rFonts w:ascii="Malgun Gothic" w:cs="Malgun Gothic" w:eastAsia="Malgun Gothic" w:hAnsi="Malgun Gothic"/>
          <w:b/>
          <w:bCs/>
          <w:color w:val="1F3864"/>
          <w:sz w:val="28"/>
          <w:szCs w:val="28"/>
        </w:rPr>
        <w:t xml:space="preserve">2. 주장–근거 구조</w:t>
      </w:r>
    </w:p>
    <w:p>
      <w:pPr>
        <w:pStyle w:val="Heading2"/>
        <w:spacing w:after="100" w:before="200"/>
      </w:pPr>
      <w:r>
        <w:rPr>
          <w:rFonts w:ascii="Malgun Gothic" w:cs="Malgun Gothic" w:eastAsia="Malgun Gothic" w:hAnsi="Malgun Gothic"/>
          <w:b/>
          <w:bCs/>
          <w:color w:val="2E5597"/>
          <w:sz w:val="24"/>
          <w:szCs w:val="24"/>
        </w:rPr>
        <w:t xml:space="preserve">주장 ① 이란 전쟁은 전쟁사에서 최초의 AI 전쟁이다 (기사·보고서)</w:t>
      </w:r>
    </w:p>
    <w:p>
      <w:pPr>
        <w:pStyle w:val="ListParagraph"/>
        <w:numPr>
          <w:ilvl w:val="0"/>
          <w:numId w:val="2"/>
        </w:numPr>
        <w:spacing w:after="80" w:line="300"/>
      </w:pPr>
      <w:r>
        <w:rPr>
          <w:rFonts w:ascii="Malgun Gothic" w:cs="Malgun Gothic" w:eastAsia="Malgun Gothic" w:hAnsi="Malgun Gothic"/>
          <w:b/>
          <w:bCs/>
          <w:sz w:val="21"/>
          <w:szCs w:val="21"/>
        </w:rPr>
        <w:t xml:space="preserve">이전: </w:t>
      </w:r>
      <w:r>
        <w:rPr>
          <w:rFonts w:ascii="Malgun Gothic" w:cs="Malgun Gothic" w:eastAsia="Malgun Gothic" w:hAnsi="Malgun Gothic"/>
          <w:sz w:val="21"/>
          <w:szCs w:val="21"/>
        </w:rPr>
        <w:t xml:space="preserve">미군은 AI를 드론 자율비행, 표적 인식 알고리즘, 사이버 방어 등 제한적·보조적 도구로 활용.</w:t>
      </w:r>
    </w:p>
    <w:p>
      <w:pPr>
        <w:pStyle w:val="ListParagraph"/>
        <w:numPr>
          <w:ilvl w:val="0"/>
          <w:numId w:val="2"/>
        </w:numPr>
        <w:spacing w:after="80" w:line="300"/>
      </w:pPr>
      <w:r>
        <w:rPr>
          <w:rFonts w:ascii="Malgun Gothic" w:cs="Malgun Gothic" w:eastAsia="Malgun Gothic" w:hAnsi="Malgun Gothic"/>
          <w:b/>
          <w:bCs/>
          <w:sz w:val="21"/>
          <w:szCs w:val="21"/>
        </w:rPr>
        <w:t xml:space="preserve">이번: </w:t>
      </w:r>
      <w:r>
        <w:rPr>
          <w:rFonts w:ascii="Malgun Gothic" w:cs="Malgun Gothic" w:eastAsia="Malgun Gothic" w:hAnsi="Malgun Gothic"/>
          <w:sz w:val="21"/>
          <w:szCs w:val="21"/>
        </w:rPr>
        <w:t xml:space="preserve">정보 수집, 표적 식별 등 작전 전 과정을 AI가 주도. 클로드가 군사작전 전반에 공식 투입.</w:t>
      </w:r>
    </w:p>
    <w:p>
      <w:pPr>
        <w:pStyle w:val="ListParagraph"/>
        <w:numPr>
          <w:ilvl w:val="0"/>
          <w:numId w:val="2"/>
        </w:numPr>
        <w:spacing w:after="80" w:line="300"/>
      </w:pPr>
      <w:r>
        <w:rPr>
          <w:rFonts w:ascii="Malgun Gothic" w:cs="Malgun Gothic" w:eastAsia="Malgun Gothic" w:hAnsi="Malgun Gothic"/>
          <w:b/>
          <w:bCs/>
          <w:sz w:val="21"/>
          <w:szCs w:val="21"/>
        </w:rPr>
        <w:t xml:space="preserve">보고서 평가: </w:t>
      </w:r>
      <w:r>
        <w:rPr>
          <w:rFonts w:ascii="Malgun Gothic" w:cs="Malgun Gothic" w:eastAsia="Malgun Gothic" w:hAnsi="Malgun Gothic"/>
          <w:sz w:val="21"/>
          <w:szCs w:val="21"/>
        </w:rPr>
        <w:t xml:space="preserve">상용 AI가 군사작전의 핵심 의사결정 지원도구로 편입된 역사적 분기점이자, AI가 지휘통제체계에서 ‘인간의 두뇌’ 역할을 맡은 최초의 실전 사례.</w:t>
      </w:r>
    </w:p>
    <w:p>
      <w:pPr>
        <w:pStyle w:val="Heading2"/>
        <w:spacing w:after="100" w:before="200"/>
      </w:pPr>
      <w:r>
        <w:rPr>
          <w:rFonts w:ascii="Malgun Gothic" w:cs="Malgun Gothic" w:eastAsia="Malgun Gothic" w:hAnsi="Malgun Gothic"/>
          <w:b/>
          <w:bCs/>
          <w:color w:val="2E5597"/>
          <w:sz w:val="24"/>
          <w:szCs w:val="24"/>
        </w:rPr>
        <w:t xml:space="preserve">주장 ② AI는 정보 분석 시간을 획기적으로 단축했다</w:t>
      </w:r>
    </w:p>
    <w:p>
      <w:pPr>
        <w:pStyle w:val="ListParagraph"/>
        <w:numPr>
          <w:ilvl w:val="0"/>
          <w:numId w:val="2"/>
        </w:numPr>
        <w:spacing w:after="80" w:line="300"/>
      </w:pPr>
      <w:r>
        <w:rPr>
          <w:rFonts w:ascii="Malgun Gothic" w:cs="Malgun Gothic" w:eastAsia="Malgun Gothic" w:hAnsi="Malgun Gothic"/>
          <w:b/>
          <w:bCs/>
          <w:sz w:val="21"/>
          <w:szCs w:val="21"/>
        </w:rPr>
        <w:t xml:space="preserve">기존 방식: </w:t>
      </w:r>
      <w:r>
        <w:rPr>
          <w:rFonts w:ascii="Malgun Gothic" w:cs="Malgun Gothic" w:eastAsia="Malgun Gothic" w:hAnsi="Malgun Gothic"/>
          <w:sz w:val="21"/>
          <w:szCs w:val="21"/>
        </w:rPr>
        <w:t xml:space="preserve">지휘관은 6가지 작전요소(METT-TC)를 상황별 매뉴얼에 따라 평가해 판단. 분석관이 위성영상·통신 감청·소셜미디어·오픈소스 정보·첩보원 보고서를 검토하는 데 긴 시간이 필요.</w:t>
      </w:r>
    </w:p>
    <w:p>
      <w:pPr>
        <w:pStyle w:val="ListParagraph"/>
        <w:numPr>
          <w:ilvl w:val="0"/>
          <w:numId w:val="2"/>
        </w:numPr>
        <w:spacing w:after="80" w:line="300"/>
      </w:pPr>
      <w:r>
        <w:rPr>
          <w:rFonts w:ascii="Malgun Gothic" w:cs="Malgun Gothic" w:eastAsia="Malgun Gothic" w:hAnsi="Malgun Gothic"/>
          <w:b/>
          <w:bCs/>
          <w:sz w:val="21"/>
          <w:szCs w:val="21"/>
        </w:rPr>
        <w:t xml:space="preserve">클로드의 역할: </w:t>
      </w:r>
      <w:r>
        <w:rPr>
          <w:rFonts w:ascii="Malgun Gothic" w:cs="Malgun Gothic" w:eastAsia="Malgun Gothic" w:hAnsi="Malgun Gothic"/>
          <w:sz w:val="21"/>
          <w:szCs w:val="21"/>
        </w:rPr>
        <w:t xml:space="preserve">정보평가, 표적식별, 전장 시뮬레이션 지원. 방대한 위성영상·감청정보에서 군사적으로 의미 있는 정보를 빠르게 추출하고, 표적 위치 파악·타격 가치 평가·연쇄 파급 효과 예측.</w:t>
      </w:r>
    </w:p>
    <w:p>
      <w:pPr>
        <w:pStyle w:val="Heading2"/>
        <w:spacing w:after="100" w:before="200"/>
      </w:pPr>
      <w:r>
        <w:rPr>
          <w:rFonts w:ascii="Malgun Gothic" w:cs="Malgun Gothic" w:eastAsia="Malgun Gothic" w:hAnsi="Malgun Gothic"/>
          <w:b/>
          <w:bCs/>
          <w:color w:val="2E5597"/>
          <w:sz w:val="24"/>
          <w:szCs w:val="24"/>
        </w:rPr>
        <w:t xml:space="preserve">주장 ③ 최종 결정은 인간, AI는 ‘분석관 참모’ (서영보 연구위원)</w:t>
      </w:r>
    </w:p>
    <w:p>
      <w:pPr>
        <w:pStyle w:val="ListParagraph"/>
        <w:numPr>
          <w:ilvl w:val="0"/>
          <w:numId w:val="2"/>
        </w:numPr>
        <w:spacing w:after="80" w:line="300"/>
      </w:pPr>
      <w:r>
        <w:rPr>
          <w:rFonts w:ascii="Malgun Gothic" w:cs="Malgun Gothic" w:eastAsia="Malgun Gothic" w:hAnsi="Malgun Gothic"/>
          <w:b/>
          <w:bCs/>
          <w:sz w:val="21"/>
          <w:szCs w:val="21"/>
        </w:rPr>
        <w:t xml:space="preserve">내용: </w:t>
      </w:r>
      <w:r>
        <w:rPr>
          <w:rFonts w:ascii="Malgun Gothic" w:cs="Malgun Gothic" w:eastAsia="Malgun Gothic" w:hAnsi="Malgun Gothic"/>
          <w:sz w:val="21"/>
          <w:szCs w:val="21"/>
        </w:rPr>
        <w:t xml:space="preserve">최종 타격 결정은 여전히 인간이 내리지만, AI가 전장의 분석관 참모 역할을 하기 시작했다.</w:t>
      </w:r>
    </w:p>
    <w:p>
      <w:pPr>
        <w:pStyle w:val="Heading2"/>
        <w:spacing w:after="100" w:before="200"/>
      </w:pPr>
      <w:r>
        <w:rPr>
          <w:rFonts w:ascii="Malgun Gothic" w:cs="Malgun Gothic" w:eastAsia="Malgun Gothic" w:hAnsi="Malgun Gothic"/>
          <w:b/>
          <w:bCs/>
          <w:color w:val="2E5597"/>
          <w:sz w:val="24"/>
          <w:szCs w:val="24"/>
        </w:rPr>
        <w:t xml:space="preserve">주장 ④ 클로드가 투입된 이유는 ‘제도적 선점’이다</w:t>
      </w:r>
    </w:p>
    <w:p>
      <w:pPr>
        <w:pStyle w:val="ListParagraph"/>
        <w:numPr>
          <w:ilvl w:val="0"/>
          <w:numId w:val="2"/>
        </w:numPr>
        <w:spacing w:after="80" w:line="300"/>
      </w:pPr>
      <w:r>
        <w:rPr>
          <w:rFonts w:ascii="Malgun Gothic" w:cs="Malgun Gothic" w:eastAsia="Malgun Gothic" w:hAnsi="Malgun Gothic"/>
          <w:b/>
          <w:bCs/>
          <w:sz w:val="21"/>
          <w:szCs w:val="21"/>
        </w:rPr>
        <w:t xml:space="preserve">근거: </w:t>
      </w:r>
      <w:r>
        <w:rPr>
          <w:rFonts w:ascii="Malgun Gothic" w:cs="Malgun Gothic" w:eastAsia="Malgun Gothic" w:hAnsi="Malgun Gothic"/>
          <w:sz w:val="21"/>
          <w:szCs w:val="21"/>
        </w:rPr>
        <w:t xml:space="preserve">클로드는 미군 기밀망(SIPRNET) 배포 승인을 받은 유일한 AI 모델. 구글 제미나이 등 경쟁 모델은 평문 데이터만 처리 가능한 일반 인터넷망에서만 사용 가능.</w:t>
      </w:r>
    </w:p>
    <w:p>
      <w:pPr>
        <w:pStyle w:val="ListParagraph"/>
        <w:numPr>
          <w:ilvl w:val="0"/>
          <w:numId w:val="2"/>
        </w:numPr>
        <w:spacing w:after="80" w:line="300"/>
      </w:pPr>
      <w:r>
        <w:rPr>
          <w:rFonts w:ascii="Malgun Gothic" w:cs="Malgun Gothic" w:eastAsia="Malgun Gothic" w:hAnsi="Malgun Gothic"/>
          <w:b/>
          <w:bCs/>
          <w:sz w:val="21"/>
          <w:szCs w:val="21"/>
        </w:rPr>
        <w:t xml:space="preserve">운용 방식: </w:t>
      </w:r>
      <w:r>
        <w:rPr>
          <w:rFonts w:ascii="Malgun Gothic" w:cs="Malgun Gothic" w:eastAsia="Malgun Gothic" w:hAnsi="Malgun Gothic"/>
          <w:sz w:val="21"/>
          <w:szCs w:val="21"/>
        </w:rPr>
        <w:t xml:space="preserve">미군은 클로드를 팔란티어·아마존 웹서비스와 연계해 기밀망에서 운용.</w:t>
      </w:r>
    </w:p>
    <w:p>
      <w:pPr>
        <w:pStyle w:val="Heading2"/>
        <w:spacing w:after="100" w:before="200"/>
      </w:pPr>
      <w:r>
        <w:rPr>
          <w:rFonts w:ascii="Malgun Gothic" w:cs="Malgun Gothic" w:eastAsia="Malgun Gothic" w:hAnsi="Malgun Gothic"/>
          <w:b/>
          <w:bCs/>
          <w:color w:val="2E5597"/>
          <w:sz w:val="24"/>
          <w:szCs w:val="24"/>
        </w:rPr>
        <w:t xml:space="preserve">주장 ⑤ 한국군은 이 방식을 그대로 도입하기 어렵다</w:t>
      </w:r>
    </w:p>
    <w:p>
      <w:pPr>
        <w:pStyle w:val="ListParagraph"/>
        <w:numPr>
          <w:ilvl w:val="0"/>
          <w:numId w:val="2"/>
        </w:numPr>
        <w:spacing w:after="80" w:line="300"/>
      </w:pPr>
      <w:r>
        <w:rPr>
          <w:rFonts w:ascii="Malgun Gothic" w:cs="Malgun Gothic" w:eastAsia="Malgun Gothic" w:hAnsi="Malgun Gothic"/>
          <w:b/>
          <w:bCs/>
          <w:sz w:val="21"/>
          <w:szCs w:val="21"/>
        </w:rPr>
        <w:t xml:space="preserve">근거: </w:t>
      </w:r>
      <w:r>
        <w:rPr>
          <w:rFonts w:ascii="Malgun Gothic" w:cs="Malgun Gothic" w:eastAsia="Malgun Gothic" w:hAnsi="Malgun Gothic"/>
          <w:sz w:val="21"/>
          <w:szCs w:val="21"/>
        </w:rPr>
        <w:t xml:space="preserve">한국군의 위성영상·신호정보·표적평가 자료가 외국 기업 플랫폼에서 운용되면 ‘군사정보 주권’ 문제가 발생할 수 있음.</w:t>
      </w:r>
    </w:p>
    <w:p>
      <w:pPr>
        <w:pStyle w:val="Heading1"/>
        <w:spacing w:after="120" w:before="300"/>
      </w:pPr>
      <w:r>
        <w:rPr>
          <w:rFonts w:ascii="Malgun Gothic" w:cs="Malgun Gothic" w:eastAsia="Malgun Gothic" w:hAnsi="Malgun Gothic"/>
          <w:b/>
          <w:bCs/>
          <w:color w:val="1F3864"/>
          <w:sz w:val="28"/>
          <w:szCs w:val="28"/>
        </w:rPr>
        <w:t xml:space="preserve">3. 인과 흐름 정리</w:t>
      </w:r>
    </w:p>
    <w:p>
      <w:pPr>
        <w:spacing w:after="120" w:line="300"/>
      </w:pPr>
      <w:r>
        <w:rPr>
          <w:rFonts w:ascii="Malgun Gothic" w:cs="Malgun Gothic" w:eastAsia="Malgun Gothic" w:hAnsi="Malgun Gothic"/>
          <w:sz w:val="21"/>
          <w:szCs w:val="21"/>
        </w:rPr>
        <w:t xml:space="preserve">기밀망 배포 승인(제도적 선점) → 클로드의 군사작전 공식 투입 → 정보 분석·표적 식별·시뮬레이션의 속도 획기적 단축 → AI가 ‘분석관 참모’로서 의사결정 지원 → (한국군의 경우) 외국 플랫폼 의존 시 군사정보 주권 문제</w:t>
      </w:r>
    </w:p>
    <w:p>
      <w:pPr>
        <w:pStyle w:val="Heading1"/>
        <w:spacing w:after="120" w:before="300"/>
      </w:pPr>
      <w:r>
        <w:rPr>
          <w:rFonts w:ascii="Malgun Gothic" w:cs="Malgun Gothic" w:eastAsia="Malgun Gothic" w:hAnsi="Malgun Gothic"/>
          <w:b/>
          <w:bCs/>
          <w:color w:val="1F3864"/>
          <w:sz w:val="28"/>
          <w:szCs w:val="28"/>
        </w:rPr>
        <w:t xml:space="preserve">4. 핵심 인용 (짧은 발췌)</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“전장의 분석관 참모” — 서영보 연구위원의 AI 역할 규정</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‘AI 전쟁의 시작: 이란 공습과 클로드가 우리군에 주는 함의’ — 보고서 제목</w:t>
      </w:r>
    </w:p>
    <w:p>
      <w:pPr>
        <w:pStyle w:val="Heading1"/>
        <w:spacing w:after="120" w:before="300"/>
      </w:pPr>
      <w:r>
        <w:rPr>
          <w:rFonts w:ascii="Malgun Gothic" w:cs="Malgun Gothic" w:eastAsia="Malgun Gothic" w:hAnsi="Malgun Gothic"/>
          <w:b/>
          <w:bCs/>
          <w:color w:val="1F3864"/>
          <w:sz w:val="28"/>
          <w:szCs w:val="28"/>
        </w:rPr>
        <w:t xml:space="preserve">5. 읽을 때 유의할 점 (기사 구조상)</w:t>
      </w:r>
    </w:p>
    <w:p>
      <w:pPr>
        <w:pStyle w:val="ListParagraph"/>
        <w:numPr>
          <w:ilvl w:val="0"/>
          <w:numId w:val="2"/>
        </w:numPr>
        <w:spacing w:after="80" w:line="300"/>
      </w:pPr>
      <w:r>
        <w:rPr>
          <w:rFonts w:ascii="Malgun Gothic" w:cs="Malgun Gothic" w:eastAsia="Malgun Gothic" w:hAnsi="Malgun Gothic"/>
          <w:sz w:val="21"/>
          <w:szCs w:val="21"/>
        </w:rPr>
        <w:t xml:space="preserve">기사 본문 안에 긴장이 있음: ‘작전 전 과정을 AI가 주도’한다는 서술과 ‘최종 타격 결정은 여전히 인간’이라는 서술이 함께 제시됨. ‘주도’의 범위가 정보 분석·표적 식별까지인지 결정까지인지 구분해 읽을 필요.</w:t>
      </w:r>
    </w:p>
    <w:p>
      <w:pPr>
        <w:pStyle w:val="ListParagraph"/>
        <w:numPr>
          <w:ilvl w:val="0"/>
          <w:numId w:val="2"/>
        </w:numPr>
        <w:spacing w:after="80" w:line="300"/>
      </w:pPr>
      <w:r>
        <w:rPr>
          <w:rFonts w:ascii="Malgun Gothic" w:cs="Malgun Gothic" w:eastAsia="Malgun Gothic" w:hAnsi="Malgun Gothic"/>
          <w:sz w:val="21"/>
          <w:szCs w:val="21"/>
        </w:rPr>
        <w:t xml:space="preserve">분석 소요 시간이 원문에 ‘수주에서 며칠’로 표기되어 있음(원문 표기 그대로).</w:t>
      </w:r>
    </w:p>
    <w:p>
      <w:pPr>
        <w:pStyle w:val="ListParagraph"/>
        <w:numPr>
          <w:ilvl w:val="0"/>
          <w:numId w:val="2"/>
        </w:numPr>
        <w:spacing w:after="80" w:line="300"/>
      </w:pPr>
      <w:r>
        <w:rPr>
          <w:rFonts w:ascii="Malgun Gothic" w:cs="Malgun Gothic" w:eastAsia="Malgun Gothic" w:hAnsi="Malgun Gothic"/>
          <w:sz w:val="21"/>
          <w:szCs w:val="21"/>
        </w:rPr>
        <w:t xml:space="preserve">주된 평가는 한국국방연구원 연구위원 1인의 보고서에 기반하며, 앤트로픽·미 국방부의 입장은 기사에 없음.</w:t>
      </w:r>
    </w:p>
    <w:p>
      <w:pPr>
        <w:pStyle w:val="ListParagraph"/>
        <w:numPr>
          <w:ilvl w:val="0"/>
          <w:numId w:val="2"/>
        </w:numPr>
        <w:spacing w:after="80" w:line="300"/>
      </w:pPr>
      <w:r>
        <w:rPr>
          <w:rFonts w:ascii="Malgun Gothic" w:cs="Malgun Gothic" w:eastAsia="Malgun Gothic" w:hAnsi="Malgun Gothic"/>
          <w:sz w:val="21"/>
          <w:szCs w:val="21"/>
        </w:rPr>
        <w:t xml:space="preserve">받은 본문이 한국군 도입 문제를 다루는 대목에서 끝나, 기사의 후반부(한국군 대안 등)가 더 있었을 수 있음.</w:t>
      </w:r>
    </w:p>
    <w:p>
      <w:pPr>
        <w:pStyle w:val="Heading1"/>
        <w:spacing w:after="120" w:before="300"/>
      </w:pPr>
      <w:r>
        <w:rPr>
          <w:rFonts w:ascii="Malgun Gothic" w:cs="Malgun Gothic" w:eastAsia="Malgun Gothic" w:hAnsi="Malgun Gothic"/>
          <w:b/>
          <w:bCs/>
          <w:color w:val="1F3864"/>
          <w:sz w:val="28"/>
          <w:szCs w:val="28"/>
        </w:rPr>
        <w:t xml:space="preserve">6. 주요 개념 (기사 내 설명 기준)</w:t>
      </w:r>
    </w:p>
    <w:p>
      <w:pPr>
        <w:pStyle w:val="ListParagraph"/>
        <w:numPr>
          <w:ilvl w:val="0"/>
          <w:numId w:val="2"/>
        </w:numPr>
        <w:spacing w:after="80" w:line="300"/>
      </w:pPr>
      <w:r>
        <w:rPr>
          <w:rFonts w:ascii="Malgun Gothic" w:cs="Malgun Gothic" w:eastAsia="Malgun Gothic" w:hAnsi="Malgun Gothic"/>
          <w:b/>
          <w:bCs/>
          <w:sz w:val="21"/>
          <w:szCs w:val="21"/>
        </w:rPr>
        <w:t xml:space="preserve">METT-TC: </w:t>
      </w:r>
      <w:r>
        <w:rPr>
          <w:rFonts w:ascii="Malgun Gothic" w:cs="Malgun Gothic" w:eastAsia="Malgun Gothic" w:hAnsi="Malgun Gothic"/>
          <w:sz w:val="21"/>
          <w:szCs w:val="21"/>
        </w:rPr>
        <w:t xml:space="preserve">지휘관이 작전을 수립·판단할 때 고려하는 6가지 작전 요소 — 임무(Mission), 적(Enemy), 지형 및 기상(Terrain &amp; weather), 가용부대(Troops), 가용시간(Time), 민간요소(Civil).</w:t>
      </w:r>
    </w:p>
    <w:p>
      <w:pPr>
        <w:pStyle w:val="ListParagraph"/>
        <w:numPr>
          <w:ilvl w:val="0"/>
          <w:numId w:val="2"/>
        </w:numPr>
        <w:spacing w:after="80" w:line="300"/>
      </w:pPr>
      <w:r>
        <w:rPr>
          <w:rFonts w:ascii="Malgun Gothic" w:cs="Malgun Gothic" w:eastAsia="Malgun Gothic" w:hAnsi="Malgun Gothic"/>
          <w:b/>
          <w:bCs/>
          <w:sz w:val="21"/>
          <w:szCs w:val="21"/>
        </w:rPr>
        <w:t xml:space="preserve">SIPRNET: </w:t>
      </w:r>
      <w:r>
        <w:rPr>
          <w:rFonts w:ascii="Malgun Gothic" w:cs="Malgun Gothic" w:eastAsia="Malgun Gothic" w:hAnsi="Malgun Gothic"/>
          <w:sz w:val="21"/>
          <w:szCs w:val="21"/>
        </w:rPr>
        <w:t xml:space="preserve">미군 기밀망. 클로드가 배포 승인을 받은 유일한 AI 모델로 언급됨.</w:t>
      </w:r>
    </w:p>
    <w:p>
      <w:pPr>
        <w:pStyle w:val="ListParagraph"/>
        <w:numPr>
          <w:ilvl w:val="0"/>
          <w:numId w:val="2"/>
        </w:numPr>
        <w:spacing w:after="80" w:line="300"/>
      </w:pPr>
      <w:r>
        <w:rPr>
          <w:rFonts w:ascii="Malgun Gothic" w:cs="Malgun Gothic" w:eastAsia="Malgun Gothic" w:hAnsi="Malgun Gothic"/>
          <w:b/>
          <w:bCs/>
          <w:sz w:val="21"/>
          <w:szCs w:val="21"/>
        </w:rPr>
        <w:t xml:space="preserve">제도적 선점: </w:t>
      </w:r>
      <w:r>
        <w:rPr>
          <w:rFonts w:ascii="Malgun Gothic" w:cs="Malgun Gothic" w:eastAsia="Malgun Gothic" w:hAnsi="Malgun Gothic"/>
          <w:sz w:val="21"/>
          <w:szCs w:val="21"/>
        </w:rPr>
        <w:t xml:space="preserve">기술력 자체보다 기밀망 배포 승인 같은 제도적 조건을 먼저 확보한 것이 채택의 이유가 됐다는 설명.</w:t>
      </w:r>
    </w:p>
    <w:p>
      <w:pPr>
        <w:pStyle w:val="ListParagraph"/>
        <w:numPr>
          <w:ilvl w:val="0"/>
          <w:numId w:val="2"/>
        </w:numPr>
        <w:spacing w:after="80" w:line="300"/>
      </w:pPr>
      <w:r>
        <w:rPr>
          <w:rFonts w:ascii="Malgun Gothic" w:cs="Malgun Gothic" w:eastAsia="Malgun Gothic" w:hAnsi="Malgun Gothic"/>
          <w:b/>
          <w:bCs/>
          <w:sz w:val="21"/>
          <w:szCs w:val="21"/>
        </w:rPr>
        <w:t xml:space="preserve">군사정보 주권: </w:t>
      </w:r>
      <w:r>
        <w:rPr>
          <w:rFonts w:ascii="Malgun Gothic" w:cs="Malgun Gothic" w:eastAsia="Malgun Gothic" w:hAnsi="Malgun Gothic"/>
          <w:sz w:val="21"/>
          <w:szCs w:val="21"/>
        </w:rPr>
        <w:t xml:space="preserve">자국 군사정보를 외국 기업 플랫폼에서 운용할 때 생길 수 있는 통제권 문제.</w:t>
      </w:r>
    </w:p>
    <w:p>
      <w:pPr>
        <w:pStyle w:val="ListParagraph"/>
        <w:numPr>
          <w:ilvl w:val="0"/>
          <w:numId w:val="2"/>
        </w:numPr>
        <w:spacing w:after="80" w:line="300"/>
      </w:pPr>
      <w:r>
        <w:rPr>
          <w:rFonts w:ascii="Malgun Gothic" w:cs="Malgun Gothic" w:eastAsia="Malgun Gothic" w:hAnsi="Malgun Gothic"/>
          <w:b/>
          <w:bCs/>
          <w:sz w:val="21"/>
          <w:szCs w:val="21"/>
        </w:rPr>
        <w:t xml:space="preserve">분석관 참모: </w:t>
      </w:r>
      <w:r>
        <w:rPr>
          <w:rFonts w:ascii="Malgun Gothic" w:cs="Malgun Gothic" w:eastAsia="Malgun Gothic" w:hAnsi="Malgun Gothic"/>
          <w:sz w:val="21"/>
          <w:szCs w:val="21"/>
        </w:rPr>
        <w:t xml:space="preserve">최종 결정은 하지 않지만 정보 분석과 판단 지원을 맡는 AI의 역할 규정.</w:t>
      </w:r>
    </w:p>
    <w:p>
      <w:pPr>
        <w:pStyle w:val="Heading1"/>
        <w:spacing w:after="120" w:before="300"/>
      </w:pPr>
      <w:r>
        <w:rPr>
          <w:rFonts w:ascii="Malgun Gothic" w:cs="Malgun Gothic" w:eastAsia="Malgun Gothic" w:hAnsi="Malgun Gothic"/>
          <w:b/>
          <w:bCs/>
          <w:color w:val="1F3864"/>
          <w:sz w:val="28"/>
          <w:szCs w:val="28"/>
        </w:rPr>
        <w:t xml:space="preserve">7. 인물·기관</w:t>
      </w:r>
    </w:p>
    <w:p>
      <w:pPr>
        <w:pStyle w:val="ListParagraph"/>
        <w:numPr>
          <w:ilvl w:val="0"/>
          <w:numId w:val="2"/>
        </w:numPr>
        <w:spacing w:after="80" w:line="300"/>
      </w:pPr>
      <w:r>
        <w:rPr>
          <w:rFonts w:ascii="Malgun Gothic" w:cs="Malgun Gothic" w:eastAsia="Malgun Gothic" w:hAnsi="Malgun Gothic"/>
          <w:sz w:val="21"/>
          <w:szCs w:val="21"/>
        </w:rPr>
        <w:t xml:space="preserve">서영보 — 한국국방연구원 연구위원, 보고서 저자</w:t>
      </w:r>
    </w:p>
    <w:p>
      <w:pPr>
        <w:pStyle w:val="ListParagraph"/>
        <w:numPr>
          <w:ilvl w:val="0"/>
          <w:numId w:val="2"/>
        </w:numPr>
        <w:spacing w:after="80" w:line="300"/>
      </w:pPr>
      <w:r>
        <w:rPr>
          <w:rFonts w:ascii="Malgun Gothic" w:cs="Malgun Gothic" w:eastAsia="Malgun Gothic" w:hAnsi="Malgun Gothic"/>
          <w:sz w:val="21"/>
          <w:szCs w:val="21"/>
        </w:rPr>
        <w:t xml:space="preserve">앤트로픽 — 클로드 개발사</w:t>
      </w:r>
    </w:p>
    <w:p>
      <w:pPr>
        <w:pStyle w:val="ListParagraph"/>
        <w:numPr>
          <w:ilvl w:val="0"/>
          <w:numId w:val="2"/>
        </w:numPr>
        <w:spacing w:after="80" w:line="300"/>
      </w:pPr>
      <w:r>
        <w:rPr>
          <w:rFonts w:ascii="Malgun Gothic" w:cs="Malgun Gothic" w:eastAsia="Malgun Gothic" w:hAnsi="Malgun Gothic"/>
          <w:sz w:val="21"/>
          <w:szCs w:val="21"/>
        </w:rPr>
        <w:t xml:space="preserve">미군, 팔란티어, 아마존 웹서비스 — 클로드 운용 관련</w:t>
      </w:r>
    </w:p>
    <w:p>
      <w:pPr>
        <w:pStyle w:val="ListParagraph"/>
        <w:numPr>
          <w:ilvl w:val="0"/>
          <w:numId w:val="2"/>
        </w:numPr>
        <w:spacing w:after="80" w:line="300"/>
      </w:pPr>
      <w:r>
        <w:rPr>
          <w:rFonts w:ascii="Malgun Gothic" w:cs="Malgun Gothic" w:eastAsia="Malgun Gothic" w:hAnsi="Malgun Gothic"/>
          <w:sz w:val="21"/>
          <w:szCs w:val="21"/>
        </w:rPr>
        <w:t xml:space="preserve">구글 — 제미나이(경쟁 모델, 일반망만 사용 가능)</w:t>
      </w:r>
    </w:p>
    <w:p>
      <w:pPr>
        <w:pStyle w:val="Heading1"/>
        <w:spacing w:after="120" w:before="300"/>
      </w:pPr>
      <w:r>
        <w:rPr>
          <w:rFonts w:ascii="Malgun Gothic" w:cs="Malgun Gothic" w:eastAsia="Malgun Gothic" w:hAnsi="Malgun Gothic"/>
          <w:b/>
          <w:bCs/>
          <w:color w:val="1F3864"/>
          <w:sz w:val="28"/>
          <w:szCs w:val="28"/>
        </w:rPr>
        <w:t xml:space="preserve">8. 태그</w:t>
      </w:r>
    </w:p>
    <w:p>
      <w:pPr>
        <w:spacing w:after="120" w:line="300"/>
      </w:pPr>
      <w:r>
        <w:rPr>
          <w:rFonts w:ascii="Malgun Gothic" w:cs="Malgun Gothic" w:eastAsia="Malgun Gothic" w:hAnsi="Malgun Gothic"/>
          <w:sz w:val="21"/>
          <w:szCs w:val="21"/>
        </w:rPr>
        <w:t xml:space="preserve">#군사AI #AI전쟁 #미국이란전쟁 #클로드 #앤트로픽 #의사결정지원 #SIPRNET #군사정보주권 #한국군 #국방정책 #METT-TC</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2026-10-02T05:24:04.254Z</dcterms:created>
  <dcterms:modified xsi:type="dcterms:W3CDTF">2026-10-02T05:24:04.258Z</dcterms:modified>
</cp:coreProperties>
</file>

<file path=docProps/custom.xml><?xml version="1.0" encoding="utf-8"?>
<Properties xmlns="http://schemas.openxmlformats.org/officeDocument/2006/custom-properties" xmlns:vt="http://schemas.openxmlformats.org/officeDocument/2006/docPropsVTypes"/>
</file>