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Kurulum Aşamasında Kullanılan Gerekli Bilgiler ve Linkler</w:t>
      </w:r>
    </w:p>
    <w:tbl>
      <w:tblPr>
        <w:tblStyle w:val="Table1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236"/>
        <w:tblGridChange w:id="0">
          <w:tblGrid>
            <w:gridCol w:w="3114"/>
            <w:gridCol w:w="6236"/>
          </w:tblGrid>
        </w:tblGridChange>
      </w:tblGrid>
      <w:tr>
        <w:tc>
          <w:tcPr>
            <w:gridSpan w:val="2"/>
            <w:shd w:fill="7f7f7f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404040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VirtualBox ve Ubuntu İşletim Sistemi İndirme Linkleri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0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rtl w:val="0"/>
              </w:rPr>
              <w:t xml:space="preserve">çıklama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rtl w:val="0"/>
              </w:rPr>
              <w:t xml:space="preserve">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Oracle VirtualBox (6.1 Sürümü)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https://www.virtualbox.org/wiki/Downloads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Ubuntu 20.04 LTS Masaüstü Sürümü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color w:val="c00000"/>
                <w:u w:val="single"/>
              </w:rPr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https://www.ubuntu.com/download/desktop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378"/>
        <w:tblGridChange w:id="0">
          <w:tblGrid>
            <w:gridCol w:w="2972"/>
            <w:gridCol w:w="6378"/>
          </w:tblGrid>
        </w:tblGridChange>
      </w:tblGrid>
      <w:tr>
        <w:tc>
          <w:tcPr>
            <w:gridSpan w:val="2"/>
            <w:shd w:fill="7f7f7f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40404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SAP Developer Edition İndirme Linki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Açıklama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SAP Development Tools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https://tools.hana.ondemand.com/#abap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SAP NetWeaver AS ABAP Developer Edition SP04 7.52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https://developers.sap.com/trials-downloads.html?search=7.52%20SP04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Deneme Sürümü için SAP Lisans Yenileme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https://go.support.sap.com/minisap/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5386"/>
        <w:tblGridChange w:id="0">
          <w:tblGrid>
            <w:gridCol w:w="3964"/>
            <w:gridCol w:w="5386"/>
          </w:tblGrid>
        </w:tblGridChange>
      </w:tblGrid>
      <w:tr>
        <w:tc>
          <w:tcPr>
            <w:gridSpan w:val="2"/>
            <w:shd w:fill="7f7f7f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Komutlar ve Kütüphaneler.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eaaaa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Komut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Açıklama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apt-get update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 komut, tüm kaynaklardan paket bilgilerini indirmemizi ve updateleri almamızı sağlar.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komutunu çalıştırdığımızda, paket bilgisini internetten indirir. Bu yüzden internet bağlantımızın olması gerekir.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apt install gcc make perl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 komut çekirdek modülleri oluşturma sırasında hata alınmaması için kurulması gerekir. Ayrıca Misafir Eklentilerini kurarken de bu komut çalıştırılmaz ise hata alınabilir.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adduser &lt;kullanıcıadı&gt; vboxsf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Paylaşilan klasörlere kalıcı olarak erişebilmek için bu komut ile kullanıcı eklenir.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Geçerli dizinin içerisindeki dosyaları listeler.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 ..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üst dizine geçer.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 /dizinadı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İlgili dizine gitmek için kullanılır.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cd dosyaadı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İlgili dosyaya gitmek için kullanılır.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apt-get install csh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csh, bir tarih mekanizması, iş kontrol olanakları, etkileşimli dosya adı ve kullanıcı adı tamamlama ve C benzeri bir sözdizimi içeren bir komut dili yorumlayıcısıdır.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uuidd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Uuidd arka plan programı UUID kütüphanesi tarafından evrensel olarak benzersiz tanımlayıcılar üretmek için kullanılır.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ifconfig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ifconfig, çekirdek yerleşik ağ arabirimlerini yapılandırmak için kullanılır.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apt install net-tools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 kütüphane Linux ağ kütüphanesidir.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nano /etc/hosts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dosyasını açar.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378"/>
        <w:tblGridChange w:id="0">
          <w:tblGrid>
            <w:gridCol w:w="2972"/>
            <w:gridCol w:w="6378"/>
          </w:tblGrid>
        </w:tblGridChange>
      </w:tblGrid>
      <w:tr>
        <w:tc>
          <w:tcPr>
            <w:gridSpan w:val="2"/>
            <w:shd w:fill="808080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Servisleri Açma/Kapama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Komut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Açıklama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su npladm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Komutu ile npladm kullanıcısına geçiş yapılır.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startsap all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npladm kullanıcısına geçiş yapıldıktan sonra bu komut çalıştırılırsa, SAP sistemini başlatır. Bu işlem yapılmazsa SAP logon bağlantısı hata verir. 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color w:val="ff0000"/>
                <w:rtl w:val="0"/>
              </w:rPr>
              <w:t xml:space="preserve">Sanal makina kapatılıp açılırsa, bağlantının sağlanması için bu komutu çalıştırmak zorundayız.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stopsap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npladm kullanıcısına geçiş yapıldıktan sonra bu komut çalıştırılırsa, SAP sistemini durdurur.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378"/>
        <w:tblGridChange w:id="0">
          <w:tblGrid>
            <w:gridCol w:w="2972"/>
            <w:gridCol w:w="6378"/>
          </w:tblGrid>
        </w:tblGridChange>
      </w:tblGrid>
      <w:tr>
        <w:trPr>
          <w:trHeight w:val="419" w:hRule="atLeast"/>
        </w:trPr>
        <w:tc>
          <w:tcPr>
            <w:gridSpan w:val="2"/>
            <w:shd w:fill="808080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SAP Logon Kullanıcı Bilgileri: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Kullanıcı Adı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Şifre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SAP*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Down1oad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Down1oad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DDIC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Down1oad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5"/>
        <w:gridCol w:w="4950"/>
        <w:tblGridChange w:id="0">
          <w:tblGrid>
            <w:gridCol w:w="4395"/>
            <w:gridCol w:w="4950"/>
          </w:tblGrid>
        </w:tblGridChange>
      </w:tblGrid>
      <w:tr>
        <w:trPr>
          <w:trHeight w:val="419" w:hRule="atLeast"/>
        </w:trPr>
        <w:tc>
          <w:tcPr>
            <w:gridSpan w:val="2"/>
            <w:shd w:fill="808080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Developer Access Key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Kullanılma Zamanı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Access Key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Kurulumdan Sonra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21"/>
                <w:szCs w:val="21"/>
                <w:highlight w:val="white"/>
                <w:rtl w:val="0"/>
              </w:rPr>
              <w:t xml:space="preserve">12222845243181034647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Lisans Güncellemesi yapıldıktan Sonra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444444"/>
                <w:sz w:val="21"/>
                <w:szCs w:val="21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444444"/>
                <w:sz w:val="21"/>
                <w:szCs w:val="21"/>
                <w:highlight w:val="white"/>
                <w:rtl w:val="0"/>
              </w:rPr>
              <w:t xml:space="preserve">35408798513176413512 </w:t>
            </w:r>
          </w:p>
        </w:tc>
      </w:tr>
      <w:tr>
        <w:trPr>
          <w:trHeight w:val="15" w:hRule="atLeast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378"/>
        <w:tblGridChange w:id="0">
          <w:tblGrid>
            <w:gridCol w:w="2972"/>
            <w:gridCol w:w="6378"/>
          </w:tblGrid>
        </w:tblGridChange>
      </w:tblGrid>
      <w:tr>
        <w:trPr>
          <w:trHeight w:val="419" w:hRule="atLeast"/>
        </w:trPr>
        <w:tc>
          <w:tcPr>
            <w:gridSpan w:val="2"/>
            <w:shd w:fill="808080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İşlem Kodları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İşlem Kodu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Açıklama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Yeni kullanıcı oluşturma/silme/Yetki vs. işlemleri yapılır.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SE38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ABAP Editor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SLICENSE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Lisans yenileme İşlem Kodu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Faydalı Linkler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color w:val="0000ff"/>
                <w:u w:val="single"/>
              </w:rPr>
            </w:pP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https://blogs.sap.com/2018/04/05/installing-sap-netweaver-developer-edition-on-an-ubuntu-desktop-vm-the-non-concise-guide/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hyperlink r:id="rId1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https://blogs.sap.com/2016/11/03/sap-nw-as-abap-7.50-sp2-developer-edition-to-download-consise-installation-guide/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c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0"/>
        <w:gridCol w:w="5675"/>
        <w:tblGridChange w:id="0">
          <w:tblGrid>
            <w:gridCol w:w="3680"/>
            <w:gridCol w:w="5675"/>
          </w:tblGrid>
        </w:tblGridChange>
      </w:tblGrid>
      <w:tr>
        <w:tc>
          <w:tcPr>
            <w:gridSpan w:val="2"/>
            <w:shd w:fill="7f7f7f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Gereksinimler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İşletim Sistemi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Microsoft Windows 7, 8, veya 10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Apple Mac OS X 10.12 ve Üzeri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Java Runtime Environment (JRE)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JRE 8 veya 11 (64-Bit) versiyonu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Donanım Gereksinimleri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x64 İşlemci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GB RAM Tavsiye Edilen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 GB boş disk</w:t>
            </w:r>
          </w:p>
        </w:tc>
      </w:tr>
    </w:tbl>
    <w:p w:rsidR="00000000" w:rsidDel="00000000" w:rsidP="00000000" w:rsidRDefault="00000000" w:rsidRPr="00000000" w14:paraId="0000007E">
      <w:pPr>
        <w:rPr>
          <w:color w:val="c00000"/>
        </w:rPr>
      </w:pPr>
      <w:r w:rsidDel="00000000" w:rsidR="00000000" w:rsidRPr="00000000">
        <w:rPr>
          <w:rtl w:val="0"/>
        </w:rPr>
      </w:r>
    </w:p>
    <w:sectPr>
      <w:pgSz w:h="20160" w:w="12240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Kpr">
    <w:name w:val="Hyperlink"/>
    <w:basedOn w:val="VarsaylanParagrafYazTipi"/>
    <w:uiPriority w:val="99"/>
    <w:unhideWhenUsed w:val="1"/>
    <w:rsid w:val="000A3132"/>
    <w:rPr>
      <w:color w:val="0000ff"/>
      <w:u w:val="single"/>
    </w:rPr>
  </w:style>
  <w:style w:type="character" w:styleId="UnresolvedMention" w:customStyle="1">
    <w:name w:val="Unresolved Mention"/>
    <w:basedOn w:val="VarsaylanParagrafYazTipi"/>
    <w:uiPriority w:val="99"/>
    <w:semiHidden w:val="1"/>
    <w:unhideWhenUsed w:val="1"/>
    <w:rsid w:val="000A3132"/>
    <w:rPr>
      <w:color w:val="605e5c"/>
      <w:shd w:color="auto" w:fill="e1dfdd" w:val="clear"/>
    </w:rPr>
  </w:style>
  <w:style w:type="paragraph" w:styleId="ListeParagraf">
    <w:name w:val="List Paragraph"/>
    <w:basedOn w:val="Normal"/>
    <w:uiPriority w:val="34"/>
    <w:qFormat w:val="1"/>
    <w:rsid w:val="000A3132"/>
    <w:pPr>
      <w:ind w:left="720"/>
      <w:contextualSpacing w:val="1"/>
    </w:pPr>
    <w:rPr>
      <w:lang w:val="tr-TR"/>
    </w:rPr>
  </w:style>
  <w:style w:type="character" w:styleId="zlenenKpr">
    <w:name w:val="FollowedHyperlink"/>
    <w:basedOn w:val="VarsaylanParagrafYazTipi"/>
    <w:uiPriority w:val="99"/>
    <w:semiHidden w:val="1"/>
    <w:unhideWhenUsed w:val="1"/>
    <w:rsid w:val="00274142"/>
    <w:rPr>
      <w:color w:val="954f72" w:themeColor="followedHyperlink"/>
      <w:u w:val="single"/>
    </w:rPr>
  </w:style>
  <w:style w:type="table" w:styleId="TabloKlavuzu">
    <w:name w:val="Table Grid"/>
    <w:basedOn w:val="NormalTablo"/>
    <w:uiPriority w:val="39"/>
    <w:rsid w:val="00E665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Bilgi">
    <w:name w:val="header"/>
    <w:basedOn w:val="Normal"/>
    <w:link w:val="stBilgiChar"/>
    <w:uiPriority w:val="99"/>
    <w:unhideWhenUsed w:val="1"/>
    <w:rsid w:val="009D075C"/>
    <w:pPr>
      <w:tabs>
        <w:tab w:val="center" w:pos="4680"/>
        <w:tab w:val="right" w:pos="9360"/>
      </w:tabs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9D075C"/>
  </w:style>
  <w:style w:type="paragraph" w:styleId="AltBilgi">
    <w:name w:val="footer"/>
    <w:basedOn w:val="Normal"/>
    <w:link w:val="AltBilgiChar"/>
    <w:uiPriority w:val="99"/>
    <w:unhideWhenUsed w:val="1"/>
    <w:rsid w:val="009D075C"/>
    <w:pPr>
      <w:tabs>
        <w:tab w:val="center" w:pos="4680"/>
        <w:tab w:val="right" w:pos="9360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  <w:rsid w:val="009D075C"/>
  </w:style>
  <w:style w:type="paragraph" w:styleId="NormalWeb">
    <w:name w:val="Normal (Web)"/>
    <w:basedOn w:val="Normal"/>
    <w:uiPriority w:val="99"/>
    <w:semiHidden w:val="1"/>
    <w:unhideWhenUsed w:val="1"/>
    <w:rsid w:val="00411E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.support.sap.com/minisap/" TargetMode="External"/><Relationship Id="rId10" Type="http://schemas.openxmlformats.org/officeDocument/2006/relationships/hyperlink" Target="https://developers.sap.com/trials-downloads.html?search=7.52%20SP04" TargetMode="External"/><Relationship Id="rId13" Type="http://schemas.openxmlformats.org/officeDocument/2006/relationships/hyperlink" Target="https://blogs.sap.com/2016/11/03/sap-nw-as-abap-7.50-sp2-developer-edition-to-download-consise-installation-guide/" TargetMode="External"/><Relationship Id="rId12" Type="http://schemas.openxmlformats.org/officeDocument/2006/relationships/hyperlink" Target="https://blogs.sap.com/2018/04/05/installing-sap-netweaver-developer-edition-on-an-ubuntu-desktop-vm-the-non-concise-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ols.hana.ondemand.com/#aba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virtualbox.org/wiki/Downloads" TargetMode="External"/><Relationship Id="rId8" Type="http://schemas.openxmlformats.org/officeDocument/2006/relationships/hyperlink" Target="https://www.ubuntu.com/download/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5WcL1c+vi+fdPTBJi0JtNecTwg==">AMUW2mU54hCimF5d79xt6sGO3kT3QaXjlyUkDp1suOglDiA+8b001BvUKwfye0uDuSEmyVqoUv36Tc8ZaOsbLjSZtW72Ia+2LiSuAdVDMqeeKuwWAqVOxiJ1OVjMxAlGPJQSCAn+8G45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2019-05-09T12:02:00Z</dcterms:created>
  <dc:creator>İbrahim Bozkır</dc:creator>
</cp:coreProperties>
</file>