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E1E0B4" w14:textId="6D717FB8" w:rsidR="005F0C44" w:rsidRDefault="006A3F6A">
      <w:pPr>
        <w:jc w:val="center"/>
        <w:rPr>
          <w:b/>
          <w:sz w:val="26"/>
        </w:rPr>
      </w:pPr>
      <w:r>
        <w:rPr>
          <w:b/>
          <w:sz w:val="26"/>
        </w:rPr>
        <w:t>Abstract Title</w:t>
      </w:r>
    </w:p>
    <w:p w14:paraId="044E414D" w14:textId="01DF047C" w:rsidR="00304897" w:rsidRDefault="00304897">
      <w:pPr>
        <w:jc w:val="center"/>
      </w:pPr>
      <w:r>
        <w:rPr>
          <w:b/>
          <w:sz w:val="26"/>
        </w:rPr>
        <w:t>Sefa Karabas and Berkay Ersus</w:t>
      </w:r>
    </w:p>
    <w:p w14:paraId="16E21EF1" w14:textId="08A455BC" w:rsidR="005F0C44" w:rsidRDefault="00000000" w:rsidP="00652A3A">
      <w:pPr>
        <w:ind w:firstLine="720"/>
      </w:pPr>
      <w:r>
        <w:t xml:space="preserve">Next-generation 3D vegetation and fire models can deliver the tools fire managers need for fuel and fire management solutions. Low-lying woody vegetation is an essential driver of fire behavior, yet its structure and distribution are difficult to predict at fine scales and in three dimensions. Traditional 2D fuel models focus on forest ecosystems and largely ignore shrubs, treating rangelands and shrub-dominated </w:t>
      </w:r>
      <w:r w:rsidR="00A61866">
        <w:t>eco</w:t>
      </w:r>
      <w:r>
        <w:t>systems as uniform across large areas.</w:t>
      </w:r>
      <w:r w:rsidR="00652A3A">
        <w:t xml:space="preserve"> Therefore, shrubs</w:t>
      </w:r>
      <w:r>
        <w:t xml:space="preserve"> vary widely in density and spatial configuration, acting as heat sinks, fuel breaks, or ladder fuels depending on their arrangement. When fuel models fail to capture this structure, fire behavior models inherit those inaccuracies</w:t>
      </w:r>
      <w:r w:rsidR="00AB5494">
        <w:t xml:space="preserve"> </w:t>
      </w:r>
      <w:r>
        <w:t>a consequential limitation in Southern California, where shrub-dominated ecosystems are widespread and modulate fire spread under extreme weather.</w:t>
      </w:r>
      <w:r w:rsidR="00E24F68">
        <w:t xml:space="preserve"> </w:t>
      </w:r>
      <w:r w:rsidR="00DA341B">
        <w:t>To address this gap</w:t>
      </w:r>
      <w:r>
        <w:t>, a</w:t>
      </w:r>
      <w:r w:rsidR="00E24F68">
        <w:t xml:space="preserve"> </w:t>
      </w:r>
      <w:r>
        <w:t xml:space="preserve">shrub classification </w:t>
      </w:r>
      <w:r w:rsidR="00D029C9">
        <w:t>pipeline</w:t>
      </w:r>
      <w:r w:rsidR="00DA341B">
        <w:t xml:space="preserve"> was developed that</w:t>
      </w:r>
      <w:r>
        <w:t xml:space="preserve"> integrates 1 m NAIP aerial imagery, a Lidar-derived Canopy Height Model (CHM), Terrestrial Laser Scanning (TLS), the Segment Anything Model (SAM), and XGBoost, applied across six California sites of differing ecological and structural character. TLS-based shrub labels were converted to pixel-precise boundaries using SAM, while hard-negative tree and ground samples were extracted via CHM thresholds. From 55 candidate spectral, structural, and texture features, the 20 most distinctive were selected with </w:t>
      </w:r>
      <w:proofErr w:type="spellStart"/>
      <w:r>
        <w:t>Optuna</w:t>
      </w:r>
      <w:proofErr w:type="spellEnd"/>
      <w:r>
        <w:t xml:space="preserve"> optimization.</w:t>
      </w:r>
      <w:r w:rsidR="002D177E">
        <w:t xml:space="preserve"> </w:t>
      </w:r>
      <w:r w:rsidR="00DA341B">
        <w:t>The resulting model was evaluated on spatially independent data, yielding an F1-score of 0.823, a precision of 0.753, a recall of 0.907, and an AUC-ROC of 0.772</w:t>
      </w:r>
      <w:r>
        <w:t xml:space="preserve">, with multi-scale canopy-height texture </w:t>
      </w:r>
      <w:r w:rsidR="00C27BF2">
        <w:t>appearing</w:t>
      </w:r>
      <w:r>
        <w:t xml:space="preserve"> as the dominant predictor. These SAM-enhanced, high-resolution shrub maps can feed 3D fuel modeling tools such as FastFuels and coupled fire-atmosphere models like QUIC-Fire, providing a scalable, interpretable path toward site-specific fire behavior forecasting in non-uniform shrublands.</w:t>
      </w:r>
    </w:p>
    <w:p w14:paraId="7BC9D42C" w14:textId="2813DB16" w:rsidR="005F0C44" w:rsidRDefault="00000000">
      <w:r w:rsidRPr="00652A3A">
        <w:rPr>
          <w:b/>
          <w:bCs/>
        </w:rPr>
        <w:t>Keywords:</w:t>
      </w:r>
      <w:r>
        <w:t xml:space="preserve"> </w:t>
      </w:r>
      <w:r w:rsidR="002B5F80">
        <w:t>wildfire</w:t>
      </w:r>
      <w:r w:rsidR="00117C59">
        <w:t xml:space="preserve"> behavior, </w:t>
      </w:r>
      <w:r w:rsidR="00DE3663">
        <w:t>3D vegetation</w:t>
      </w:r>
      <w:r w:rsidR="00610422">
        <w:t>,</w:t>
      </w:r>
      <w:r w:rsidR="001F5DB8">
        <w:t xml:space="preserve"> fuel load,</w:t>
      </w:r>
      <w:r w:rsidR="00610422">
        <w:t xml:space="preserve"> machine learning</w:t>
      </w:r>
      <w:r w:rsidR="00652A3A">
        <w:t>, Segment anything model</w:t>
      </w:r>
      <w:r w:rsidR="00610422">
        <w:t xml:space="preserve"> </w:t>
      </w:r>
    </w:p>
    <w:sectPr w:rsidR="005F0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717"/>
    <w:rsid w:val="0006502C"/>
    <w:rsid w:val="00086D94"/>
    <w:rsid w:val="00117C59"/>
    <w:rsid w:val="001B0052"/>
    <w:rsid w:val="001D1EF5"/>
    <w:rsid w:val="001F5DB8"/>
    <w:rsid w:val="002A2434"/>
    <w:rsid w:val="002B5F80"/>
    <w:rsid w:val="002D177E"/>
    <w:rsid w:val="00304897"/>
    <w:rsid w:val="003A7739"/>
    <w:rsid w:val="004F1451"/>
    <w:rsid w:val="004F2B5A"/>
    <w:rsid w:val="00581AD1"/>
    <w:rsid w:val="005F0C44"/>
    <w:rsid w:val="00610422"/>
    <w:rsid w:val="00652A3A"/>
    <w:rsid w:val="006A3F6A"/>
    <w:rsid w:val="007B7211"/>
    <w:rsid w:val="007D1BCB"/>
    <w:rsid w:val="008812A8"/>
    <w:rsid w:val="00994717"/>
    <w:rsid w:val="009F6022"/>
    <w:rsid w:val="009F7437"/>
    <w:rsid w:val="00A61866"/>
    <w:rsid w:val="00AB5494"/>
    <w:rsid w:val="00AC28B2"/>
    <w:rsid w:val="00AC2AA0"/>
    <w:rsid w:val="00BB3574"/>
    <w:rsid w:val="00BD2CDC"/>
    <w:rsid w:val="00C27BF2"/>
    <w:rsid w:val="00C35429"/>
    <w:rsid w:val="00C615E8"/>
    <w:rsid w:val="00CE4CB6"/>
    <w:rsid w:val="00D029C9"/>
    <w:rsid w:val="00D22951"/>
    <w:rsid w:val="00D53916"/>
    <w:rsid w:val="00D53B6B"/>
    <w:rsid w:val="00DA341B"/>
    <w:rsid w:val="00DB7E96"/>
    <w:rsid w:val="00DE3663"/>
    <w:rsid w:val="00E24F68"/>
    <w:rsid w:val="00E50F2A"/>
    <w:rsid w:val="00E70ABB"/>
    <w:rsid w:val="00ED0D0F"/>
    <w:rsid w:val="00F55E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B438D7"/>
  <w15:chartTrackingRefBased/>
  <w15:docId w15:val="{DCFBED53-FFFA-CF4B-8D2E-94D1D85A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717"/>
    <w:rPr>
      <w:rFonts w:eastAsiaTheme="majorEastAsia" w:cstheme="majorBidi"/>
      <w:color w:val="272727" w:themeColor="text1" w:themeTint="D8"/>
    </w:rPr>
  </w:style>
  <w:style w:type="paragraph" w:styleId="Title">
    <w:name w:val="Title"/>
    <w:basedOn w:val="Normal"/>
    <w:next w:val="Normal"/>
    <w:link w:val="TitleChar"/>
    <w:uiPriority w:val="10"/>
    <w:qFormat/>
    <w:rsid w:val="00994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717"/>
    <w:pPr>
      <w:spacing w:before="160"/>
      <w:jc w:val="center"/>
    </w:pPr>
    <w:rPr>
      <w:i/>
      <w:iCs/>
      <w:color w:val="404040" w:themeColor="text1" w:themeTint="BF"/>
    </w:rPr>
  </w:style>
  <w:style w:type="character" w:customStyle="1" w:styleId="QuoteChar">
    <w:name w:val="Quote Char"/>
    <w:basedOn w:val="DefaultParagraphFont"/>
    <w:link w:val="Quote"/>
    <w:uiPriority w:val="29"/>
    <w:rsid w:val="00994717"/>
    <w:rPr>
      <w:i/>
      <w:iCs/>
      <w:color w:val="404040" w:themeColor="text1" w:themeTint="BF"/>
    </w:rPr>
  </w:style>
  <w:style w:type="paragraph" w:styleId="ListParagraph">
    <w:name w:val="List Paragraph"/>
    <w:basedOn w:val="Normal"/>
    <w:uiPriority w:val="34"/>
    <w:qFormat/>
    <w:rsid w:val="00994717"/>
    <w:pPr>
      <w:ind w:left="720"/>
      <w:contextualSpacing/>
    </w:pPr>
  </w:style>
  <w:style w:type="character" w:styleId="IntenseEmphasis">
    <w:name w:val="Intense Emphasis"/>
    <w:basedOn w:val="DefaultParagraphFont"/>
    <w:uiPriority w:val="21"/>
    <w:qFormat/>
    <w:rsid w:val="00994717"/>
    <w:rPr>
      <w:i/>
      <w:iCs/>
      <w:color w:val="0F4761" w:themeColor="accent1" w:themeShade="BF"/>
    </w:rPr>
  </w:style>
  <w:style w:type="paragraph" w:styleId="IntenseQuote">
    <w:name w:val="Intense Quote"/>
    <w:basedOn w:val="Normal"/>
    <w:next w:val="Normal"/>
    <w:link w:val="IntenseQuoteChar"/>
    <w:uiPriority w:val="30"/>
    <w:qFormat/>
    <w:rsid w:val="00994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717"/>
    <w:rPr>
      <w:i/>
      <w:iCs/>
      <w:color w:val="0F4761" w:themeColor="accent1" w:themeShade="BF"/>
    </w:rPr>
  </w:style>
  <w:style w:type="character" w:styleId="IntenseReference">
    <w:name w:val="Intense Reference"/>
    <w:basedOn w:val="DefaultParagraphFont"/>
    <w:uiPriority w:val="32"/>
    <w:qFormat/>
    <w:rsid w:val="00994717"/>
    <w:rPr>
      <w:b/>
      <w:bCs/>
      <w:smallCaps/>
      <w:color w:val="0F4761" w:themeColor="accent1" w:themeShade="BF"/>
      <w:spacing w:val="5"/>
    </w:rPr>
  </w:style>
  <w:style w:type="character" w:customStyle="1" w:styleId="ypks7kbdpwfgdykd3qb9">
    <w:name w:val="ypks7kbdpwfgdykd3qb9"/>
    <w:basedOn w:val="DefaultParagraphFont"/>
    <w:rsid w:val="00881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Ersus</dc:creator>
  <cp:keywords/>
  <dc:description/>
  <cp:lastModifiedBy>Berkay Ersus</cp:lastModifiedBy>
  <cp:revision>30</cp:revision>
  <dcterms:created xsi:type="dcterms:W3CDTF">2026-07-10T11:33:00Z</dcterms:created>
  <dcterms:modified xsi:type="dcterms:W3CDTF">2026-07-12T11:24:00Z</dcterms:modified>
</cp:coreProperties>
</file>