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Учреждение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«Белорусский государственный университет ,информатики и радиоэлектроники»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Кафедра электронных вычислительных машин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Дисциплина: Основы компьютерных сетей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ОТЧЕТ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по лабораторной работе № 2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на тему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ПАКЕТНАЯ ПЕРЕДАЧА ДАННЫХ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Студент: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       Ю. Л. Спасёнов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Преподаватель: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      В. А. Марцинкевич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180340</wp:posOffset>
                </wp:positionV>
                <wp:extent cx="706120" cy="805815"/>
                <wp:effectExtent l="0" t="0" r="17780" b="13970"/>
                <wp:wrapNone/>
                <wp:docPr id="192404347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70" cy="805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435.3pt;margin-top:14.2pt;height:63.45pt;width:55.6pt;z-index:251659264;v-text-anchor:middle;mso-width-relative:page;mso-height-relative:page;" fillcolor="#FFFFFF [3212]" filled="t" stroked="t" coordsize="21600,21600" o:gfxdata="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LNg9njYAAAACgEAAA8AAAAAAAAAAQAgAAAAOAAAAGRycy9kb3ducmV2LnhtbFBL&#10;AQIUABQAAAAIAIdO4kAgPOdgiwIAABAFAAAOAAAAAAAAAAEAIAAAAD0BAABkcnMvZTJvRG9jLnht&#10;bFBLBQYAAAAABgAGAFkBAAA6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МИНСК 2024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br w:type="page"/>
      </w: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 ТЕОРЕТИЧЕСКАЯ ЧАСТЬ</w:t>
      </w:r>
    </w:p>
    <w:p>
      <w:pPr>
        <w:pStyle w:val="12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 Исходные данные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и отладки программы использовался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IntelliJ IDEA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языка программирования был выбран язык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библиотека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JavaFX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создания графического интерфейса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эмуляции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-портов использовался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socat.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NewRomanPS" w:hAnsi="TimesNewRomanPS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1.2 А</w:t>
      </w:r>
      <w:r>
        <w:rPr>
          <w:rFonts w:ascii="TimesNewRomanPS" w:hAnsi="TimesNewRomanPS"/>
          <w:b/>
          <w:bCs/>
          <w:sz w:val="28"/>
          <w:szCs w:val="28"/>
          <w:lang w:val="ru-RU"/>
        </w:rPr>
        <w:t>лгоритм работы бит стаффинга</w:t>
      </w:r>
    </w:p>
    <w:p>
      <w:pPr>
        <w:spacing w:after="0"/>
        <w:ind w:firstLine="720"/>
        <w:jc w:val="both"/>
        <w:rPr>
          <w:rFonts w:ascii="TimesNewRomanPS" w:hAnsi="TimesNewRomanPS"/>
          <w:b/>
          <w:bCs/>
          <w:sz w:val="28"/>
          <w:szCs w:val="28"/>
          <w:lang w:val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Алгоритм стаффинга, реализует добавление нулевых битов после пяти последовательных единичных битов в исходных данных (сторона передатчика), а затем их удаление (сторона приемника). Это делается для предотвращения ошибок при передаче данных, если последовательности единиц могут привести к ошибочной интерпретации данных как контрольных флагов.</w:t>
      </w:r>
    </w:p>
    <w:p>
      <w:pPr>
        <w:spacing w:after="0" w:line="240" w:lineRule="auto"/>
        <w:ind w:firstLine="709"/>
        <w:jc w:val="both"/>
        <w:outlineLvl w:val="2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Описание работы:</w:t>
      </w:r>
    </w:p>
    <w:p>
      <w:pPr>
        <w:spacing w:after="0" w:line="240" w:lineRule="auto"/>
        <w:ind w:firstLine="709"/>
        <w:jc w:val="both"/>
        <w:outlineLvl w:val="3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Сторона передатчика: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Чтение каждого байта данных.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Пробег по каждому биту байта, начиная с самого значащего (бит 7).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Добавление бита в результирующий буфер: Если бит 1, увеличивается счетчик последовательных единиц. Если достигнуто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последовательных единиц, добавляется 0 (для стаффинга), и счетчик сбрасывается. Если бит 0, счетчик последовательных единиц сбрасывается.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Если в конце останутся неполные байты (меньше 8 бит), они заполняются нулями и записываются в выходные данные.</w:t>
      </w:r>
    </w:p>
    <w:p>
      <w:pPr>
        <w:spacing w:after="0" w:line="240" w:lineRule="auto"/>
        <w:ind w:firstLine="709"/>
        <w:jc w:val="both"/>
        <w:outlineLvl w:val="3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Сторона приемника: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Чтение каждого байта застаффированных данных.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Пробег по каждому биту байта, начиная с самого значащего (бит 7).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Добавление бита в исходные данные: Если бит 1, увеличивается счетчик последовательных единиц. Если достигнуто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последовательных единиц, следующий бит пропускается (поскольку это застаффированный 0), и счетчик сбрасывается. Если бит 0, счетчик последовательных единиц сбрасывается.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Если в конце останутся неполные байты, они дополняются нулями.</w:t>
      </w:r>
    </w:p>
    <w:p>
      <w:pPr>
        <w:spacing w:after="0" w:line="240" w:lineRule="auto"/>
        <w:ind w:firstLine="709"/>
        <w:jc w:val="both"/>
        <w:outlineLvl w:val="3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 xml:space="preserve">Схема передачи данных (передатчик):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Чтение бита → 2. Проверка на единицу → 3. Если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подряд — вставка 0 → 4. Запись бита в выходной поток → 5. Если меньше 8 бит — дополнение байта → Конец</w:t>
      </w:r>
    </w:p>
    <w:p>
      <w:pPr>
        <w:spacing w:after="0" w:line="240" w:lineRule="auto"/>
        <w:ind w:firstLine="709"/>
        <w:jc w:val="both"/>
        <w:outlineLvl w:val="3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 xml:space="preserve">Схема приема данных (приемник):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Чтение бита → 2. Проверка на единицу → 3. Если 2 подряд — пропуск следующего бита → 4. Запись бита в исходный поток → 5. Если меньше 8 бит — дополнение байта → Конец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>
      <w:pPr>
        <w:pStyle w:val="18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 бит-стаффинга использовавшийся в данной работе изображен на рисунке 1.1.</w:t>
      </w:r>
    </w:p>
    <w:p>
      <w:pPr>
        <w:pStyle w:val="18"/>
        <w:spacing w:before="0" w:after="0"/>
        <w:ind w:firstLine="709"/>
        <w:jc w:val="both"/>
        <w:rPr>
          <w:sz w:val="28"/>
          <w:szCs w:val="28"/>
        </w:rPr>
      </w:pPr>
    </w:p>
    <w:p>
      <w:pPr>
        <w:pStyle w:val="18"/>
        <w:spacing w:before="0"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820670" cy="2775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912" cy="278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pacing w:before="0" w:after="0"/>
        <w:ind w:firstLine="709"/>
        <w:jc w:val="center"/>
        <w:rPr>
          <w:sz w:val="28"/>
          <w:szCs w:val="28"/>
        </w:rPr>
      </w:pPr>
    </w:p>
    <w:p>
      <w:pPr>
        <w:pStyle w:val="18"/>
        <w:spacing w:before="0"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Алгоритм работы бит-стаффинга</w:t>
      </w:r>
    </w:p>
    <w:p>
      <w:pPr>
        <w:pStyle w:val="18"/>
        <w:spacing w:before="0" w:after="0"/>
        <w:ind w:firstLine="709"/>
        <w:jc w:val="center"/>
        <w:rPr>
          <w:sz w:val="28"/>
          <w:szCs w:val="28"/>
        </w:rPr>
      </w:pPr>
    </w:p>
    <w:p>
      <w:pPr>
        <w:pStyle w:val="18"/>
        <w:spacing w:before="0" w:after="0"/>
        <w:ind w:firstLine="709"/>
        <w:jc w:val="both"/>
      </w:pPr>
      <w:r>
        <w:rPr>
          <w:rStyle w:val="19"/>
          <w:sz w:val="28"/>
          <w:szCs w:val="28"/>
        </w:rPr>
        <w:t>Результат работы компьютерной программы изображен на рисунке 1.2.</w:t>
      </w:r>
    </w:p>
    <w:p>
      <w:pPr>
        <w:pStyle w:val="18"/>
        <w:spacing w:before="0" w:after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5931535" cy="4498975"/>
            <wp:effectExtent l="0" t="0" r="0" b="0"/>
            <wp:docPr id="5" name="Picture 5" descr="Снимок экрана 2024-10-01 в 04.56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4-10-01 в 04.56.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outlineLvl w:val="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pStyle w:val="18"/>
        <w:spacing w:before="0" w:after="0"/>
        <w:ind w:firstLine="70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rStyle w:val="19"/>
          <w:sz w:val="28"/>
          <w:szCs w:val="28"/>
        </w:rPr>
        <w:t>Результат работы компьютерной программы</w:t>
      </w:r>
      <w:r>
        <w:rPr>
          <w:b/>
          <w:bCs/>
          <w:sz w:val="28"/>
          <w:szCs w:val="28"/>
        </w:rPr>
        <w:br w:type="page"/>
      </w: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 ПРАКТИЧЕСКАЯ ЧАСТЬ</w:t>
      </w:r>
    </w:p>
    <w:p>
      <w:pPr>
        <w:pStyle w:val="12"/>
        <w:spacing w:after="0"/>
        <w:ind w:left="4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2.1 Код программы</w:t>
      </w: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>public void serialEvent(SerialPortEvent event)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if (event.getEventType() != SerialPort.LISTENING_EVENT_DATA_AVAILABLE)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return;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byte[] newData = new byte[port.bytesAvailable()];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ArrayList&lt;String&gt; dynamicStringArray = new ArrayList&lt;&gt;();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ArrayList&lt;String&gt; extractedArray = new ArrayList&lt;&gt;();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int index = 0;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while (port.readBytes(newData, newData.length) &gt; 0)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String receivedData = new String(newData);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String extracted = extractDataFromPackets(receivedData);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extractedArray.add(extracted);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String debitStaffing = debitStaffing(extracted);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dynamicStringArray.add(binaryStringToAscii(debitStaffing));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index++;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newData = new byte[port.bytesAvailable()];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bitStuffing = extractedArray;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dataReceivedTextArea.clear();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Platform.runLater(() -&gt;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StringBuilder sb = new StringBuilder();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for (String str : dynamicStringArray)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    sb.append(str);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    dataReceivedTextArea.appendText(sb.toString());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    });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>public static String binaryStringToAscii(String binaryString)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if (!binaryString.matches("[01]+"))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return "Некорректная строка бинарных данных";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StringBuilder asciiBuilder = new StringBuilder();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int remainder = binaryString.length() % 8;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if (remainder != 0)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binaryString = "0".repeat(8 - remainder) + binaryString;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for (int i = 0; i &lt; binaryString.length(); i += 8)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String binaryChar = binaryString.substring(i, i + 8);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int asciiValue = Integer.parseInt(binaryChar, 2);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char asciiChar = (char) asciiValue;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asciiBuilder.append(asciiChar);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return asciiBuilder.toString();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public static String extractDataFromPackets(String dataStream)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String marker = "200000000";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StringBuilder extractedData = new StringBuilder();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int markerIndex = dataStream.indexOf(marker);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while (markerIndex != -1)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int skipIndex = markerIndex + marker.length() + 1;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markerIndex = dataStream.indexOf(marker, skipIndex);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if (markerIndex == -1)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markerIndex = dataStream.length();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extractedData.append(dataStream, skipIndex, markerIndex);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if (markerIndex == dataStream.length())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break;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return extractedData.toString();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public static boolean[] bytesToBits(byte[] bytes)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boolean[] bits = new boolean[bytes.length * 8];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int bitIndex = 0;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for (byte b : bytes)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for (int i = 7; i &gt;= 0; i--)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    bits[bitIndex++] = (b &amp; (1 &lt;&lt; i)) != 0;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return bits;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public static String ByteArrayToString(byte[] bytes)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StringBuilder sb = new StringBuilder();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for (byte b : bytes)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sb.append(String.format("%X", b));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return sb.toString();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public byte[] convertStringToByteArray(String port)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byte[] portBytes = new byte[port.length()];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for (int i = 0; i &lt; port.length(); i++)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portBytes[i] = Byte.parseByte(String.valueOf(port.charAt(i)));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return portBytes;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public String booleanArrayToString(boolean[] booleanArray)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StringBuilder sb = new StringBuilder();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for (boolean b : booleanArray) {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    sb.append(b ? '1' : '0');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}</w:t>
      </w:r>
    </w:p>
    <w:p>
      <w:pPr>
        <w:rPr>
          <w:rFonts w:hint="default" w:ascii="Courier New Regular" w:hAnsi="Courier New Regular" w:cs="Courier New Regular"/>
          <w:sz w:val="20"/>
          <w:szCs w:val="20"/>
        </w:rPr>
      </w:pPr>
    </w:p>
    <w:p>
      <w:pPr>
        <w:rPr>
          <w:rFonts w:hint="default" w:ascii="Courier New Regular" w:hAnsi="Courier New Regular" w:cs="Courier New Regular"/>
          <w:sz w:val="20"/>
          <w:szCs w:val="20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    return sb.toString();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 Regular" w:hAnsi="Courier New Regular" w:cs="Courier New Regular"/>
          <w:sz w:val="20"/>
          <w:szCs w:val="20"/>
        </w:rPr>
        <w:t xml:space="preserve">    }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TimesNewRomanPS">
    <w:altName w:val="Helvetica Neu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 Regular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46370"/>
    <w:multiLevelType w:val="multilevel"/>
    <w:tmpl w:val="0CD46370"/>
    <w:lvl w:ilvl="0" w:tentative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">
    <w:nsid w:val="1BC47612"/>
    <w:multiLevelType w:val="multilevel"/>
    <w:tmpl w:val="1BC47612"/>
    <w:lvl w:ilvl="0" w:tentative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42"/>
    <w:rsid w:val="00011D62"/>
    <w:rsid w:val="0003285B"/>
    <w:rsid w:val="00050CA1"/>
    <w:rsid w:val="000714D8"/>
    <w:rsid w:val="000A00E4"/>
    <w:rsid w:val="000B2BD7"/>
    <w:rsid w:val="000B3F43"/>
    <w:rsid w:val="000E6EBC"/>
    <w:rsid w:val="000F269F"/>
    <w:rsid w:val="001013AE"/>
    <w:rsid w:val="00114FCA"/>
    <w:rsid w:val="001952EC"/>
    <w:rsid w:val="001C62D9"/>
    <w:rsid w:val="001E2361"/>
    <w:rsid w:val="0020435F"/>
    <w:rsid w:val="002B1216"/>
    <w:rsid w:val="002B4A82"/>
    <w:rsid w:val="0034583A"/>
    <w:rsid w:val="0045665C"/>
    <w:rsid w:val="004E39BE"/>
    <w:rsid w:val="004F3C42"/>
    <w:rsid w:val="005313C2"/>
    <w:rsid w:val="00536078"/>
    <w:rsid w:val="005532D5"/>
    <w:rsid w:val="005679DE"/>
    <w:rsid w:val="00584CDA"/>
    <w:rsid w:val="005A4124"/>
    <w:rsid w:val="005A759C"/>
    <w:rsid w:val="00671CF1"/>
    <w:rsid w:val="00682E64"/>
    <w:rsid w:val="006860BA"/>
    <w:rsid w:val="007763F7"/>
    <w:rsid w:val="007C4096"/>
    <w:rsid w:val="007E488E"/>
    <w:rsid w:val="00863220"/>
    <w:rsid w:val="008710FA"/>
    <w:rsid w:val="008B07DE"/>
    <w:rsid w:val="008B0DCC"/>
    <w:rsid w:val="008B1A06"/>
    <w:rsid w:val="008E738B"/>
    <w:rsid w:val="008F0740"/>
    <w:rsid w:val="008F658B"/>
    <w:rsid w:val="00936545"/>
    <w:rsid w:val="00943807"/>
    <w:rsid w:val="00957578"/>
    <w:rsid w:val="009A0117"/>
    <w:rsid w:val="00A239E5"/>
    <w:rsid w:val="00A255D8"/>
    <w:rsid w:val="00A71A38"/>
    <w:rsid w:val="00AA66CF"/>
    <w:rsid w:val="00AE0951"/>
    <w:rsid w:val="00B442C7"/>
    <w:rsid w:val="00B461FA"/>
    <w:rsid w:val="00B86E14"/>
    <w:rsid w:val="00BA2FCE"/>
    <w:rsid w:val="00C263B9"/>
    <w:rsid w:val="00C2674E"/>
    <w:rsid w:val="00C642DC"/>
    <w:rsid w:val="00C72A58"/>
    <w:rsid w:val="00CB4E36"/>
    <w:rsid w:val="00D45A23"/>
    <w:rsid w:val="00D809B0"/>
    <w:rsid w:val="00DE487B"/>
    <w:rsid w:val="00E252B4"/>
    <w:rsid w:val="00E25C19"/>
    <w:rsid w:val="00E33FFC"/>
    <w:rsid w:val="00E714E9"/>
    <w:rsid w:val="00E83F0C"/>
    <w:rsid w:val="00E96703"/>
    <w:rsid w:val="00EA481A"/>
    <w:rsid w:val="00EF322F"/>
    <w:rsid w:val="00F13083"/>
    <w:rsid w:val="00F22FD4"/>
    <w:rsid w:val="00F51A1E"/>
    <w:rsid w:val="00F81866"/>
    <w:rsid w:val="00F85112"/>
    <w:rsid w:val="00F923A4"/>
    <w:rsid w:val="00FD209F"/>
    <w:rsid w:val="EEA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3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3">
    <w:name w:val="heading 4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1">
    <w:name w:val="Strong"/>
    <w:basedOn w:val="4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4"/>
    <w:link w:val="8"/>
    <w:uiPriority w:val="99"/>
  </w:style>
  <w:style w:type="character" w:customStyle="1" w:styleId="14">
    <w:name w:val="Footer Char"/>
    <w:basedOn w:val="4"/>
    <w:link w:val="7"/>
    <w:uiPriority w:val="99"/>
  </w:style>
  <w:style w:type="character" w:customStyle="1" w:styleId="15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customStyle="1" w:styleId="17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customStyle="1" w:styleId="18">
    <w:name w:val="Обычный (Интернет)"/>
    <w:basedOn w:val="1"/>
    <w:uiPriority w:val="0"/>
    <w:pPr>
      <w:suppressAutoHyphens/>
      <w:autoSpaceDN w:val="0"/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9">
    <w:name w:val="Основной шрифт абзаца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743</Words>
  <Characters>4237</Characters>
  <Lines>35</Lines>
  <Paragraphs>9</Paragraphs>
  <TotalTime>2</TotalTime>
  <ScaleCrop>false</ScaleCrop>
  <LinksUpToDate>false</LinksUpToDate>
  <CharactersWithSpaces>4971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2024-09-15T21:00:00Z</dcterms:created>
  <dc:creator>Алексей Климович</dc:creator>
  <cp:lastModifiedBy>uraspasenov</cp:lastModifiedBy>
  <cp:lastPrinted>2024-09-29T22:30:00Z</cp:lastPrinted>
  <dcterms:modified xsi:type="dcterms:W3CDTF">2024-10-01T05:33:53Z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