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987B6">
      <w:pPr>
        <w:rPr>
          <w:rFonts w:hint="default"/>
          <w:lang w:val="en-US"/>
        </w:rPr>
      </w:pPr>
    </w:p>
    <w:p w14:paraId="19230280">
      <w:pPr>
        <w:rPr>
          <w:rFonts w:hint="default"/>
          <w:lang w:val="fr-CA"/>
        </w:rPr>
      </w:pPr>
    </w:p>
    <w:p w14:paraId="213C794F">
      <w:pPr>
        <w:pStyle w:val="4"/>
        <w:bidi w:val="0"/>
        <w:rPr>
          <w:rFonts w:hint="default" w:ascii="Times New Roman" w:hAnsi="Times New Roman" w:cs="Times New Roman"/>
          <w:u w:val="single"/>
          <w:lang w:val="fr-CA"/>
        </w:rPr>
      </w:pPr>
      <w:r>
        <w:rPr>
          <w:rFonts w:hint="default" w:ascii="Times New Roman" w:hAnsi="Times New Roman" w:cs="Times New Roman"/>
          <w:u w:val="single"/>
          <w:lang w:val="fr-CA"/>
        </w:rPr>
        <w:t xml:space="preserve">1- Introduction : </w:t>
      </w:r>
    </w:p>
    <w:p w14:paraId="11A3B9F7">
      <w:pPr>
        <w:rPr>
          <w:rFonts w:hint="default" w:ascii="Times New Roman" w:hAnsi="Times New Roman"/>
          <w:b/>
          <w:bCs/>
          <w:sz w:val="24"/>
          <w:szCs w:val="24"/>
          <w:lang w:val="fr-CA"/>
        </w:rPr>
      </w:pPr>
      <w:r>
        <w:rPr>
          <w:rFonts w:hint="default" w:ascii="Times New Roman" w:hAnsi="Times New Roman"/>
          <w:sz w:val="24"/>
          <w:szCs w:val="24"/>
          <w:lang w:val="fr-CA"/>
        </w:rPr>
        <w:t>Avant tout, il est important de souligner qu’il n’existe pas de modèle strictement juste ou erroné. Avec un ensemble de données bien préparé, tous les modèles peuvent générer des résultats</w:t>
      </w:r>
      <w:r>
        <w:rPr>
          <w:rFonts w:hint="default" w:ascii="Times New Roman" w:hAnsi="Times New Roman"/>
          <w:b/>
          <w:bCs/>
          <w:sz w:val="24"/>
          <w:szCs w:val="24"/>
          <w:lang w:val="fr-CA"/>
        </w:rPr>
        <w:t xml:space="preserve"> non déterministes</w:t>
      </w:r>
      <w:r>
        <w:rPr>
          <w:rFonts w:hint="default" w:ascii="Times New Roman" w:hAnsi="Times New Roman"/>
          <w:sz w:val="24"/>
          <w:szCs w:val="24"/>
          <w:lang w:val="fr-CA"/>
        </w:rPr>
        <w:t xml:space="preserve">, mais néanmoins extrêmement </w:t>
      </w:r>
      <w:r>
        <w:rPr>
          <w:rFonts w:hint="default" w:ascii="Times New Roman" w:hAnsi="Times New Roman"/>
          <w:b/>
          <w:bCs/>
          <w:sz w:val="24"/>
          <w:szCs w:val="24"/>
          <w:lang w:val="fr-CA"/>
        </w:rPr>
        <w:t>pertinents et utiles.</w:t>
      </w:r>
    </w:p>
    <w:p w14:paraId="30A50F8E">
      <w:pPr>
        <w:rPr>
          <w:rFonts w:hint="default" w:ascii="Times New Roman" w:hAnsi="Times New Roman"/>
          <w:sz w:val="24"/>
          <w:szCs w:val="24"/>
          <w:lang w:val="fr-CA"/>
        </w:rPr>
      </w:pPr>
    </w:p>
    <w:p w14:paraId="19FA7F83">
      <w:pPr>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Dans ce projet, nous chercherons à </w:t>
      </w:r>
      <w:r>
        <w:rPr>
          <w:rFonts w:hint="default" w:ascii="Times New Roman" w:hAnsi="Times New Roman" w:cs="Times New Roman"/>
          <w:b/>
          <w:bCs/>
          <w:sz w:val="24"/>
          <w:szCs w:val="24"/>
          <w:lang w:val="fr-CA"/>
        </w:rPr>
        <w:t xml:space="preserve">prédire les résultats des matchs </w:t>
      </w:r>
      <w:r>
        <w:rPr>
          <w:rFonts w:hint="default" w:ascii="Times New Roman" w:hAnsi="Times New Roman" w:cs="Times New Roman"/>
          <w:sz w:val="24"/>
          <w:szCs w:val="24"/>
          <w:lang w:val="fr-CA"/>
        </w:rPr>
        <w:t>de football pour une équipe, en utilisant les données des saisons 2019-2020  jusqu’au 2022-2023, afin de prévoir les performances de l’équipe lors de la saison 2023-2024 .</w:t>
      </w:r>
    </w:p>
    <w:p w14:paraId="0EEB144B">
      <w:pPr>
        <w:rPr>
          <w:rFonts w:hint="default" w:ascii="Times New Roman" w:hAnsi="Times New Roman" w:cs="Times New Roman"/>
          <w:sz w:val="24"/>
          <w:szCs w:val="24"/>
          <w:lang w:val="fr-CA"/>
        </w:rPr>
      </w:pPr>
    </w:p>
    <w:p w14:paraId="05B6A7A8">
      <w:pPr>
        <w:rPr>
          <w:rFonts w:hint="default" w:ascii="Times New Roman" w:hAnsi="Times New Roman" w:cs="Times New Roman"/>
          <w:b/>
          <w:bCs/>
          <w:sz w:val="24"/>
          <w:szCs w:val="24"/>
          <w:lang w:val="fr-CA"/>
        </w:rPr>
      </w:pPr>
      <w:r>
        <w:rPr>
          <w:rFonts w:hint="default" w:ascii="Times New Roman" w:hAnsi="Times New Roman" w:cs="Times New Roman"/>
          <w:sz w:val="24"/>
          <w:szCs w:val="24"/>
          <w:lang w:val="fr-CA"/>
        </w:rPr>
        <w:t>Le défi initial de ce projet est considérable, mais grâce à l'abondance de données disponibles sur cette période, nous pouvons adopter une</w:t>
      </w:r>
      <w:r>
        <w:rPr>
          <w:rFonts w:hint="default" w:ascii="Times New Roman" w:hAnsi="Times New Roman" w:cs="Times New Roman"/>
          <w:b/>
          <w:bCs/>
          <w:sz w:val="24"/>
          <w:szCs w:val="24"/>
          <w:lang w:val="fr-CA"/>
        </w:rPr>
        <w:t xml:space="preserve"> approche mathématique</w:t>
      </w:r>
      <w:r>
        <w:rPr>
          <w:rFonts w:hint="default" w:ascii="Times New Roman" w:hAnsi="Times New Roman" w:cs="Times New Roman"/>
          <w:sz w:val="24"/>
          <w:szCs w:val="24"/>
          <w:lang w:val="fr-CA"/>
        </w:rPr>
        <w:t xml:space="preserve"> pour traduire les </w:t>
      </w:r>
      <w:r>
        <w:rPr>
          <w:rFonts w:hint="default" w:ascii="Times New Roman" w:hAnsi="Times New Roman" w:cs="Times New Roman"/>
          <w:b/>
          <w:bCs/>
          <w:sz w:val="24"/>
          <w:szCs w:val="24"/>
          <w:lang w:val="fr-CA"/>
        </w:rPr>
        <w:t>événements réels</w:t>
      </w:r>
      <w:r>
        <w:rPr>
          <w:rFonts w:hint="default" w:ascii="Times New Roman" w:hAnsi="Times New Roman" w:cs="Times New Roman"/>
          <w:sz w:val="24"/>
          <w:szCs w:val="24"/>
          <w:lang w:val="fr-CA"/>
        </w:rPr>
        <w:t xml:space="preserve"> en</w:t>
      </w:r>
      <w:r>
        <w:rPr>
          <w:rFonts w:hint="default" w:ascii="Times New Roman" w:hAnsi="Times New Roman" w:cs="Times New Roman"/>
          <w:b/>
          <w:bCs/>
          <w:sz w:val="24"/>
          <w:szCs w:val="24"/>
          <w:lang w:val="fr-CA"/>
        </w:rPr>
        <w:t xml:space="preserve"> chiffres significatifs.</w:t>
      </w:r>
      <w:r>
        <w:rPr>
          <w:rFonts w:hint="default" w:ascii="Times New Roman" w:hAnsi="Times New Roman" w:cs="Times New Roman"/>
          <w:sz w:val="24"/>
          <w:szCs w:val="24"/>
          <w:lang w:val="fr-CA"/>
        </w:rPr>
        <w:t xml:space="preserve"> L'accès à ces données de qualité nous permet d'utiliser des techniques d'apprentissage automatique et de modélisation mathématique pour générer des résultats utiles, offrant ainsi des perspectives précieuses malgré la complexité et </w:t>
      </w:r>
      <w:r>
        <w:rPr>
          <w:rFonts w:hint="default" w:ascii="Times New Roman" w:hAnsi="Times New Roman" w:cs="Times New Roman"/>
          <w:b/>
          <w:bCs/>
          <w:sz w:val="24"/>
          <w:szCs w:val="24"/>
          <w:lang w:val="fr-CA"/>
        </w:rPr>
        <w:t>l'incertitude des événements sportifs.</w:t>
      </w:r>
      <w:r>
        <w:rPr>
          <w:rFonts w:hint="default" w:ascii="Times New Roman" w:hAnsi="Times New Roman" w:cs="Times New Roman"/>
          <w:sz w:val="24"/>
          <w:szCs w:val="24"/>
          <w:lang w:val="fr-CA"/>
        </w:rPr>
        <w:t xml:space="preserve"> Cette approche permet de transformer des informations brutes en prédictions </w:t>
      </w:r>
      <w:r>
        <w:rPr>
          <w:rFonts w:hint="default" w:ascii="Times New Roman" w:hAnsi="Times New Roman" w:cs="Times New Roman"/>
          <w:b/>
          <w:bCs/>
          <w:sz w:val="24"/>
          <w:szCs w:val="24"/>
          <w:lang w:val="fr-CA"/>
        </w:rPr>
        <w:t>fiables et exploitables.</w:t>
      </w:r>
    </w:p>
    <w:p w14:paraId="5011F927">
      <w:pPr>
        <w:rPr>
          <w:rFonts w:hint="default" w:ascii="Times New Roman" w:hAnsi="Times New Roman" w:cs="Times New Roman"/>
          <w:sz w:val="24"/>
          <w:szCs w:val="24"/>
          <w:lang w:val="fr-CA"/>
        </w:rPr>
      </w:pPr>
    </w:p>
    <w:p w14:paraId="36BA7A8C">
      <w:pPr>
        <w:rPr>
          <w:rFonts w:hint="default" w:ascii="Times New Roman" w:hAnsi="Times New Roman" w:cs="Times New Roman"/>
          <w:sz w:val="24"/>
          <w:szCs w:val="24"/>
          <w:lang w:val="fr-CA"/>
        </w:rPr>
      </w:pPr>
      <w:r>
        <w:rPr>
          <w:rFonts w:hint="default" w:ascii="Times New Roman" w:hAnsi="Times New Roman" w:cs="Times New Roman"/>
          <w:b/>
          <w:bCs/>
          <w:sz w:val="24"/>
          <w:szCs w:val="24"/>
          <w:lang w:val="fr-CA"/>
        </w:rPr>
        <w:t>La Premier League</w:t>
      </w:r>
      <w:r>
        <w:rPr>
          <w:rFonts w:hint="default" w:ascii="Times New Roman" w:hAnsi="Times New Roman" w:cs="Times New Roman"/>
          <w:sz w:val="24"/>
          <w:szCs w:val="24"/>
          <w:lang w:val="fr-CA"/>
        </w:rPr>
        <w:t xml:space="preserve"> est le choix idéal pour cette étude, étant le championnat le </w:t>
      </w:r>
      <w:r>
        <w:rPr>
          <w:rFonts w:hint="default" w:ascii="Times New Roman" w:hAnsi="Times New Roman" w:cs="Times New Roman"/>
          <w:b/>
          <w:bCs/>
          <w:sz w:val="24"/>
          <w:szCs w:val="24"/>
          <w:lang w:val="fr-CA"/>
        </w:rPr>
        <w:t>plus compétitif et rentable</w:t>
      </w:r>
      <w:r>
        <w:rPr>
          <w:rFonts w:hint="default" w:ascii="Times New Roman" w:hAnsi="Times New Roman" w:cs="Times New Roman"/>
          <w:sz w:val="24"/>
          <w:szCs w:val="24"/>
          <w:lang w:val="fr-CA"/>
        </w:rPr>
        <w:t xml:space="preserve"> au monde, offrant ainsi un cadre parfait pour l’application de techniques avancées d’analyse des données. Les équipes de la ligue adoptent généralement des stratégies basées sur la </w:t>
      </w:r>
      <w:r>
        <w:rPr>
          <w:rFonts w:hint="default" w:ascii="Times New Roman" w:hAnsi="Times New Roman" w:cs="Times New Roman"/>
          <w:b/>
          <w:bCs/>
          <w:sz w:val="24"/>
          <w:szCs w:val="24"/>
          <w:lang w:val="fr-CA"/>
        </w:rPr>
        <w:t xml:space="preserve">science des données </w:t>
      </w:r>
      <w:r>
        <w:rPr>
          <w:rFonts w:hint="default" w:ascii="Times New Roman" w:hAnsi="Times New Roman" w:cs="Times New Roman"/>
          <w:sz w:val="24"/>
          <w:szCs w:val="24"/>
          <w:lang w:val="fr-CA"/>
        </w:rPr>
        <w:t>et font partie des premières à intégrer l’analyse statistique dans le sport.</w:t>
      </w:r>
    </w:p>
    <w:p w14:paraId="20D030FF">
      <w:pPr>
        <w:rPr>
          <w:rFonts w:hint="default" w:ascii="Times New Roman" w:hAnsi="Times New Roman" w:cs="Times New Roman"/>
          <w:sz w:val="24"/>
          <w:szCs w:val="24"/>
          <w:lang w:val="fr-CA"/>
        </w:rPr>
      </w:pPr>
    </w:p>
    <w:p w14:paraId="78D8C586">
      <w:pPr>
        <w:pStyle w:val="4"/>
        <w:bidi w:val="0"/>
        <w:rPr>
          <w:rFonts w:hint="default" w:ascii="Times New Roman" w:hAnsi="Times New Roman" w:cs="Times New Roman"/>
          <w:lang w:val="fr-CA"/>
        </w:rPr>
      </w:pPr>
      <w:r>
        <w:rPr>
          <w:rFonts w:hint="default" w:ascii="Times New Roman" w:hAnsi="Times New Roman" w:cs="Times New Roman"/>
          <w:i w:val="0"/>
          <w:iCs w:val="0"/>
          <w:u w:val="single"/>
          <w:lang w:val="fr-CA"/>
        </w:rPr>
        <w:t xml:space="preserve">2-Dataset </w:t>
      </w:r>
      <w:r>
        <w:rPr>
          <w:rFonts w:hint="default" w:ascii="Times New Roman" w:hAnsi="Times New Roman" w:cs="Times New Roman"/>
          <w:lang w:val="fr-CA"/>
        </w:rPr>
        <w:t xml:space="preserve">: </w:t>
      </w:r>
    </w:p>
    <w:p w14:paraId="69F5E87F">
      <w:pPr>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FBref contient des données détaillées sur les équipes, couvrant les principaux championnats mondiaux. À partir de cette plateforme, nous pouvons extraire les performances des équipes au cours des cinq dernières années, à l'exception de l'année en cours. </w:t>
      </w:r>
    </w:p>
    <w:p w14:paraId="6E94E0BA">
      <w:pPr>
        <w:rPr>
          <w:rFonts w:hint="default" w:ascii="Times New Roman" w:hAnsi="Times New Roman" w:cs="Times New Roman"/>
          <w:sz w:val="24"/>
          <w:szCs w:val="24"/>
          <w:lang w:val="fr-CA"/>
        </w:rPr>
      </w:pPr>
    </w:p>
    <w:p w14:paraId="0722C3E0">
      <w:pPr>
        <w:rPr>
          <w:rFonts w:hint="default" w:ascii="Times New Roman" w:hAnsi="Times New Roman"/>
          <w:sz w:val="24"/>
          <w:szCs w:val="24"/>
          <w:lang w:val="fr-CA"/>
        </w:rPr>
      </w:pPr>
      <w:r>
        <w:rPr>
          <w:rFonts w:hint="default" w:ascii="Times New Roman" w:hAnsi="Times New Roman"/>
          <w:sz w:val="24"/>
          <w:szCs w:val="24"/>
          <w:lang w:val="fr-CA"/>
        </w:rPr>
        <w:t xml:space="preserve">L'extraction automatisée des données de matchs de football pour une équipe spécifique sur la plateforme "FBref" sur une période de cinq saisons consécutives repose sur la génération dynamique des URL pour chaque saison cible, ainsi que l'utilisation de la fonction </w:t>
      </w:r>
      <w:r>
        <w:rPr>
          <w:rFonts w:hint="default" w:ascii="Times New Roman" w:hAnsi="Times New Roman"/>
          <w:b/>
          <w:bCs/>
          <w:i w:val="0"/>
          <w:iCs w:val="0"/>
          <w:sz w:val="24"/>
          <w:szCs w:val="24"/>
          <w:lang w:val="fr-CA"/>
        </w:rPr>
        <w:t>pandas.read_html()</w:t>
      </w:r>
      <w:r>
        <w:rPr>
          <w:rFonts w:hint="default" w:ascii="Times New Roman" w:hAnsi="Times New Roman"/>
          <w:sz w:val="24"/>
          <w:szCs w:val="24"/>
          <w:lang w:val="fr-CA"/>
        </w:rPr>
        <w:t xml:space="preserve"> pour récupérer les tableaux HTML contenant les résultats des matchs et les statistiques de tirs. Après un filtrage des données pour ne conserver que les matchs de Premier League, les deux ensembles de données (résultats des matchs et statistiques) sont fusionnés dans un unique DataFrame. L'extraction des informations clés telles que l'année de la saison et le nom de l'équipe est réalisée à l'aide d'une expression régulière appliquée à l'URL. Les données fusionnées et nettoyées sont ensuite enregistrées dans un fichier CSV, dont le nom est formaté en fonction de l'année de la saison et du nom de l'équipe. Enfin</w:t>
      </w:r>
      <w:r>
        <w:rPr>
          <w:rFonts w:hint="default" w:ascii="Times New Roman" w:hAnsi="Times New Roman"/>
          <w:sz w:val="24"/>
          <w:szCs w:val="24"/>
          <w:lang w:val="en-US"/>
        </w:rPr>
        <w:t xml:space="preserve"> </w:t>
      </w:r>
      <w:r>
        <w:rPr>
          <w:rFonts w:hint="default" w:ascii="Times New Roman" w:hAnsi="Times New Roman"/>
          <w:sz w:val="24"/>
          <w:szCs w:val="24"/>
          <w:lang w:val="fr-CA"/>
        </w:rPr>
        <w:t>, une boucle permet de récupérer de manière itérative les données pour chaque saison, facilitant ainsi l’automatisation du processus. Ce procédé peut être facilement adapté à d'autres équipes en modifiant les URL correspondantes, sans nécessité de modifier la logique principale.</w:t>
      </w:r>
    </w:p>
    <w:p w14:paraId="0340C7F2">
      <w:pPr>
        <w:rPr>
          <w:rFonts w:hint="default" w:ascii="Times New Roman" w:hAnsi="Times New Roman"/>
          <w:sz w:val="24"/>
          <w:szCs w:val="24"/>
          <w:lang w:val="fr-CA"/>
        </w:rPr>
      </w:pPr>
    </w:p>
    <w:p w14:paraId="2A23E6F8">
      <w:pPr>
        <w:rPr>
          <w:rFonts w:hint="default" w:ascii="Times New Roman" w:hAnsi="Times New Roman"/>
          <w:sz w:val="24"/>
          <w:szCs w:val="24"/>
          <w:lang w:val="fr-CA"/>
        </w:rPr>
      </w:pPr>
      <w:r>
        <w:rPr>
          <w:rFonts w:hint="default" w:ascii="Times New Roman" w:hAnsi="Times New Roman"/>
          <w:sz w:val="24"/>
          <w:szCs w:val="24"/>
          <w:lang w:val="fr-CA"/>
        </w:rPr>
        <w:t>Le dataset contient des informations détaillées sur 3 192 matchs de football, organisées sous la forme d’un tableau comportant 25 colonnes. Chaque ligne représente un match spécifique joué par une équipe, avec des données couvrant à la fois les aspects techniques, tactiques et contextuels du match. Voici une description des principales caractéristiques du dataset :</w:t>
      </w:r>
    </w:p>
    <w:p w14:paraId="36699061">
      <w:pPr>
        <w:rPr>
          <w:rFonts w:hint="default" w:ascii="Times New Roman" w:hAnsi="Times New Roman"/>
          <w:sz w:val="24"/>
          <w:szCs w:val="24"/>
          <w:lang w:val="fr-CA"/>
        </w:rPr>
      </w:pPr>
    </w:p>
    <w:p w14:paraId="6A43EEE7">
      <w:pPr>
        <w:rPr>
          <w:rFonts w:hint="default" w:ascii="Times New Roman" w:hAnsi="Times New Roman"/>
          <w:b/>
          <w:bCs/>
          <w:i/>
          <w:iCs/>
          <w:sz w:val="24"/>
          <w:szCs w:val="24"/>
          <w:lang w:val="fr-CA"/>
        </w:rPr>
      </w:pPr>
      <w:r>
        <w:rPr>
          <w:rFonts w:hint="default" w:ascii="Times New Roman" w:hAnsi="Times New Roman"/>
          <w:b/>
          <w:bCs/>
          <w:i/>
          <w:iCs/>
          <w:sz w:val="24"/>
          <w:szCs w:val="24"/>
          <w:lang w:val="fr-CA"/>
        </w:rPr>
        <w:t>- Informations générales sur le match :</w:t>
      </w:r>
    </w:p>
    <w:p w14:paraId="103198F8">
      <w:pPr>
        <w:rPr>
          <w:rFonts w:hint="default" w:ascii="Times New Roman" w:hAnsi="Times New Roman"/>
          <w:sz w:val="24"/>
          <w:szCs w:val="24"/>
          <w:lang w:val="fr-CA"/>
        </w:rPr>
      </w:pPr>
      <w:r>
        <w:rPr>
          <w:rFonts w:hint="default" w:ascii="Times New Roman" w:hAnsi="Times New Roman"/>
          <w:sz w:val="24"/>
          <w:szCs w:val="24"/>
          <w:lang w:val="fr-CA"/>
        </w:rPr>
        <w:t>Date : Date du match (format chaîne de caractères).</w:t>
      </w:r>
    </w:p>
    <w:p w14:paraId="32AD8165">
      <w:pPr>
        <w:rPr>
          <w:rFonts w:hint="default" w:ascii="Times New Roman" w:hAnsi="Times New Roman"/>
          <w:sz w:val="24"/>
          <w:szCs w:val="24"/>
          <w:lang w:val="fr-CA"/>
        </w:rPr>
      </w:pPr>
      <w:r>
        <w:rPr>
          <w:rFonts w:hint="default" w:ascii="Times New Roman" w:hAnsi="Times New Roman"/>
          <w:sz w:val="24"/>
          <w:szCs w:val="24"/>
          <w:lang w:val="fr-CA"/>
        </w:rPr>
        <w:t>Time : Heure du match (format chaîne de caractères).</w:t>
      </w:r>
    </w:p>
    <w:p w14:paraId="60E5C6C7">
      <w:pPr>
        <w:rPr>
          <w:rFonts w:hint="default" w:ascii="Times New Roman" w:hAnsi="Times New Roman"/>
          <w:sz w:val="24"/>
          <w:szCs w:val="24"/>
          <w:lang w:val="fr-CA"/>
        </w:rPr>
      </w:pPr>
      <w:r>
        <w:rPr>
          <w:rFonts w:hint="default" w:ascii="Times New Roman" w:hAnsi="Times New Roman"/>
          <w:sz w:val="24"/>
          <w:szCs w:val="24"/>
          <w:lang w:val="fr-CA"/>
        </w:rPr>
        <w:t>Comp : Compétition dans laquelle le match a été joué.</w:t>
      </w:r>
    </w:p>
    <w:p w14:paraId="1DBBD16C">
      <w:pPr>
        <w:rPr>
          <w:rFonts w:hint="default" w:ascii="Times New Roman" w:hAnsi="Times New Roman"/>
          <w:sz w:val="24"/>
          <w:szCs w:val="24"/>
          <w:lang w:val="fr-CA"/>
        </w:rPr>
      </w:pPr>
      <w:r>
        <w:rPr>
          <w:rFonts w:hint="default" w:ascii="Times New Roman" w:hAnsi="Times New Roman"/>
          <w:sz w:val="24"/>
          <w:szCs w:val="24"/>
          <w:lang w:val="fr-CA"/>
        </w:rPr>
        <w:t>Round : Étape ou tour du match (phase de groupes, élimination directe, etc.).</w:t>
      </w:r>
    </w:p>
    <w:p w14:paraId="64F77DDA">
      <w:pPr>
        <w:rPr>
          <w:rFonts w:hint="default" w:ascii="Times New Roman" w:hAnsi="Times New Roman"/>
          <w:sz w:val="24"/>
          <w:szCs w:val="24"/>
          <w:lang w:val="fr-CA"/>
        </w:rPr>
      </w:pPr>
      <w:r>
        <w:rPr>
          <w:rFonts w:hint="default" w:ascii="Times New Roman" w:hAnsi="Times New Roman"/>
          <w:sz w:val="24"/>
          <w:szCs w:val="24"/>
          <w:lang w:val="fr-CA"/>
        </w:rPr>
        <w:t>Day : Jour de la semaine où le match a eu lieu.</w:t>
      </w:r>
    </w:p>
    <w:p w14:paraId="4230AF76">
      <w:pPr>
        <w:rPr>
          <w:rFonts w:hint="default" w:ascii="Times New Roman" w:hAnsi="Times New Roman"/>
          <w:sz w:val="24"/>
          <w:szCs w:val="24"/>
          <w:lang w:val="fr-CA"/>
        </w:rPr>
      </w:pPr>
      <w:r>
        <w:rPr>
          <w:rFonts w:hint="default" w:ascii="Times New Roman" w:hAnsi="Times New Roman"/>
          <w:sz w:val="24"/>
          <w:szCs w:val="24"/>
          <w:lang w:val="fr-CA"/>
        </w:rPr>
        <w:t>Venue : Lieu du match (domicile ou extérieur).</w:t>
      </w:r>
    </w:p>
    <w:p w14:paraId="7B144E58">
      <w:pPr>
        <w:rPr>
          <w:rFonts w:hint="default" w:ascii="Times New Roman" w:hAnsi="Times New Roman"/>
          <w:sz w:val="24"/>
          <w:szCs w:val="24"/>
          <w:lang w:val="fr-CA"/>
        </w:rPr>
      </w:pPr>
      <w:r>
        <w:rPr>
          <w:rFonts w:hint="default" w:ascii="Times New Roman" w:hAnsi="Times New Roman"/>
          <w:sz w:val="24"/>
          <w:szCs w:val="24"/>
          <w:lang w:val="fr-CA"/>
        </w:rPr>
        <w:t>Season : Saison correspondant au match.</w:t>
      </w:r>
    </w:p>
    <w:p w14:paraId="621546B3">
      <w:pPr>
        <w:rPr>
          <w:rFonts w:hint="default" w:ascii="Times New Roman" w:hAnsi="Times New Roman"/>
          <w:sz w:val="24"/>
          <w:szCs w:val="24"/>
          <w:lang w:val="fr-CA"/>
        </w:rPr>
      </w:pPr>
      <w:r>
        <w:rPr>
          <w:rFonts w:hint="default" w:ascii="Times New Roman" w:hAnsi="Times New Roman"/>
          <w:sz w:val="24"/>
          <w:szCs w:val="24"/>
          <w:lang w:val="fr-CA"/>
        </w:rPr>
        <w:t>Attendance : Nombre de spectateurs présents (valeurs manquantes pour 706 matchs).</w:t>
      </w:r>
    </w:p>
    <w:p w14:paraId="613F72F1">
      <w:pPr>
        <w:rPr>
          <w:rFonts w:hint="default" w:ascii="Times New Roman" w:hAnsi="Times New Roman"/>
          <w:b/>
          <w:bCs/>
          <w:i/>
          <w:iCs/>
          <w:sz w:val="24"/>
          <w:szCs w:val="24"/>
          <w:lang w:val="fr-CA"/>
        </w:rPr>
      </w:pPr>
      <w:r>
        <w:rPr>
          <w:rFonts w:hint="default" w:ascii="Times New Roman" w:hAnsi="Times New Roman"/>
          <w:b/>
          <w:bCs/>
          <w:i/>
          <w:iCs/>
          <w:sz w:val="24"/>
          <w:szCs w:val="24"/>
          <w:lang w:val="fr-CA"/>
        </w:rPr>
        <w:t>- Résultats et performances des équipes :</w:t>
      </w:r>
    </w:p>
    <w:p w14:paraId="6AFDF695">
      <w:pPr>
        <w:rPr>
          <w:rFonts w:hint="default" w:ascii="Times New Roman" w:hAnsi="Times New Roman"/>
          <w:sz w:val="24"/>
          <w:szCs w:val="24"/>
          <w:lang w:val="fr-CA"/>
        </w:rPr>
      </w:pPr>
      <w:r>
        <w:rPr>
          <w:rFonts w:hint="default" w:ascii="Times New Roman" w:hAnsi="Times New Roman"/>
          <w:sz w:val="24"/>
          <w:szCs w:val="24"/>
          <w:lang w:val="fr-CA"/>
        </w:rPr>
        <w:t>Result : Résultat du match pour l’équipe analysée (victoire, nul ou défaite).</w:t>
      </w:r>
    </w:p>
    <w:p w14:paraId="6F14EEB2">
      <w:pPr>
        <w:rPr>
          <w:rFonts w:hint="default" w:ascii="Times New Roman" w:hAnsi="Times New Roman"/>
          <w:sz w:val="24"/>
          <w:szCs w:val="24"/>
          <w:lang w:val="fr-CA"/>
        </w:rPr>
      </w:pPr>
      <w:r>
        <w:rPr>
          <w:rFonts w:hint="default" w:ascii="Times New Roman" w:hAnsi="Times New Roman"/>
          <w:sz w:val="24"/>
          <w:szCs w:val="24"/>
          <w:lang w:val="fr-CA"/>
        </w:rPr>
        <w:t>GF : Nombre de buts marqués par l’équipe (Goals For).</w:t>
      </w:r>
    </w:p>
    <w:p w14:paraId="7B19C358">
      <w:pPr>
        <w:rPr>
          <w:rFonts w:hint="default" w:ascii="Times New Roman" w:hAnsi="Times New Roman"/>
          <w:sz w:val="24"/>
          <w:szCs w:val="24"/>
          <w:lang w:val="fr-CA"/>
        </w:rPr>
      </w:pPr>
      <w:r>
        <w:rPr>
          <w:rFonts w:hint="default" w:ascii="Times New Roman" w:hAnsi="Times New Roman"/>
          <w:sz w:val="24"/>
          <w:szCs w:val="24"/>
          <w:lang w:val="fr-CA"/>
        </w:rPr>
        <w:t>GA : Nombre de buts encaissés par l’équipe (Goals Against).</w:t>
      </w:r>
    </w:p>
    <w:p w14:paraId="75A56462">
      <w:pPr>
        <w:rPr>
          <w:rStyle w:val="14"/>
          <w:rFonts w:hint="default" w:ascii="Times New Roman" w:hAnsi="Times New Roman" w:cs="Times New Roman"/>
          <w:b/>
          <w:bCs/>
          <w:i/>
          <w:iCs/>
          <w:sz w:val="24"/>
          <w:szCs w:val="24"/>
          <w:u w:val="none"/>
          <w:lang w:val="fr-CA"/>
        </w:rPr>
      </w:pPr>
      <w:r>
        <w:rPr>
          <w:rStyle w:val="14"/>
          <w:rFonts w:hint="default" w:ascii="Times New Roman" w:hAnsi="Times New Roman" w:cs="Times New Roman"/>
          <w:b/>
          <w:bCs/>
          <w:i/>
          <w:iCs/>
          <w:sz w:val="24"/>
          <w:szCs w:val="24"/>
          <w:u w:val="none"/>
          <w:lang w:val="fr-CA"/>
        </w:rPr>
        <w:t>- Performances avancées :</w:t>
      </w:r>
    </w:p>
    <w:p w14:paraId="7B45D712">
      <w:pPr>
        <w:rPr>
          <w:rStyle w:val="14"/>
          <w:rFonts w:hint="default" w:ascii="Times New Roman" w:hAnsi="Times New Roman" w:cs="Times New Roman"/>
          <w:b w:val="0"/>
          <w:bCs w:val="0"/>
          <w:sz w:val="24"/>
          <w:szCs w:val="24"/>
          <w:lang w:val="fr-CA"/>
        </w:rPr>
      </w:pPr>
      <w:r>
        <w:rPr>
          <w:rStyle w:val="14"/>
          <w:rFonts w:hint="default" w:ascii="Times New Roman" w:hAnsi="Times New Roman" w:cs="Times New Roman"/>
          <w:b w:val="0"/>
          <w:bCs w:val="0"/>
          <w:sz w:val="24"/>
          <w:szCs w:val="24"/>
          <w:lang w:val="fr-CA"/>
        </w:rPr>
        <w:t>xG : Nombre de buts attendus pour l’équipe (Expected Goals).</w:t>
      </w:r>
    </w:p>
    <w:p w14:paraId="0951B1B0">
      <w:pPr>
        <w:rPr>
          <w:rStyle w:val="14"/>
          <w:rFonts w:hint="default" w:ascii="Times New Roman" w:hAnsi="Times New Roman" w:cs="Times New Roman"/>
          <w:b w:val="0"/>
          <w:bCs w:val="0"/>
          <w:sz w:val="24"/>
          <w:szCs w:val="24"/>
          <w:lang w:val="fr-CA"/>
        </w:rPr>
      </w:pPr>
      <w:r>
        <w:rPr>
          <w:rStyle w:val="14"/>
          <w:rFonts w:hint="default" w:ascii="Times New Roman" w:hAnsi="Times New Roman" w:cs="Times New Roman"/>
          <w:b w:val="0"/>
          <w:bCs w:val="0"/>
          <w:sz w:val="24"/>
          <w:szCs w:val="24"/>
          <w:lang w:val="fr-CA"/>
        </w:rPr>
        <w:t>xGA : Nombre de buts attendus contre l’équipe (Expected Goals Against).</w:t>
      </w:r>
    </w:p>
    <w:p w14:paraId="7BAC89E5">
      <w:pPr>
        <w:rPr>
          <w:rStyle w:val="14"/>
          <w:rFonts w:hint="default" w:ascii="Times New Roman" w:hAnsi="Times New Roman" w:cs="Times New Roman"/>
          <w:b w:val="0"/>
          <w:bCs w:val="0"/>
          <w:sz w:val="24"/>
          <w:szCs w:val="24"/>
          <w:lang w:val="fr-CA"/>
        </w:rPr>
      </w:pPr>
      <w:r>
        <w:rPr>
          <w:rStyle w:val="14"/>
          <w:rFonts w:hint="default" w:ascii="Times New Roman" w:hAnsi="Times New Roman" w:cs="Times New Roman"/>
          <w:b w:val="0"/>
          <w:bCs w:val="0"/>
          <w:sz w:val="24"/>
          <w:szCs w:val="24"/>
          <w:lang w:val="fr-CA"/>
        </w:rPr>
        <w:t>Poss : Pourcentage de possession de balle par l’équipe.</w:t>
      </w:r>
    </w:p>
    <w:p w14:paraId="046B8F8D">
      <w:pPr>
        <w:rPr>
          <w:rStyle w:val="14"/>
          <w:rFonts w:hint="default" w:ascii="Times New Roman" w:hAnsi="Times New Roman" w:cs="Times New Roman"/>
          <w:b w:val="0"/>
          <w:bCs w:val="0"/>
          <w:sz w:val="24"/>
          <w:szCs w:val="24"/>
          <w:lang w:val="fr-CA"/>
        </w:rPr>
      </w:pPr>
      <w:r>
        <w:rPr>
          <w:rStyle w:val="14"/>
          <w:rFonts w:hint="default" w:ascii="Times New Roman" w:hAnsi="Times New Roman" w:cs="Times New Roman"/>
          <w:b w:val="0"/>
          <w:bCs w:val="0"/>
          <w:sz w:val="24"/>
          <w:szCs w:val="24"/>
          <w:lang w:val="fr-CA"/>
        </w:rPr>
        <w:t>Dist : Distance moyenne des tirs tentés par l’équipe.</w:t>
      </w:r>
    </w:p>
    <w:p w14:paraId="0CD50FC4">
      <w:pPr>
        <w:rPr>
          <w:rStyle w:val="14"/>
          <w:rFonts w:hint="default" w:ascii="Times New Roman" w:hAnsi="Times New Roman" w:cs="Times New Roman"/>
          <w:b w:val="0"/>
          <w:bCs w:val="0"/>
          <w:sz w:val="24"/>
          <w:szCs w:val="24"/>
          <w:lang w:val="fr-CA"/>
        </w:rPr>
      </w:pPr>
      <w:r>
        <w:rPr>
          <w:rStyle w:val="14"/>
          <w:rFonts w:hint="default" w:ascii="Times New Roman" w:hAnsi="Times New Roman" w:cs="Times New Roman"/>
          <w:b w:val="0"/>
          <w:bCs w:val="0"/>
          <w:sz w:val="24"/>
          <w:szCs w:val="24"/>
          <w:lang w:val="fr-CA"/>
        </w:rPr>
        <w:t>Sh : Nombre de tirs effectués par l’équipe.</w:t>
      </w:r>
    </w:p>
    <w:p w14:paraId="23CF104D">
      <w:pPr>
        <w:rPr>
          <w:rStyle w:val="14"/>
          <w:rFonts w:hint="default" w:ascii="Times New Roman" w:hAnsi="Times New Roman" w:cs="Times New Roman"/>
          <w:b w:val="0"/>
          <w:bCs w:val="0"/>
          <w:sz w:val="24"/>
          <w:szCs w:val="24"/>
          <w:lang w:val="fr-CA"/>
        </w:rPr>
      </w:pPr>
      <w:r>
        <w:rPr>
          <w:rStyle w:val="14"/>
          <w:rFonts w:hint="default" w:ascii="Times New Roman" w:hAnsi="Times New Roman" w:cs="Times New Roman"/>
          <w:b w:val="0"/>
          <w:bCs w:val="0"/>
          <w:sz w:val="24"/>
          <w:szCs w:val="24"/>
          <w:lang w:val="fr-CA"/>
        </w:rPr>
        <w:t>SoT% : Pourcentage de tirs cadrés par rapport aux tirs totaux.</w:t>
      </w:r>
    </w:p>
    <w:p w14:paraId="41B07631">
      <w:pPr>
        <w:rPr>
          <w:rStyle w:val="14"/>
          <w:rFonts w:hint="default" w:ascii="Times New Roman" w:hAnsi="Times New Roman" w:cs="Times New Roman"/>
          <w:b w:val="0"/>
          <w:bCs w:val="0"/>
          <w:sz w:val="24"/>
          <w:szCs w:val="24"/>
          <w:lang w:val="fr-CA"/>
        </w:rPr>
      </w:pPr>
      <w:r>
        <w:rPr>
          <w:rStyle w:val="14"/>
          <w:rFonts w:hint="default" w:ascii="Times New Roman" w:hAnsi="Times New Roman" w:cs="Times New Roman"/>
          <w:b w:val="0"/>
          <w:bCs w:val="0"/>
          <w:sz w:val="24"/>
          <w:szCs w:val="24"/>
          <w:lang w:val="fr-CA"/>
        </w:rPr>
        <w:t>G/Sh : Nombre de buts par tir (efficacité de l’équipe).</w:t>
      </w:r>
    </w:p>
    <w:p w14:paraId="2C776C55">
      <w:pPr>
        <w:rPr>
          <w:rStyle w:val="14"/>
          <w:rFonts w:hint="default" w:ascii="Times New Roman" w:hAnsi="Times New Roman" w:cs="Times New Roman"/>
          <w:b w:val="0"/>
          <w:bCs w:val="0"/>
          <w:sz w:val="24"/>
          <w:szCs w:val="24"/>
          <w:lang w:val="fr-CA"/>
        </w:rPr>
      </w:pPr>
      <w:r>
        <w:rPr>
          <w:rStyle w:val="14"/>
          <w:rFonts w:hint="default" w:ascii="Times New Roman" w:hAnsi="Times New Roman" w:cs="Times New Roman"/>
          <w:b w:val="0"/>
          <w:bCs w:val="0"/>
          <w:sz w:val="24"/>
          <w:szCs w:val="24"/>
          <w:lang w:val="fr-CA"/>
        </w:rPr>
        <w:t>FK : Nombre de coups francs obtenus.</w:t>
      </w:r>
    </w:p>
    <w:p w14:paraId="20638378">
      <w:pPr>
        <w:rPr>
          <w:rFonts w:hint="default" w:ascii="Times New Roman" w:hAnsi="Times New Roman"/>
          <w:sz w:val="24"/>
          <w:szCs w:val="24"/>
          <w:lang w:val="fr-CA"/>
        </w:rPr>
      </w:pPr>
    </w:p>
    <w:p w14:paraId="2BC5526A">
      <w:pPr>
        <w:rPr>
          <w:rFonts w:hint="default" w:ascii="Times New Roman" w:hAnsi="Times New Roman" w:cs="Times New Roman"/>
          <w:sz w:val="24"/>
          <w:szCs w:val="24"/>
          <w:lang w:val="fr-CA"/>
        </w:rPr>
      </w:pPr>
    </w:p>
    <w:p w14:paraId="326436ED">
      <w:pPr>
        <w:rPr>
          <w:rFonts w:hint="default" w:ascii="Times New Roman" w:hAnsi="Times New Roman" w:cs="Times New Roman"/>
          <w:sz w:val="24"/>
          <w:szCs w:val="24"/>
          <w:lang w:val="fr-CA"/>
        </w:rPr>
      </w:pPr>
    </w:p>
    <w:p w14:paraId="59BA3510">
      <w:pPr>
        <w:pStyle w:val="4"/>
        <w:bidi w:val="0"/>
        <w:rPr>
          <w:rFonts w:hint="default"/>
          <w:u w:val="single"/>
          <w:lang w:val="en-US"/>
        </w:rPr>
      </w:pPr>
      <w:r>
        <w:rPr>
          <w:rFonts w:hint="default" w:ascii="Times New Roman" w:hAnsi="Times New Roman" w:cs="Times New Roman"/>
          <w:sz w:val="24"/>
          <w:szCs w:val="24"/>
          <w:u w:val="single"/>
          <w:lang w:val="fr-CA"/>
        </w:rPr>
        <w:t xml:space="preserve">3-Analyse et Exploration des Données : </w:t>
      </w:r>
    </w:p>
    <w:p w14:paraId="709013D8">
      <w:pPr>
        <w:pStyle w:val="5"/>
        <w:bidi w:val="0"/>
        <w:rPr>
          <w:rFonts w:hint="default" w:ascii="Times New Roman" w:hAnsi="Times New Roman"/>
          <w:b/>
          <w:bCs/>
          <w:i w:val="0"/>
          <w:iCs w:val="0"/>
          <w:color w:val="auto"/>
          <w:sz w:val="24"/>
          <w:szCs w:val="24"/>
          <w:u w:val="single"/>
          <w:lang w:val="fr-CA"/>
        </w:rPr>
      </w:pPr>
      <w:r>
        <w:rPr>
          <w:rFonts w:hint="default" w:ascii="Times New Roman" w:hAnsi="Times New Roman"/>
          <w:b/>
          <w:bCs/>
          <w:i w:val="0"/>
          <w:iCs w:val="0"/>
          <w:color w:val="auto"/>
          <w:sz w:val="24"/>
          <w:szCs w:val="24"/>
          <w:u w:val="single"/>
          <w:lang w:val="fr-CA"/>
        </w:rPr>
        <w:t xml:space="preserve">3.1- théorie domicile : </w:t>
      </w:r>
    </w:p>
    <w:p w14:paraId="676F2C80">
      <w:pPr>
        <w:bidi w:val="0"/>
        <w:rPr>
          <w:rFonts w:hint="default" w:ascii="Times New Roman" w:hAnsi="Times New Roman" w:cs="Times New Roman"/>
          <w:sz w:val="24"/>
          <w:szCs w:val="24"/>
          <w:lang w:val="fr-CA"/>
        </w:rPr>
      </w:pPr>
      <w:r>
        <w:rPr>
          <w:rFonts w:hint="default" w:ascii="Times New Roman" w:hAnsi="Times New Roman" w:cs="Times New Roman"/>
          <w:sz w:val="24"/>
          <w:szCs w:val="24"/>
          <w:lang w:val="fr-CA"/>
        </w:rPr>
        <w:t>l existe une théorie qui dit qu'il y a un avantage à jouer à domicile. Dans la Premier League, chaque équipe joue le même nombre de matchs à domicile afin d'éliminer cet avantage. Au fil des saisons, on constate que l'équipe à domicile a plus de victoires que l'équipe visiteuse. De plus, il y a généralement plus de matchs nuls que de victoires des équipes visiteuses au cours des saisons.</w:t>
      </w:r>
    </w:p>
    <w:p w14:paraId="51087688">
      <w:pPr>
        <w:bidi w:val="0"/>
        <w:rPr>
          <w:rFonts w:hint="default" w:ascii="Times New Roman" w:hAnsi="Times New Roman" w:cs="Times New Roman"/>
          <w:sz w:val="24"/>
          <w:szCs w:val="24"/>
          <w:lang w:val="fr-CA"/>
        </w:rPr>
      </w:pPr>
    </w:p>
    <w:p w14:paraId="76788348">
      <w:r>
        <w:drawing>
          <wp:inline distT="0" distB="0" distL="114300" distR="114300">
            <wp:extent cx="2497455" cy="976630"/>
            <wp:effectExtent l="0" t="0" r="1905" b="139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2497455" cy="976630"/>
                    </a:xfrm>
                    <a:prstGeom prst="rect">
                      <a:avLst/>
                    </a:prstGeom>
                    <a:noFill/>
                    <a:ln>
                      <a:noFill/>
                    </a:ln>
                  </pic:spPr>
                </pic:pic>
              </a:graphicData>
            </a:graphic>
          </wp:inline>
        </w:drawing>
      </w:r>
    </w:p>
    <w:p w14:paraId="2BF01234">
      <w:pPr>
        <w:rPr>
          <w:rFonts w:hint="default"/>
          <w:b/>
          <w:bCs/>
          <w:lang w:val="fr-CA"/>
        </w:rPr>
      </w:pPr>
      <w:r>
        <w:rPr>
          <w:rFonts w:hint="default" w:ascii="Times New Roman" w:hAnsi="Times New Roman" w:cs="Times New Roman"/>
          <w:sz w:val="24"/>
          <w:szCs w:val="24"/>
          <w:lang w:val="fr-CA"/>
        </w:rPr>
        <w:tab/>
      </w:r>
      <w:r>
        <w:rPr>
          <w:rFonts w:hint="default" w:ascii="Times New Roman" w:hAnsi="Times New Roman" w:cs="Times New Roman"/>
          <w:sz w:val="24"/>
          <w:szCs w:val="24"/>
          <w:lang w:val="fr-CA"/>
        </w:rPr>
        <w:tab/>
      </w:r>
      <w:r>
        <w:rPr>
          <w:rFonts w:hint="default" w:ascii="Times New Roman" w:hAnsi="Times New Roman" w:cs="Times New Roman"/>
          <w:sz w:val="24"/>
          <w:szCs w:val="24"/>
          <w:lang w:val="fr-CA"/>
        </w:rPr>
        <w:t xml:space="preserve">   </w:t>
      </w:r>
      <w:r>
        <w:rPr>
          <w:rFonts w:hint="default" w:ascii="Times New Roman" w:hAnsi="Times New Roman" w:cs="Times New Roman"/>
          <w:b/>
          <w:bCs/>
          <w:sz w:val="24"/>
          <w:szCs w:val="24"/>
          <w:lang w:val="fr-CA"/>
        </w:rPr>
        <w:t xml:space="preserve"> </w:t>
      </w:r>
    </w:p>
    <w:p w14:paraId="02834A6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Le modèle général montre que l'avantage à domicile est un facteur clé de performance.</w:t>
      </w:r>
    </w:p>
    <w:p w14:paraId="7771AE9F">
      <w:pPr>
        <w:rPr>
          <w:rFonts w:hint="default" w:ascii="Times New Roman" w:hAnsi="Times New Roman" w:cs="Times New Roman"/>
          <w:b w:val="0"/>
          <w:bCs w:val="0"/>
          <w:sz w:val="24"/>
          <w:szCs w:val="24"/>
          <w:lang w:val="fr-CA"/>
        </w:rPr>
      </w:pPr>
      <w:r>
        <w:rPr>
          <w:rFonts w:hint="default" w:ascii="Times New Roman" w:hAnsi="Times New Roman" w:cs="Times New Roman"/>
          <w:b w:val="0"/>
          <w:bCs w:val="0"/>
          <w:sz w:val="24"/>
          <w:szCs w:val="24"/>
          <w:lang w:val="fr-CA"/>
        </w:rPr>
        <w:t>L</w:t>
      </w:r>
      <w:r>
        <w:rPr>
          <w:rFonts w:hint="default" w:ascii="Times New Roman" w:hAnsi="Times New Roman" w:cs="Times New Roman"/>
          <w:b w:val="0"/>
          <w:bCs w:val="0"/>
          <w:sz w:val="24"/>
          <w:szCs w:val="24"/>
        </w:rPr>
        <w:t xml:space="preserve">'année 2020-2021 constitue une exception </w:t>
      </w:r>
      <w:r>
        <w:rPr>
          <w:rFonts w:hint="default" w:ascii="Times New Roman" w:hAnsi="Times New Roman" w:cs="Times New Roman"/>
          <w:b w:val="0"/>
          <w:bCs w:val="0"/>
          <w:sz w:val="24"/>
          <w:szCs w:val="24"/>
          <w:lang w:val="fr-CA"/>
        </w:rPr>
        <w:t xml:space="preserve">(la pandémie de COVID-19) </w:t>
      </w:r>
      <w:r>
        <w:rPr>
          <w:rFonts w:hint="default" w:ascii="Times New Roman" w:hAnsi="Times New Roman" w:cs="Times New Roman"/>
          <w:b w:val="0"/>
          <w:bCs w:val="0"/>
          <w:sz w:val="24"/>
          <w:szCs w:val="24"/>
        </w:rPr>
        <w:t xml:space="preserve">remarquable qui illustre l'importance du public </w:t>
      </w:r>
      <w:r>
        <w:rPr>
          <w:rFonts w:hint="default" w:ascii="Times New Roman" w:hAnsi="Times New Roman" w:cs="Times New Roman"/>
          <w:b w:val="0"/>
          <w:bCs w:val="0"/>
          <w:sz w:val="24"/>
          <w:szCs w:val="24"/>
          <w:lang w:val="fr-CA"/>
        </w:rPr>
        <w:t>.</w:t>
      </w:r>
    </w:p>
    <w:p w14:paraId="4215A1A1">
      <w:pPr>
        <w:rPr>
          <w:rFonts w:hint="default" w:ascii="Times New Roman" w:hAnsi="Times New Roman" w:cs="Times New Roman"/>
          <w:b w:val="0"/>
          <w:bCs w:val="0"/>
          <w:sz w:val="24"/>
          <w:szCs w:val="24"/>
          <w:lang w:val="fr-CA"/>
        </w:rPr>
      </w:pPr>
    </w:p>
    <w:p w14:paraId="313A34D6">
      <w:pPr>
        <w:rPr>
          <w:rFonts w:hint="default" w:ascii="Times New Roman" w:hAnsi="Times New Roman"/>
          <w:b/>
          <w:bCs/>
          <w:i w:val="0"/>
          <w:iCs w:val="0"/>
          <w:sz w:val="24"/>
          <w:szCs w:val="24"/>
          <w:u w:val="single"/>
          <w:lang w:val="fr-CA"/>
        </w:rPr>
      </w:pPr>
      <w:r>
        <w:rPr>
          <w:rFonts w:hint="default" w:ascii="Times New Roman" w:hAnsi="Times New Roman" w:cs="Times New Roman"/>
          <w:b/>
          <w:bCs/>
          <w:i w:val="0"/>
          <w:iCs w:val="0"/>
          <w:sz w:val="24"/>
          <w:szCs w:val="24"/>
          <w:u w:val="single"/>
          <w:lang w:val="fr-CA"/>
        </w:rPr>
        <w:t xml:space="preserve">3.2- </w:t>
      </w:r>
      <w:r>
        <w:rPr>
          <w:rFonts w:hint="default" w:ascii="Times New Roman" w:hAnsi="Times New Roman"/>
          <w:b/>
          <w:bCs/>
          <w:i w:val="0"/>
          <w:iCs w:val="0"/>
          <w:sz w:val="24"/>
          <w:szCs w:val="24"/>
          <w:u w:val="single"/>
          <w:lang w:val="fr-CA"/>
        </w:rPr>
        <w:t xml:space="preserve">Pourquoi Man City a gagné le titre 4 fois sur 5 ? </w:t>
      </w:r>
    </w:p>
    <w:p w14:paraId="16D4740F">
      <w:pPr>
        <w:rPr>
          <w:rFonts w:hint="default" w:ascii="Times New Roman" w:hAnsi="Times New Roman"/>
          <w:b w:val="0"/>
          <w:bCs w:val="0"/>
          <w:i/>
          <w:iCs/>
          <w:sz w:val="24"/>
          <w:szCs w:val="24"/>
          <w:u w:val="none"/>
          <w:lang w:val="fr-CA"/>
        </w:rPr>
      </w:pPr>
    </w:p>
    <w:p w14:paraId="54A775F3">
      <w:pPr>
        <w:rPr>
          <w:rFonts w:hint="default"/>
          <w:lang w:val="fr-CA"/>
        </w:rPr>
      </w:pPr>
      <w:r>
        <w:drawing>
          <wp:inline distT="0" distB="0" distL="114300" distR="114300">
            <wp:extent cx="2495550" cy="1145540"/>
            <wp:effectExtent l="0" t="0" r="3810" b="1270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2495550" cy="1145540"/>
                    </a:xfrm>
                    <a:prstGeom prst="rect">
                      <a:avLst/>
                    </a:prstGeom>
                    <a:noFill/>
                    <a:ln>
                      <a:noFill/>
                    </a:ln>
                  </pic:spPr>
                </pic:pic>
              </a:graphicData>
            </a:graphic>
          </wp:inline>
        </w:drawing>
      </w:r>
      <w:r>
        <w:rPr>
          <w:rFonts w:hint="default" w:ascii="Times New Roman" w:hAnsi="Times New Roman" w:cs="Times New Roman"/>
          <w:b/>
          <w:bCs/>
          <w:sz w:val="24"/>
          <w:szCs w:val="24"/>
          <w:lang w:val="fr-CA"/>
        </w:rPr>
        <w:t xml:space="preserve"> </w:t>
      </w:r>
    </w:p>
    <w:p w14:paraId="3A9626A5">
      <w:pPr>
        <w:rPr>
          <w:rFonts w:hint="default"/>
          <w:lang w:val="fr-CA"/>
        </w:rPr>
      </w:pPr>
      <w:r>
        <w:drawing>
          <wp:inline distT="0" distB="0" distL="114300" distR="114300">
            <wp:extent cx="2499995" cy="1040130"/>
            <wp:effectExtent l="0" t="0" r="14605" b="1143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2499995" cy="1040130"/>
                    </a:xfrm>
                    <a:prstGeom prst="rect">
                      <a:avLst/>
                    </a:prstGeom>
                    <a:noFill/>
                    <a:ln>
                      <a:noFill/>
                    </a:ln>
                  </pic:spPr>
                </pic:pic>
              </a:graphicData>
            </a:graphic>
          </wp:inline>
        </w:drawing>
      </w:r>
    </w:p>
    <w:p w14:paraId="62166C88">
      <w:r>
        <w:drawing>
          <wp:inline distT="0" distB="0" distL="114300" distR="114300">
            <wp:extent cx="2501265" cy="991235"/>
            <wp:effectExtent l="0" t="0" r="13335" b="1460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
                    <a:stretch>
                      <a:fillRect/>
                    </a:stretch>
                  </pic:blipFill>
                  <pic:spPr>
                    <a:xfrm>
                      <a:off x="0" y="0"/>
                      <a:ext cx="2501265" cy="991235"/>
                    </a:xfrm>
                    <a:prstGeom prst="rect">
                      <a:avLst/>
                    </a:prstGeom>
                    <a:noFill/>
                    <a:ln>
                      <a:noFill/>
                    </a:ln>
                  </pic:spPr>
                </pic:pic>
              </a:graphicData>
            </a:graphic>
          </wp:inline>
        </w:drawing>
      </w:r>
    </w:p>
    <w:p w14:paraId="126DCDE8">
      <w:pPr>
        <w:rPr>
          <w:rFonts w:hint="default" w:ascii="Times New Roman" w:hAnsi="Times New Roman" w:cs="Times New Roman"/>
          <w:b/>
          <w:bCs/>
          <w:sz w:val="24"/>
          <w:szCs w:val="24"/>
          <w:lang w:val="fr-CA"/>
        </w:rPr>
      </w:pPr>
    </w:p>
    <w:p w14:paraId="1877627D">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 xml:space="preserve">On observe que certaines équipes, comme Manchester City ou Liverpool, remportent un grand nombre de matchs, tandis que d'autres équipes connaissent moins de succès. Il est donc logique que les équipes qui gagnent fréquemment aient une probabilité plus élevée de remporter un match contre celles qui gagnent rarement. Cette conclusion repose sur une forme de logique simple et intuitive, sans entrer dans les détails spécifiques des rencontres ou des circonstances du déroulement des matchs. En utilisant une approche basée sur la </w:t>
      </w:r>
      <w:r>
        <w:rPr>
          <w:rFonts w:hint="default" w:ascii="Times New Roman" w:hAnsi="Times New Roman"/>
          <w:b/>
          <w:bCs/>
          <w:sz w:val="24"/>
          <w:szCs w:val="24"/>
          <w:lang w:val="fr-CA"/>
        </w:rPr>
        <w:t>"nature humaine"</w:t>
      </w:r>
      <w:r>
        <w:rPr>
          <w:rFonts w:hint="default" w:ascii="Times New Roman" w:hAnsi="Times New Roman"/>
          <w:b/>
          <w:bCs/>
          <w:sz w:val="24"/>
          <w:szCs w:val="24"/>
          <w:lang w:val="en-US"/>
        </w:rPr>
        <w:t xml:space="preserve"> </w:t>
      </w:r>
      <w:r>
        <w:rPr>
          <w:rFonts w:hint="default" w:ascii="Times New Roman" w:hAnsi="Times New Roman"/>
          <w:b w:val="0"/>
          <w:bCs w:val="0"/>
          <w:sz w:val="24"/>
          <w:szCs w:val="24"/>
          <w:lang w:val="fr-CA"/>
        </w:rPr>
        <w:t>, qui tend à privilégier les tendances observées, on peut prédire les résultats des matchs de manière générale, en se basant principalement sur les performances historiques des équipes.</w:t>
      </w:r>
    </w:p>
    <w:p w14:paraId="22316BD0">
      <w:pPr>
        <w:pStyle w:val="13"/>
        <w:keepNext w:val="0"/>
        <w:keepLines w:val="0"/>
        <w:widowControl/>
        <w:suppressLineNumbers w:val="0"/>
        <w:rPr>
          <w:rFonts w:hint="default"/>
          <w:b/>
          <w:bCs/>
          <w:sz w:val="24"/>
          <w:szCs w:val="24"/>
        </w:rPr>
      </w:pPr>
      <w:r>
        <w:rPr>
          <w:rFonts w:hint="default"/>
          <w:b/>
          <w:bCs/>
          <w:sz w:val="24"/>
          <w:szCs w:val="24"/>
        </w:rPr>
        <w:t>D</w:t>
      </w:r>
      <w:r>
        <w:rPr>
          <w:rFonts w:hint="default"/>
          <w:b/>
          <w:bCs/>
          <w:sz w:val="24"/>
          <w:szCs w:val="24"/>
          <w:lang w:val="fr-CA"/>
        </w:rPr>
        <w:t>o</w:t>
      </w:r>
      <w:r>
        <w:rPr>
          <w:rFonts w:hint="default"/>
          <w:b/>
          <w:bCs/>
          <w:sz w:val="24"/>
          <w:szCs w:val="24"/>
        </w:rPr>
        <w:t>nc, nous allons effectuer un encodage des équipes basé sur ce résultat, ainsi que pour les adversaires. Cet encodage prendra en compte les performances des équipes à domicile et à l'extérieur</w:t>
      </w:r>
    </w:p>
    <w:p w14:paraId="20D898B2">
      <w:pPr>
        <w:pStyle w:val="13"/>
        <w:keepNext w:val="0"/>
        <w:keepLines w:val="0"/>
        <w:widowControl/>
        <w:suppressLineNumbers w:val="0"/>
        <w:rPr>
          <w:rFonts w:hint="default"/>
          <w:b/>
          <w:bCs/>
          <w:sz w:val="24"/>
          <w:szCs w:val="24"/>
        </w:rPr>
      </w:pPr>
      <w:r>
        <w:rPr>
          <w:rFonts w:ascii="SimSun" w:hAnsi="SimSun" w:eastAsia="SimSun" w:cs="SimSun"/>
          <w:sz w:val="24"/>
          <w:szCs w:val="24"/>
        </w:rPr>
        <w:t>encoded_team', 'encoded_opponent</w:t>
      </w:r>
    </w:p>
    <w:p w14:paraId="3852C1B6">
      <w:pPr>
        <w:pStyle w:val="13"/>
        <w:keepNext w:val="0"/>
        <w:keepLines w:val="0"/>
        <w:widowControl/>
        <w:suppressLineNumbers w:val="0"/>
      </w:pPr>
      <w:r>
        <w:t>On peut aussi remarquer que pour les équipes qui n'influencent pas le résultat (qu'il s'agisse d'un match à domicile ou à l'extérieur), l'impact de l'assistance reste presque constant. Cependant, l'assistance est exprimée en milliers, donc nous allons effectuer une normalisation en respectant la règle suivante :</w:t>
      </w:r>
    </w:p>
    <w:p w14:paraId="64AB18F0">
      <w:pPr>
        <w:pStyle w:val="13"/>
        <w:keepNext w:val="0"/>
        <w:keepLines w:val="0"/>
        <w:widowControl/>
        <w:suppressLineNumbers w:val="0"/>
        <w:rPr>
          <w:rFonts w:hint="default"/>
          <w:b/>
          <w:bCs/>
          <w:lang w:val="fr-CA"/>
        </w:rPr>
      </w:pPr>
      <w:r>
        <w:t xml:space="preserve">Pour les 5 grandes équipes de la Premier League (Big 5), </w:t>
      </w:r>
      <w:r>
        <w:rPr>
          <w:b/>
          <w:bCs/>
        </w:rPr>
        <w:t xml:space="preserve">nous effectuerons une normalisation sans signe, afin de refléter l'impact de l'assistance sur ces équipes. </w:t>
      </w:r>
      <w:r>
        <w:t>En revanche, pour les autres équipes,</w:t>
      </w:r>
      <w:r>
        <w:rPr>
          <w:b/>
          <w:bCs/>
        </w:rPr>
        <w:t xml:space="preserve"> nous appliquerons une normalisation négative en cas de match à l'extérieur et une normalisation positive en cas de match à domicile.</w:t>
      </w:r>
      <w:r>
        <w:rPr>
          <w:rFonts w:hint="default"/>
          <w:b/>
          <w:bCs/>
          <w:lang w:val="fr-CA"/>
        </w:rPr>
        <w:t xml:space="preserve">  </w:t>
      </w:r>
    </w:p>
    <w:p w14:paraId="40F35CBE">
      <w:pPr>
        <w:pStyle w:val="13"/>
        <w:keepNext w:val="0"/>
        <w:keepLines w:val="0"/>
        <w:widowControl/>
        <w:suppressLineNumbers w:val="0"/>
        <w:rPr>
          <w:rFonts w:hint="default"/>
          <w:b/>
          <w:bCs/>
          <w:lang w:val="fr-CA"/>
        </w:rPr>
      </w:pPr>
      <w:r>
        <w:rPr>
          <w:rFonts w:ascii="SimSun" w:hAnsi="SimSun" w:eastAsia="SimSun" w:cs="SimSun"/>
          <w:sz w:val="24"/>
          <w:szCs w:val="24"/>
        </w:rPr>
        <w:t>Attendance_Normalized</w:t>
      </w:r>
    </w:p>
    <w:p w14:paraId="7CD1B7D1">
      <w:pPr>
        <w:rPr>
          <w:rFonts w:hint="default" w:ascii="Times New Roman" w:hAnsi="Times New Roman"/>
          <w:b w:val="0"/>
          <w:bCs w:val="0"/>
          <w:i/>
          <w:iCs/>
          <w:sz w:val="24"/>
          <w:szCs w:val="24"/>
          <w:u w:val="none"/>
          <w:lang w:val="fr-CA"/>
        </w:rPr>
      </w:pPr>
    </w:p>
    <w:p w14:paraId="4AC11D23">
      <w:pPr>
        <w:rPr>
          <w:rFonts w:hint="default" w:ascii="Times New Roman" w:hAnsi="Times New Roman"/>
          <w:b/>
          <w:bCs/>
          <w:i w:val="0"/>
          <w:iCs w:val="0"/>
          <w:sz w:val="24"/>
          <w:szCs w:val="24"/>
          <w:u w:val="single"/>
          <w:lang w:val="fr-CA"/>
        </w:rPr>
      </w:pPr>
      <w:r>
        <w:rPr>
          <w:rFonts w:hint="default" w:ascii="Times New Roman" w:hAnsi="Times New Roman"/>
          <w:b/>
          <w:bCs/>
          <w:i w:val="0"/>
          <w:iCs w:val="0"/>
          <w:sz w:val="24"/>
          <w:szCs w:val="24"/>
          <w:u w:val="single"/>
          <w:lang w:val="fr-CA"/>
        </w:rPr>
        <w:t xml:space="preserve">3.3- Un But , C’est Le But : </w:t>
      </w:r>
    </w:p>
    <w:p w14:paraId="7F684871">
      <w:pPr>
        <w:ind w:firstLine="720" w:firstLineChars="0"/>
        <w:rPr>
          <w:rFonts w:hint="default" w:ascii="Times New Roman" w:hAnsi="Times New Roman"/>
          <w:b/>
          <w:bCs/>
          <w:sz w:val="24"/>
          <w:szCs w:val="24"/>
          <w:lang w:val="fr-CA"/>
        </w:rPr>
      </w:pPr>
    </w:p>
    <w:p w14:paraId="1F53D145">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 xml:space="preserve">Le football moderne a commencé à prendre forme en 1863 avec la création de la Football Association (FA) en Angleterre. C'est à cette époque que les règles du </w:t>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fr-CA"/>
        </w:rPr>
        <w:t xml:space="preserve">jeu ont été standardisées, établissant clairement que l'équipe qui marque le plus de buts est déclarée gagnante. </w:t>
      </w:r>
    </w:p>
    <w:p w14:paraId="3D4DB287">
      <w:pPr>
        <w:rPr>
          <w:rFonts w:hint="default" w:ascii="Times New Roman" w:hAnsi="Times New Roman"/>
          <w:b w:val="0"/>
          <w:bCs w:val="0"/>
          <w:sz w:val="24"/>
          <w:szCs w:val="24"/>
          <w:lang w:val="fr-CA"/>
        </w:rPr>
      </w:pPr>
    </w:p>
    <w:p w14:paraId="37D53EE2">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 xml:space="preserve">En mathematique : voici la correlation entre le nombre de but marque et les resultat_numeric [1:pour win , 0.5:pour draw , 0:loss] . </w:t>
      </w:r>
    </w:p>
    <w:p w14:paraId="6D58B855">
      <w:pPr>
        <w:rPr>
          <w:rFonts w:hint="default" w:ascii="Times New Roman" w:hAnsi="Times New Roman"/>
          <w:b w:val="0"/>
          <w:bCs w:val="0"/>
          <w:sz w:val="24"/>
          <w:szCs w:val="24"/>
          <w:lang w:val="fr-CA"/>
        </w:rPr>
      </w:pPr>
    </w:p>
    <w:p w14:paraId="4E1FA120">
      <w:r>
        <w:drawing>
          <wp:inline distT="0" distB="0" distL="114300" distR="114300">
            <wp:extent cx="2499360" cy="2426335"/>
            <wp:effectExtent l="0" t="0" r="0" b="1206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2499360" cy="2426335"/>
                    </a:xfrm>
                    <a:prstGeom prst="rect">
                      <a:avLst/>
                    </a:prstGeom>
                    <a:noFill/>
                    <a:ln>
                      <a:noFill/>
                    </a:ln>
                  </pic:spPr>
                </pic:pic>
              </a:graphicData>
            </a:graphic>
          </wp:inline>
        </w:drawing>
      </w:r>
    </w:p>
    <w:p w14:paraId="77219061"/>
    <w:p w14:paraId="66589707">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Un coefficient de corrélation de 0.65 entre "GF" (buts marqués) et "Result_numeric" (résultat numérique) souligne l'importance de marquer des buts pour améliorer les résultats d'une équipe. En effet, plus le nombre de buts marqués augmente, plus le résultat tend vers une victoire (valeur numérique 1). Cela met en évidence que si l’on parvient à prédire combien de buts une équipe peut marquer dans un match, on peut intuitivement en déduire ses chances de victoire. Par exemple, une étude publiée dans la revue eJRIEPS sur la Coupe du Monde de football 2010 montre que l’équipe qui ouvrait le score remportait le match dans 67,2 % des cas. Plus encore, lorsqu’une équipe marquait deux buts sans en concéder, elle gagnait dans 100 % des cas. Ces observations démontrent que prédire le nombre de buts marqués pourrait offrir un avantage stratégique majeur, car cela permettrait d’estimer directement la probabilité de victoire et d’optimiser les décisions tactiques en conséquence.</w:t>
      </w:r>
    </w:p>
    <w:p w14:paraId="60736F80">
      <w:pPr>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b/>
      </w:r>
    </w:p>
    <w:p w14:paraId="4BDC6128">
      <w:pPr>
        <w:rPr>
          <w:rFonts w:hint="default" w:ascii="Times New Roman" w:hAnsi="Times New Roman"/>
          <w:b/>
          <w:bCs/>
          <w:sz w:val="24"/>
          <w:szCs w:val="24"/>
          <w:u w:val="single"/>
          <w:lang w:val="fr-CA"/>
        </w:rPr>
      </w:pPr>
      <w:r>
        <w:rPr>
          <w:rFonts w:hint="default" w:ascii="Times New Roman" w:hAnsi="Times New Roman"/>
          <w:b/>
          <w:bCs/>
          <w:sz w:val="24"/>
          <w:szCs w:val="24"/>
          <w:u w:val="single"/>
          <w:lang w:val="fr-CA"/>
        </w:rPr>
        <w:t>3.3.1-</w:t>
      </w:r>
      <w:r>
        <w:rPr>
          <w:rFonts w:hint="default" w:ascii="Times New Roman" w:hAnsi="Times New Roman"/>
          <w:b/>
          <w:bCs/>
          <w:sz w:val="24"/>
          <w:szCs w:val="24"/>
          <w:u w:val="single"/>
          <w:lang w:val="fr-CA"/>
        </w:rPr>
        <w:t xml:space="preserve">Machine lerning et Xg : </w:t>
      </w:r>
    </w:p>
    <w:p w14:paraId="1BBE99DC">
      <w:pPr>
        <w:rPr>
          <w:rFonts w:hint="default" w:ascii="Times New Roman" w:hAnsi="Times New Roman"/>
          <w:b/>
          <w:bCs/>
          <w:sz w:val="24"/>
          <w:szCs w:val="24"/>
          <w:u w:val="single"/>
          <w:lang w:val="fr-CA"/>
        </w:rPr>
      </w:pPr>
    </w:p>
    <w:p w14:paraId="326AE111">
      <w:pPr>
        <w:rPr>
          <w:rFonts w:hint="default" w:ascii="Times New Roman" w:hAnsi="Times New Roman"/>
          <w:b w:val="0"/>
          <w:bCs w:val="0"/>
          <w:sz w:val="24"/>
          <w:szCs w:val="24"/>
          <w:u w:val="none"/>
          <w:lang w:val="fr-CA"/>
        </w:rPr>
      </w:pPr>
      <w:r>
        <w:rPr>
          <w:rFonts w:hint="default" w:ascii="Times New Roman" w:hAnsi="Times New Roman"/>
          <w:b w:val="0"/>
          <w:bCs w:val="0"/>
          <w:sz w:val="24"/>
          <w:szCs w:val="24"/>
          <w:u w:val="none"/>
          <w:lang w:val="fr-CA"/>
        </w:rPr>
        <w:t>La variable xG (Expected Goals, ou buts attendus en français) est une mesure statistique utilisée dans le football pour quantifier la probabilité qu'une tentative de tir se transforme en but. Elle repose sur plusieurs facteurs contextuels liés à la qualité et à la position de la tentative, et sert à évaluer la performance offensive d'une équipe ou d'un joueur.</w:t>
      </w:r>
    </w:p>
    <w:p w14:paraId="413A3ABB">
      <w:pPr>
        <w:rPr>
          <w:rFonts w:hint="default" w:ascii="Times New Roman" w:hAnsi="Times New Roman"/>
          <w:b w:val="0"/>
          <w:bCs w:val="0"/>
          <w:sz w:val="24"/>
          <w:szCs w:val="24"/>
          <w:u w:val="none"/>
          <w:lang w:val="fr-CA"/>
        </w:rPr>
      </w:pPr>
    </w:p>
    <w:p w14:paraId="76DC01D7">
      <w:pPr>
        <w:rPr>
          <w:rFonts w:hint="default" w:ascii="Times New Roman" w:hAnsi="Times New Roman"/>
          <w:b/>
          <w:bCs/>
          <w:i/>
          <w:iCs/>
          <w:sz w:val="24"/>
          <w:szCs w:val="24"/>
          <w:u w:val="none"/>
          <w:lang w:val="fr-CA"/>
        </w:rPr>
      </w:pPr>
      <w:r>
        <w:rPr>
          <w:rFonts w:hint="default" w:ascii="Times New Roman" w:hAnsi="Times New Roman"/>
          <w:b/>
          <w:bCs/>
          <w:i/>
          <w:iCs/>
          <w:sz w:val="24"/>
          <w:szCs w:val="24"/>
          <w:u w:val="none"/>
          <w:lang w:val="fr-CA"/>
        </w:rPr>
        <w:t>- Facteurs pris en compte dans le calcul de xG généralement sont  :</w:t>
      </w:r>
    </w:p>
    <w:p w14:paraId="6306E98A">
      <w:pPr>
        <w:rPr>
          <w:rFonts w:hint="default" w:ascii="Times New Roman" w:hAnsi="Times New Roman"/>
          <w:b w:val="0"/>
          <w:bCs w:val="0"/>
          <w:i w:val="0"/>
          <w:iCs w:val="0"/>
          <w:sz w:val="24"/>
          <w:szCs w:val="24"/>
          <w:u w:val="none"/>
          <w:lang w:val="fr-CA"/>
        </w:rPr>
      </w:pPr>
      <w:r>
        <w:rPr>
          <w:rFonts w:hint="default" w:ascii="Times New Roman" w:hAnsi="Times New Roman"/>
          <w:b w:val="0"/>
          <w:bCs w:val="0"/>
          <w:i w:val="0"/>
          <w:iCs w:val="0"/>
          <w:sz w:val="24"/>
          <w:szCs w:val="24"/>
          <w:u w:val="none"/>
          <w:lang w:val="fr-CA"/>
        </w:rPr>
        <w:t>Position du tir : Plus le tir est proche du but, plus l'xG est élevé.</w:t>
      </w:r>
    </w:p>
    <w:p w14:paraId="5C9F60EB">
      <w:pPr>
        <w:rPr>
          <w:rFonts w:hint="default" w:ascii="Times New Roman" w:hAnsi="Times New Roman"/>
          <w:b w:val="0"/>
          <w:bCs w:val="0"/>
          <w:i w:val="0"/>
          <w:iCs w:val="0"/>
          <w:sz w:val="24"/>
          <w:szCs w:val="24"/>
          <w:u w:val="none"/>
          <w:lang w:val="fr-CA"/>
        </w:rPr>
      </w:pPr>
      <w:r>
        <w:rPr>
          <w:rFonts w:hint="default" w:ascii="Times New Roman" w:hAnsi="Times New Roman"/>
          <w:b w:val="0"/>
          <w:bCs w:val="0"/>
          <w:i w:val="0"/>
          <w:iCs w:val="0"/>
          <w:sz w:val="24"/>
          <w:szCs w:val="24"/>
          <w:u w:val="none"/>
          <w:lang w:val="fr-CA"/>
        </w:rPr>
        <w:t>Angle du tir : Les angles plus favorables augmentent la probabilité de marquer.</w:t>
      </w:r>
    </w:p>
    <w:p w14:paraId="63A62535">
      <w:pPr>
        <w:rPr>
          <w:rFonts w:hint="default" w:ascii="Times New Roman" w:hAnsi="Times New Roman"/>
          <w:b w:val="0"/>
          <w:bCs w:val="0"/>
          <w:i w:val="0"/>
          <w:iCs w:val="0"/>
          <w:sz w:val="24"/>
          <w:szCs w:val="24"/>
          <w:u w:val="none"/>
          <w:lang w:val="fr-CA"/>
        </w:rPr>
      </w:pPr>
      <w:r>
        <w:rPr>
          <w:rFonts w:hint="default" w:ascii="Times New Roman" w:hAnsi="Times New Roman"/>
          <w:b w:val="0"/>
          <w:bCs w:val="0"/>
          <w:i w:val="0"/>
          <w:iCs w:val="0"/>
          <w:sz w:val="24"/>
          <w:szCs w:val="24"/>
          <w:u w:val="none"/>
          <w:lang w:val="fr-CA"/>
        </w:rPr>
        <w:t>Type de tir : Une tête a généralement un xG plus bas qu'un tir du pied, toutes choses égales par ailleurs.</w:t>
      </w:r>
    </w:p>
    <w:p w14:paraId="165CC87F">
      <w:pPr>
        <w:rPr>
          <w:rFonts w:hint="default" w:ascii="Times New Roman" w:hAnsi="Times New Roman"/>
          <w:b w:val="0"/>
          <w:bCs w:val="0"/>
          <w:i w:val="0"/>
          <w:iCs w:val="0"/>
          <w:sz w:val="24"/>
          <w:szCs w:val="24"/>
          <w:u w:val="none"/>
          <w:lang w:val="fr-CA"/>
        </w:rPr>
      </w:pPr>
      <w:r>
        <w:rPr>
          <w:rFonts w:hint="default" w:ascii="Times New Roman" w:hAnsi="Times New Roman"/>
          <w:b w:val="0"/>
          <w:bCs w:val="0"/>
          <w:i w:val="0"/>
          <w:iCs w:val="0"/>
          <w:sz w:val="24"/>
          <w:szCs w:val="24"/>
          <w:u w:val="none"/>
          <w:lang w:val="fr-CA"/>
        </w:rPr>
        <w:t>Situation de jeu : Un tir suite à un penalty, un corner ou une action en jeu ouvert aura des valeurs différentes.</w:t>
      </w:r>
    </w:p>
    <w:p w14:paraId="7E10F3F4">
      <w:pPr>
        <w:rPr>
          <w:rFonts w:hint="default" w:ascii="Times New Roman" w:hAnsi="Times New Roman"/>
          <w:b w:val="0"/>
          <w:bCs w:val="0"/>
          <w:i w:val="0"/>
          <w:iCs w:val="0"/>
          <w:sz w:val="24"/>
          <w:szCs w:val="24"/>
          <w:u w:val="none"/>
          <w:lang w:val="fr-CA"/>
        </w:rPr>
      </w:pPr>
      <w:r>
        <w:rPr>
          <w:rFonts w:hint="default" w:ascii="Times New Roman" w:hAnsi="Times New Roman"/>
          <w:b w:val="0"/>
          <w:bCs w:val="0"/>
          <w:i w:val="0"/>
          <w:iCs w:val="0"/>
          <w:sz w:val="24"/>
          <w:szCs w:val="24"/>
          <w:u w:val="none"/>
          <w:lang w:val="fr-CA"/>
        </w:rPr>
        <w:t>Pression défensive : La présence ou l'absence de défenseurs autour du tireur influe sur l'xG.</w:t>
      </w:r>
    </w:p>
    <w:p w14:paraId="593363F6">
      <w:pPr>
        <w:rPr>
          <w:rFonts w:hint="default" w:ascii="Times New Roman" w:hAnsi="Times New Roman"/>
          <w:b w:val="0"/>
          <w:bCs w:val="0"/>
          <w:i w:val="0"/>
          <w:iCs w:val="0"/>
          <w:sz w:val="24"/>
          <w:szCs w:val="24"/>
          <w:u w:val="none"/>
          <w:lang w:val="fr-CA"/>
        </w:rPr>
      </w:pPr>
      <w:r>
        <w:rPr>
          <w:rFonts w:hint="default" w:ascii="Times New Roman" w:hAnsi="Times New Roman"/>
          <w:b w:val="0"/>
          <w:bCs w:val="0"/>
          <w:i w:val="0"/>
          <w:iCs w:val="0"/>
          <w:sz w:val="24"/>
          <w:szCs w:val="24"/>
          <w:u w:val="none"/>
          <w:lang w:val="fr-CA"/>
        </w:rPr>
        <w:t>Position du gardien : Une opportunité avec le gardien hors de position a un xG plus élevé.</w:t>
      </w:r>
    </w:p>
    <w:p w14:paraId="0FC5B8F6">
      <w:pPr>
        <w:rPr>
          <w:rFonts w:hint="default" w:ascii="Times New Roman" w:hAnsi="Times New Roman" w:cs="Times New Roman"/>
          <w:sz w:val="24"/>
          <w:szCs w:val="24"/>
        </w:rPr>
      </w:pPr>
      <w:r>
        <w:rPr>
          <w:rFonts w:hint="default" w:ascii="Times New Roman" w:hAnsi="Times New Roman" w:cs="Times New Roman"/>
          <w:sz w:val="24"/>
          <w:szCs w:val="24"/>
        </w:rPr>
        <w:t xml:space="preserve">Le </w:t>
      </w:r>
      <w:r>
        <w:rPr>
          <w:rStyle w:val="14"/>
          <w:rFonts w:hint="default" w:ascii="Times New Roman" w:hAnsi="Times New Roman" w:cs="Times New Roman"/>
          <w:sz w:val="24"/>
          <w:szCs w:val="24"/>
        </w:rPr>
        <w:t>xG</w:t>
      </w:r>
      <w:r>
        <w:rPr>
          <w:rFonts w:hint="default" w:ascii="Times New Roman" w:hAnsi="Times New Roman" w:cs="Times New Roman"/>
          <w:sz w:val="24"/>
          <w:szCs w:val="24"/>
        </w:rPr>
        <w:t xml:space="preserve"> (Expected Goals) est calculé à l’aide d’un </w:t>
      </w:r>
      <w:r>
        <w:rPr>
          <w:rStyle w:val="14"/>
          <w:rFonts w:hint="default" w:ascii="Times New Roman" w:hAnsi="Times New Roman" w:cs="Times New Roman"/>
          <w:sz w:val="24"/>
          <w:szCs w:val="24"/>
        </w:rPr>
        <w:t>modèle de régression logistique</w:t>
      </w:r>
      <w:r>
        <w:rPr>
          <w:rFonts w:hint="default" w:ascii="Times New Roman" w:hAnsi="Times New Roman" w:cs="Times New Roman"/>
          <w:sz w:val="24"/>
          <w:szCs w:val="24"/>
        </w:rPr>
        <w:t>,</w:t>
      </w:r>
    </w:p>
    <w:p w14:paraId="44EC398E">
      <w:pPr>
        <w:rPr>
          <w:rFonts w:hint="default" w:ascii="Times New Roman" w:hAnsi="Times New Roman" w:cs="Times New Roman"/>
          <w:sz w:val="24"/>
          <w:szCs w:val="24"/>
        </w:rPr>
      </w:pPr>
      <w:r>
        <w:drawing>
          <wp:inline distT="0" distB="0" distL="114300" distR="114300">
            <wp:extent cx="2499360" cy="327660"/>
            <wp:effectExtent l="0" t="0" r="0" b="762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1"/>
                    <a:stretch>
                      <a:fillRect/>
                    </a:stretch>
                  </pic:blipFill>
                  <pic:spPr>
                    <a:xfrm>
                      <a:off x="0" y="0"/>
                      <a:ext cx="2499360" cy="327660"/>
                    </a:xfrm>
                    <a:prstGeom prst="rect">
                      <a:avLst/>
                    </a:prstGeom>
                    <a:noFill/>
                    <a:ln>
                      <a:noFill/>
                    </a:ln>
                  </pic:spPr>
                </pic:pic>
              </a:graphicData>
            </a:graphic>
          </wp:inline>
        </w:drawing>
      </w:r>
    </w:p>
    <w:p w14:paraId="219C8F79">
      <w:pPr>
        <w:rPr>
          <w:rFonts w:hint="default" w:ascii="Times New Roman" w:hAnsi="Times New Roman" w:cs="Times New Roman"/>
          <w:sz w:val="24"/>
          <w:szCs w:val="24"/>
        </w:rPr>
      </w:pPr>
      <w:r>
        <w:rPr>
          <w:rFonts w:hint="default" w:ascii="Times New Roman" w:hAnsi="Times New Roman" w:cs="Times New Roman"/>
          <w:sz w:val="24"/>
          <w:szCs w:val="24"/>
        </w:rPr>
        <w:t xml:space="preserve">qui estime la probabilité de marquer un but selon le </w:t>
      </w:r>
      <w:r>
        <w:rPr>
          <w:rStyle w:val="14"/>
          <w:rFonts w:hint="default" w:ascii="Times New Roman" w:hAnsi="Times New Roman" w:cs="Times New Roman"/>
          <w:sz w:val="24"/>
          <w:szCs w:val="24"/>
        </w:rPr>
        <w:t>contexte du tir</w:t>
      </w:r>
      <w:r>
        <w:rPr>
          <w:rFonts w:hint="default" w:ascii="Times New Roman" w:hAnsi="Times New Roman" w:cs="Times New Roman"/>
          <w:sz w:val="24"/>
          <w:szCs w:val="24"/>
        </w:rPr>
        <w:t xml:space="preserve"> (distance, angle, pression défensive, etc.). Pour un match, le xG total est la </w:t>
      </w:r>
      <w:r>
        <w:rPr>
          <w:rStyle w:val="14"/>
          <w:rFonts w:hint="default" w:ascii="Times New Roman" w:hAnsi="Times New Roman" w:cs="Times New Roman"/>
          <w:sz w:val="24"/>
          <w:szCs w:val="24"/>
        </w:rPr>
        <w:t>somme des probabilités</w:t>
      </w:r>
      <w:r>
        <w:rPr>
          <w:rFonts w:hint="default" w:ascii="Times New Roman" w:hAnsi="Times New Roman" w:cs="Times New Roman"/>
          <w:sz w:val="24"/>
          <w:szCs w:val="24"/>
        </w:rPr>
        <w:t xml:space="preserve"> calculées pour chaque occasion. Par exemple, un penalty avec une probabilité de réussite de </w:t>
      </w:r>
      <w:r>
        <w:rPr>
          <w:rStyle w:val="14"/>
          <w:rFonts w:hint="default" w:ascii="Times New Roman" w:hAnsi="Times New Roman" w:cs="Times New Roman"/>
          <w:sz w:val="24"/>
          <w:szCs w:val="24"/>
        </w:rPr>
        <w:t>0,7</w:t>
      </w:r>
      <w:r>
        <w:rPr>
          <w:rFonts w:hint="default" w:ascii="Times New Roman" w:hAnsi="Times New Roman" w:cs="Times New Roman"/>
          <w:sz w:val="24"/>
          <w:szCs w:val="24"/>
        </w:rPr>
        <w:t xml:space="preserve"> (70 %) est inclus directement dans le xG.</w:t>
      </w:r>
    </w:p>
    <w:p w14:paraId="3BC41AA7">
      <w:pPr>
        <w:rPr>
          <w:rFonts w:hint="default" w:ascii="Times New Roman" w:hAnsi="Times New Roman" w:cs="Times New Roman"/>
          <w:sz w:val="24"/>
          <w:szCs w:val="24"/>
        </w:rPr>
      </w:pPr>
      <w:r>
        <w:rPr>
          <w:rFonts w:hint="default" w:ascii="Times New Roman" w:hAnsi="Times New Roman" w:cs="Times New Roman"/>
          <w:sz w:val="24"/>
          <w:szCs w:val="24"/>
        </w:rPr>
        <w:t xml:space="preserve">Les situations spécifiques comme les penalties ou les tirs similaires (même distance, </w:t>
      </w:r>
      <w:r>
        <w:rPr>
          <w:rFonts w:hint="default" w:ascii="Times New Roman" w:hAnsi="Times New Roman" w:cs="Times New Roman"/>
          <w:sz w:val="24"/>
          <w:szCs w:val="24"/>
          <w:lang w:val="fr-CA"/>
        </w:rPr>
        <w:t xml:space="preserve">nombre shot , pk , pkaatt , shot ... </w:t>
      </w:r>
      <w:r>
        <w:rPr>
          <w:rFonts w:hint="default" w:ascii="Times New Roman" w:hAnsi="Times New Roman" w:cs="Times New Roman"/>
          <w:sz w:val="24"/>
          <w:szCs w:val="24"/>
        </w:rPr>
        <w:t xml:space="preserve">) sont </w:t>
      </w:r>
      <w:r>
        <w:rPr>
          <w:rStyle w:val="14"/>
          <w:rFonts w:hint="default" w:ascii="Times New Roman" w:hAnsi="Times New Roman" w:cs="Times New Roman"/>
          <w:sz w:val="24"/>
          <w:szCs w:val="24"/>
        </w:rPr>
        <w:t>implicitement prises en compte</w:t>
      </w:r>
      <w:r>
        <w:rPr>
          <w:rFonts w:hint="default" w:ascii="Times New Roman" w:hAnsi="Times New Roman" w:cs="Times New Roman"/>
          <w:sz w:val="24"/>
          <w:szCs w:val="24"/>
        </w:rPr>
        <w:t xml:space="preserve"> dans le calcul, ce qui rend inutile une analyse séparée.</w:t>
      </w:r>
    </w:p>
    <w:p w14:paraId="01C39CA2">
      <w:pPr>
        <w:rPr>
          <w:rFonts w:hint="default" w:ascii="Times New Roman" w:hAnsi="Times New Roman" w:cs="Times New Roman"/>
          <w:sz w:val="24"/>
          <w:szCs w:val="24"/>
        </w:rPr>
      </w:pPr>
      <w:r>
        <w:rPr>
          <w:rFonts w:hint="default" w:ascii="Times New Roman" w:hAnsi="Times New Roman" w:cs="Times New Roman"/>
          <w:sz w:val="24"/>
          <w:szCs w:val="24"/>
        </w:rPr>
        <w:t xml:space="preserve">Le xG fournit une mesure objective de la performance de l’équipe, indépendamment du résultat final. Une équipe qui </w:t>
      </w:r>
      <w:r>
        <w:rPr>
          <w:rStyle w:val="14"/>
          <w:rFonts w:hint="default" w:ascii="Times New Roman" w:hAnsi="Times New Roman" w:cs="Times New Roman"/>
          <w:sz w:val="24"/>
          <w:szCs w:val="24"/>
        </w:rPr>
        <w:t>crée plus d’occasions</w:t>
      </w:r>
      <w:r>
        <w:rPr>
          <w:rFonts w:hint="default" w:ascii="Times New Roman" w:hAnsi="Times New Roman" w:cs="Times New Roman"/>
          <w:sz w:val="24"/>
          <w:szCs w:val="24"/>
        </w:rPr>
        <w:t xml:space="preserve"> augmente naturellement ses chances de marquer et de gagner, en suivant la logique selon laquelle </w:t>
      </w:r>
      <w:r>
        <w:rPr>
          <w:rStyle w:val="14"/>
          <w:rFonts w:hint="default" w:ascii="Times New Roman" w:hAnsi="Times New Roman" w:cs="Times New Roman"/>
          <w:sz w:val="24"/>
          <w:szCs w:val="24"/>
        </w:rPr>
        <w:t>plus d’occasions = plus de probabilités de succès</w:t>
      </w:r>
      <w:r>
        <w:rPr>
          <w:rFonts w:hint="default" w:ascii="Times New Roman" w:hAnsi="Times New Roman" w:cs="Times New Roman"/>
          <w:sz w:val="24"/>
          <w:szCs w:val="24"/>
        </w:rPr>
        <w:t>.</w:t>
      </w:r>
    </w:p>
    <w:p w14:paraId="59A3C5BC">
      <w:pPr>
        <w:rPr>
          <w:rFonts w:hint="default" w:ascii="Times New Roman" w:hAnsi="Times New Roman" w:cs="Times New Roman"/>
          <w:sz w:val="24"/>
          <w:szCs w:val="24"/>
        </w:rPr>
      </w:pPr>
    </w:p>
    <w:p w14:paraId="0C62AB11">
      <w:pPr>
        <w:rPr>
          <w:rFonts w:hint="default"/>
        </w:rPr>
      </w:pPr>
      <w:r>
        <w:rPr>
          <w:rFonts w:hint="default" w:ascii="Times New Roman" w:hAnsi="Times New Roman" w:cs="Times New Roman"/>
          <w:sz w:val="24"/>
          <w:szCs w:val="24"/>
        </w:rPr>
        <w:t>Les xGA (Expected Goals Against) sont calculés de la même manière, mais pour l'équipe adverse</w:t>
      </w:r>
      <w:r>
        <w:rPr>
          <w:rFonts w:hint="default"/>
        </w:rPr>
        <w:t>.</w:t>
      </w:r>
    </w:p>
    <w:p w14:paraId="58B8B6DC">
      <w:pPr>
        <w:rPr>
          <w:rFonts w:hint="default"/>
        </w:rPr>
      </w:pPr>
    </w:p>
    <w:p w14:paraId="4D9764B9">
      <w:pPr>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Le rapport GF/xG et GA/xGA peut fournir des informations sur l’efficacité offensive et défensive des équipes, mais il comporte le risque de perdre des détails importants concernant leur capacité offensive et défensive globale . </w:t>
      </w:r>
    </w:p>
    <w:p w14:paraId="2BBC29F1">
      <w:pPr>
        <w:rPr>
          <w:rFonts w:hint="default" w:ascii="Times New Roman" w:hAnsi="Times New Roman" w:cs="Times New Roman"/>
          <w:sz w:val="24"/>
          <w:szCs w:val="24"/>
          <w:lang w:val="fr-CA"/>
        </w:rPr>
      </w:pPr>
    </w:p>
    <w:p w14:paraId="67F4A430">
      <w:pPr>
        <w:rPr>
          <w:rFonts w:hint="default" w:ascii="Times New Roman" w:hAnsi="Times New Roman" w:cs="Times New Roman"/>
          <w:b/>
          <w:bCs/>
          <w:i/>
          <w:iCs/>
          <w:sz w:val="24"/>
          <w:szCs w:val="24"/>
          <w:u w:val="none"/>
          <w:lang w:val="fr-CA"/>
        </w:rPr>
      </w:pPr>
      <w:r>
        <w:rPr>
          <w:rFonts w:hint="default" w:ascii="Times New Roman" w:hAnsi="Times New Roman" w:cs="Times New Roman"/>
          <w:b/>
          <w:bCs/>
          <w:i/>
          <w:iCs/>
          <w:sz w:val="24"/>
          <w:szCs w:val="24"/>
          <w:u w:val="none"/>
          <w:lang w:val="fr-CA"/>
        </w:rPr>
        <w:t>- Example :</w:t>
      </w:r>
    </w:p>
    <w:p w14:paraId="3C5CE8E4">
      <w:pPr>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 </w:t>
      </w:r>
    </w:p>
    <w:p w14:paraId="795FD868">
      <w:pPr>
        <w:rPr>
          <w:rFonts w:hint="default" w:ascii="Times New Roman" w:hAnsi="Times New Roman" w:cs="Times New Roman"/>
          <w:sz w:val="24"/>
          <w:szCs w:val="24"/>
          <w:lang w:val="fr-CA"/>
        </w:rPr>
      </w:pPr>
      <w:r>
        <w:rPr>
          <w:rFonts w:hint="default" w:ascii="Times New Roman" w:hAnsi="Times New Roman" w:cs="Times New Roman"/>
          <w:sz w:val="24"/>
          <w:szCs w:val="24"/>
          <w:lang w:val="fr-CA"/>
        </w:rPr>
        <w:t>Une équipe X a un xG de 2.5 et a marqué 2 buts. Le rapport est donc : r(X)= 2/2.5 = 0.8 .</w:t>
      </w:r>
    </w:p>
    <w:p w14:paraId="3AFFAE88">
      <w:pPr>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Une équipe Y a un xG de 1.25 et a marqué 1 but. Le rapport est :  r1(Y)  = 1/1.25=0.8 . </w:t>
      </w:r>
    </w:p>
    <w:p w14:paraId="783B79FC">
      <w:pPr>
        <w:rPr>
          <w:rFonts w:hint="default" w:ascii="Times New Roman" w:hAnsi="Times New Roman" w:cs="Times New Roman"/>
          <w:b w:val="0"/>
          <w:bCs w:val="0"/>
          <w:i w:val="0"/>
          <w:iCs w:val="0"/>
          <w:sz w:val="24"/>
          <w:szCs w:val="24"/>
          <w:u w:val="none"/>
          <w:lang w:val="fr-CA"/>
        </w:rPr>
      </w:pPr>
      <w:r>
        <w:rPr>
          <w:rFonts w:hint="default" w:ascii="Times New Roman" w:hAnsi="Times New Roman" w:cs="Times New Roman"/>
          <w:b w:val="0"/>
          <w:bCs w:val="0"/>
          <w:i w:val="0"/>
          <w:iCs w:val="0"/>
          <w:sz w:val="24"/>
          <w:szCs w:val="24"/>
          <w:u w:val="none"/>
          <w:lang w:val="fr-CA"/>
        </w:rPr>
        <w:t xml:space="preserve">Bien que les deux équipes aient des rapports r =r1, leur performance réelle diffère considérablement. L’équipe X a généré plus d’occasions de qualité (xG = 2.5) que l’équipe Y (xG = 1.25), ce qui montre que ces rapports peuvent être utiles pour évaluer l’efficacité, mais ne suffisent pas à eux seuls pour saisir la performance globale des équipes. </w:t>
      </w:r>
    </w:p>
    <w:p w14:paraId="7EE9A4E6">
      <w:pPr>
        <w:rPr>
          <w:rFonts w:hint="default" w:ascii="Times New Roman" w:hAnsi="Times New Roman" w:cs="Times New Roman"/>
          <w:b w:val="0"/>
          <w:bCs w:val="0"/>
          <w:i w:val="0"/>
          <w:iCs w:val="0"/>
          <w:sz w:val="24"/>
          <w:szCs w:val="24"/>
          <w:u w:val="none"/>
          <w:lang w:val="fr-CA"/>
        </w:rPr>
      </w:pPr>
    </w:p>
    <w:p w14:paraId="4C25658E">
      <w:pPr>
        <w:rPr>
          <w:rFonts w:hint="default" w:ascii="Times New Roman" w:hAnsi="Times New Roman"/>
          <w:sz w:val="24"/>
          <w:szCs w:val="24"/>
        </w:rPr>
      </w:pPr>
      <w:r>
        <w:rPr>
          <w:rFonts w:hint="default" w:ascii="Times New Roman" w:hAnsi="Times New Roman"/>
          <w:sz w:val="24"/>
          <w:szCs w:val="24"/>
        </w:rPr>
        <w:t>On peut établir une analogie sémantique entre xGA (expected goals against) et GA (goals against).</w:t>
      </w:r>
    </w:p>
    <w:p w14:paraId="1F3F6864">
      <w:pPr>
        <w:rPr>
          <w:rFonts w:hint="default" w:ascii="Times New Roman" w:hAnsi="Times New Roman"/>
          <w:sz w:val="24"/>
          <w:szCs w:val="24"/>
        </w:rPr>
      </w:pPr>
    </w:p>
    <w:p w14:paraId="601E7319">
      <w:pPr>
        <w:rPr>
          <w:rFonts w:hint="default" w:ascii="Times New Roman" w:hAnsi="Times New Roman" w:cs="Times New Roman"/>
          <w:sz w:val="24"/>
          <w:szCs w:val="24"/>
          <w:lang w:val="fr-CA"/>
        </w:rPr>
      </w:pPr>
      <w:r>
        <w:rPr>
          <w:rFonts w:hint="default" w:ascii="Times New Roman" w:hAnsi="Times New Roman" w:cs="Times New Roman"/>
          <w:sz w:val="24"/>
          <w:szCs w:val="24"/>
        </w:rPr>
        <w:t>Deux colonnes seront ajoutées, représentant l'efficacité offensive et défensive de chaque équipe, basées sur ses derniers matchs, sans tenir compte du match actuel.</w:t>
      </w:r>
      <w:r>
        <w:rPr>
          <w:rFonts w:hint="default" w:ascii="Times New Roman" w:hAnsi="Times New Roman" w:cs="Times New Roman"/>
          <w:sz w:val="24"/>
          <w:szCs w:val="24"/>
          <w:lang w:val="fr-CA"/>
        </w:rPr>
        <w:t xml:space="preserve"> </w:t>
      </w:r>
    </w:p>
    <w:p w14:paraId="09B862E3">
      <w:pPr>
        <w:rPr>
          <w:rFonts w:hint="default" w:ascii="Times New Roman" w:hAnsi="Times New Roman" w:cs="Times New Roman"/>
          <w:sz w:val="24"/>
          <w:szCs w:val="24"/>
        </w:rPr>
      </w:pPr>
    </w:p>
    <w:p w14:paraId="7DD49EDE">
      <w:pPr>
        <w:rPr>
          <w:rFonts w:hint="default" w:ascii="Times New Roman" w:hAnsi="Times New Roman" w:cs="Times New Roman"/>
          <w:sz w:val="24"/>
          <w:szCs w:val="24"/>
        </w:rPr>
      </w:pPr>
      <w:r>
        <w:rPr>
          <w:rFonts w:ascii="SimSun" w:hAnsi="SimSun" w:eastAsia="SimSun" w:cs="SimSun"/>
          <w:sz w:val="24"/>
          <w:szCs w:val="24"/>
        </w:rPr>
        <w:t>'Rolling_Eff_Off', 'Rolling_Eff_Def'</w:t>
      </w:r>
    </w:p>
    <w:p w14:paraId="231115CA">
      <w:pPr>
        <w:rPr>
          <w:rFonts w:hint="default" w:ascii="Times New Roman" w:hAnsi="Times New Roman" w:cs="Times New Roman"/>
          <w:sz w:val="24"/>
          <w:szCs w:val="24"/>
        </w:rPr>
      </w:pPr>
    </w:p>
    <w:p w14:paraId="577DBA48">
      <w:pPr>
        <w:rPr>
          <w:rFonts w:hint="default" w:ascii="Times New Roman" w:hAnsi="Times New Roman" w:cs="Times New Roman"/>
          <w:b/>
          <w:bCs/>
          <w:sz w:val="24"/>
          <w:szCs w:val="24"/>
          <w:u w:val="single"/>
          <w:lang w:val="fr-CA"/>
        </w:rPr>
      </w:pPr>
      <w:r>
        <w:rPr>
          <w:rFonts w:hint="default" w:ascii="Times New Roman" w:hAnsi="Times New Roman" w:cs="Times New Roman"/>
          <w:b/>
          <w:bCs/>
          <w:sz w:val="24"/>
          <w:szCs w:val="24"/>
          <w:u w:val="single"/>
          <w:lang w:val="fr-CA"/>
        </w:rPr>
        <w:t xml:space="preserve">3.3.2- </w:t>
      </w:r>
      <w:r>
        <w:rPr>
          <w:rFonts w:hint="default" w:ascii="Times New Roman" w:hAnsi="Times New Roman" w:cs="Times New Roman"/>
          <w:b/>
          <w:bCs/>
          <w:sz w:val="24"/>
          <w:szCs w:val="24"/>
          <w:u w:val="single"/>
        </w:rPr>
        <w:t xml:space="preserve">Un but est un événement rare </w:t>
      </w:r>
      <w:r>
        <w:rPr>
          <w:rFonts w:hint="default" w:ascii="Times New Roman" w:hAnsi="Times New Roman" w:cs="Times New Roman"/>
          <w:b/>
          <w:bCs/>
          <w:sz w:val="24"/>
          <w:szCs w:val="24"/>
          <w:u w:val="single"/>
          <w:lang w:val="fr-CA"/>
        </w:rPr>
        <w:t xml:space="preserve">: </w:t>
      </w:r>
    </w:p>
    <w:p w14:paraId="2DECB61B">
      <w:pPr>
        <w:ind w:firstLine="720" w:firstLineChars="0"/>
        <w:rPr>
          <w:rFonts w:hint="default" w:ascii="Times New Roman" w:hAnsi="Times New Roman" w:cs="Times New Roman"/>
          <w:b/>
          <w:bCs/>
          <w:sz w:val="24"/>
          <w:szCs w:val="24"/>
          <w:u w:val="single"/>
          <w:lang w:val="fr-CA"/>
        </w:rPr>
      </w:pPr>
    </w:p>
    <w:p w14:paraId="5AD411FF">
      <w:pPr>
        <w:rPr>
          <w:rFonts w:hint="default" w:ascii="Times New Roman" w:hAnsi="Times New Roman" w:cs="Times New Roman"/>
          <w:b/>
          <w:bCs/>
          <w:sz w:val="24"/>
          <w:szCs w:val="24"/>
          <w:u w:val="single"/>
          <w:lang w:val="fr-CA"/>
        </w:rPr>
      </w:pPr>
    </w:p>
    <w:p w14:paraId="20ECE345">
      <w:pPr>
        <w:rPr>
          <w:rFonts w:hint="default" w:ascii="Times New Roman" w:hAnsi="Times New Roman" w:cs="Times New Roman"/>
          <w:b/>
          <w:bCs/>
          <w:sz w:val="24"/>
          <w:szCs w:val="24"/>
          <w:u w:val="none"/>
          <w:lang w:val="fr-CA"/>
        </w:rPr>
      </w:pPr>
      <w:r>
        <w:rPr>
          <w:rFonts w:hint="default" w:ascii="Times New Roman" w:hAnsi="Times New Roman" w:cs="Times New Roman"/>
          <w:b/>
          <w:bCs/>
          <w:i/>
          <w:iCs/>
          <w:sz w:val="24"/>
          <w:szCs w:val="24"/>
          <w:u w:val="none"/>
          <w:lang w:val="fr-CA"/>
        </w:rPr>
        <w:t xml:space="preserve">- loi des evenemnts rare :  </w:t>
      </w:r>
    </w:p>
    <w:p w14:paraId="4E91C5BC">
      <w:pPr>
        <w:rPr>
          <w:rFonts w:hint="default" w:ascii="Times New Roman" w:hAnsi="Times New Roman"/>
          <w:b w:val="0"/>
          <w:bCs w:val="0"/>
          <w:sz w:val="24"/>
          <w:szCs w:val="24"/>
          <w:u w:val="none"/>
          <w:lang w:val="fr-CA"/>
        </w:rPr>
      </w:pPr>
      <w:r>
        <w:rPr>
          <w:rFonts w:hint="default" w:ascii="Times New Roman" w:hAnsi="Times New Roman"/>
          <w:b w:val="0"/>
          <w:bCs w:val="0"/>
          <w:i w:val="0"/>
          <w:iCs w:val="0"/>
          <w:sz w:val="24"/>
          <w:szCs w:val="24"/>
          <w:u w:val="none"/>
          <w:lang w:val="fr-CA"/>
        </w:rPr>
        <w:t>La loi de Poisson est une distribution de probabilité discrète qui modélise le nombre d'événements se produisant dans un intervalle de temp</w:t>
      </w:r>
      <w:r>
        <w:rPr>
          <w:rFonts w:hint="default" w:ascii="Times New Roman" w:hAnsi="Times New Roman"/>
          <w:b w:val="0"/>
          <w:bCs w:val="0"/>
          <w:sz w:val="24"/>
          <w:szCs w:val="24"/>
          <w:u w:val="none"/>
          <w:lang w:val="fr-CA"/>
        </w:rPr>
        <w:t>s , est utilisée pour modéliser des événements rares,</w:t>
      </w:r>
      <w:r>
        <w:rPr>
          <w:rFonts w:hint="default" w:ascii="Times New Roman" w:hAnsi="Times New Roman"/>
          <w:b w:val="0"/>
          <w:bCs w:val="0"/>
          <w:sz w:val="24"/>
          <w:szCs w:val="24"/>
          <w:u w:val="none"/>
          <w:lang w:val="en-US"/>
        </w:rPr>
        <w:t xml:space="preserve"> et l</w:t>
      </w:r>
      <w:r>
        <w:rPr>
          <w:rFonts w:hint="default" w:ascii="Times New Roman" w:hAnsi="Times New Roman"/>
          <w:b w:val="0"/>
          <w:bCs w:val="0"/>
          <w:sz w:val="24"/>
          <w:szCs w:val="24"/>
          <w:u w:val="none"/>
          <w:lang w:val="fr-CA"/>
        </w:rPr>
        <w:t xml:space="preserve">es buts marqués dans un match de football respectent </w:t>
      </w:r>
      <w:r>
        <w:rPr>
          <w:rFonts w:hint="default" w:ascii="Times New Roman" w:hAnsi="Times New Roman"/>
          <w:sz w:val="24"/>
          <w:szCs w:val="24"/>
          <w:lang w:val="fr-CA"/>
        </w:rPr>
        <w:t xml:space="preserve">néanmoins </w:t>
      </w:r>
      <w:r>
        <w:rPr>
          <w:rFonts w:hint="default" w:ascii="Times New Roman" w:hAnsi="Times New Roman"/>
          <w:b w:val="0"/>
          <w:bCs w:val="0"/>
          <w:sz w:val="24"/>
          <w:szCs w:val="24"/>
          <w:u w:val="none"/>
          <w:lang w:val="fr-CA"/>
        </w:rPr>
        <w:t xml:space="preserve">les conditions de la loi de Poisson . </w:t>
      </w:r>
    </w:p>
    <w:p w14:paraId="793B8A9F">
      <w:pPr>
        <w:rPr>
          <w:rFonts w:hint="default" w:ascii="Times New Roman" w:hAnsi="Times New Roman"/>
          <w:b w:val="0"/>
          <w:bCs w:val="0"/>
          <w:sz w:val="24"/>
          <w:szCs w:val="24"/>
          <w:u w:val="none"/>
          <w:lang w:val="fr-CA"/>
        </w:rPr>
      </w:pPr>
    </w:p>
    <w:p w14:paraId="4722E699">
      <w:pPr>
        <w:rPr>
          <w:rFonts w:hint="default" w:ascii="Times New Roman" w:hAnsi="Times New Roman"/>
          <w:b w:val="0"/>
          <w:bCs w:val="0"/>
          <w:sz w:val="24"/>
          <w:szCs w:val="24"/>
          <w:u w:val="none"/>
          <w:lang w:val="fr-CA"/>
        </w:rPr>
      </w:pPr>
      <w:r>
        <w:rPr>
          <w:rFonts w:hint="default" w:ascii="Times New Roman" w:hAnsi="Times New Roman"/>
          <w:b/>
          <w:bCs/>
          <w:i/>
          <w:iCs/>
          <w:sz w:val="24"/>
          <w:szCs w:val="24"/>
          <w:u w:val="none"/>
          <w:lang w:val="fr-CA"/>
        </w:rPr>
        <w:t>- Nombre mesurable :</w:t>
      </w:r>
      <w:r>
        <w:rPr>
          <w:rFonts w:hint="default" w:ascii="Times New Roman" w:hAnsi="Times New Roman"/>
          <w:b w:val="0"/>
          <w:bCs w:val="0"/>
          <w:sz w:val="24"/>
          <w:szCs w:val="24"/>
          <w:u w:val="none"/>
          <w:lang w:val="fr-CA"/>
        </w:rPr>
        <w:t xml:space="preserve"> Les buts sont des événements discrets que l'on peut compter.</w:t>
      </w:r>
    </w:p>
    <w:p w14:paraId="2BF892BA">
      <w:pPr>
        <w:rPr>
          <w:rFonts w:hint="default" w:ascii="Times New Roman" w:hAnsi="Times New Roman"/>
          <w:b w:val="0"/>
          <w:bCs w:val="0"/>
          <w:sz w:val="24"/>
          <w:szCs w:val="24"/>
          <w:u w:val="none"/>
          <w:lang w:val="fr-CA"/>
        </w:rPr>
      </w:pPr>
      <w:r>
        <w:rPr>
          <w:rFonts w:hint="default" w:ascii="Times New Roman" w:hAnsi="Times New Roman"/>
          <w:b/>
          <w:bCs/>
          <w:i/>
          <w:iCs/>
          <w:sz w:val="24"/>
          <w:szCs w:val="24"/>
          <w:u w:val="none"/>
          <w:lang w:val="fr-CA"/>
        </w:rPr>
        <w:t>- Indépendance :</w:t>
      </w:r>
      <w:r>
        <w:rPr>
          <w:rFonts w:hint="default" w:ascii="Times New Roman" w:hAnsi="Times New Roman"/>
          <w:b w:val="0"/>
          <w:bCs w:val="0"/>
          <w:sz w:val="24"/>
          <w:szCs w:val="24"/>
          <w:u w:val="none"/>
          <w:lang w:val="fr-CA"/>
        </w:rPr>
        <w:t xml:space="preserve"> Chaque but ou occasion est supposé indépendant des autres </w:t>
      </w:r>
    </w:p>
    <w:p w14:paraId="40C01E67">
      <w:pPr>
        <w:rPr>
          <w:rFonts w:hint="default" w:ascii="Times New Roman" w:hAnsi="Times New Roman"/>
          <w:b/>
          <w:bCs/>
          <w:sz w:val="24"/>
          <w:szCs w:val="24"/>
          <w:u w:val="none"/>
          <w:lang w:val="fr-CA"/>
        </w:rPr>
      </w:pPr>
      <w:r>
        <w:rPr>
          <w:rFonts w:hint="default" w:ascii="Times New Roman" w:hAnsi="Times New Roman"/>
          <w:b w:val="0"/>
          <w:bCs w:val="0"/>
          <w:sz w:val="24"/>
          <w:szCs w:val="24"/>
          <w:u w:val="none"/>
          <w:lang w:val="fr-CA"/>
        </w:rPr>
        <w:t>‘cette hypothèse peut ne pas être totalement respectée, car des événements tels que le moral ou la stratégie de l'équipe peuvent influencer les occasions futures. Cependant, cette hypothèse est raisonnable</w:t>
      </w:r>
      <w:r>
        <w:rPr>
          <w:rFonts w:hint="default" w:ascii="Times New Roman" w:hAnsi="Times New Roman"/>
          <w:b/>
          <w:bCs/>
          <w:sz w:val="24"/>
          <w:szCs w:val="24"/>
          <w:u w:val="none"/>
          <w:lang w:val="fr-CA"/>
        </w:rPr>
        <w:t xml:space="preserve"> pour simplifier les calculs.’</w:t>
      </w:r>
    </w:p>
    <w:p w14:paraId="05FBF092">
      <w:pPr>
        <w:rPr>
          <w:rFonts w:hint="default" w:ascii="Times New Roman" w:hAnsi="Times New Roman" w:eastAsia="SimSun" w:cs="Times New Roman"/>
          <w:b w:val="0"/>
          <w:bCs w:val="0"/>
          <w:i w:val="0"/>
          <w:iCs w:val="0"/>
          <w:sz w:val="24"/>
          <w:szCs w:val="24"/>
          <w:u w:val="none"/>
        </w:rPr>
      </w:pPr>
      <w:r>
        <w:rPr>
          <w:rFonts w:hint="default" w:ascii="Times New Roman" w:hAnsi="Times New Roman"/>
          <w:b/>
          <w:bCs/>
          <w:i/>
          <w:iCs/>
          <w:sz w:val="24"/>
          <w:szCs w:val="24"/>
          <w:u w:val="none"/>
          <w:lang w:val="fr-CA"/>
        </w:rPr>
        <w:t xml:space="preserve">- Taux constant : </w:t>
      </w:r>
      <w:r>
        <w:rPr>
          <w:rFonts w:hint="default" w:ascii="Times New Roman" w:hAnsi="Times New Roman"/>
          <w:b w:val="0"/>
          <w:bCs w:val="0"/>
          <w:i w:val="0"/>
          <w:iCs w:val="0"/>
          <w:sz w:val="24"/>
          <w:szCs w:val="24"/>
          <w:u w:val="none"/>
          <w:lang w:val="fr-CA"/>
        </w:rPr>
        <w:t>L</w:t>
      </w:r>
      <w:r>
        <w:rPr>
          <w:rFonts w:hint="default" w:ascii="Times New Roman" w:hAnsi="Times New Roman" w:eastAsia="SimSun" w:cs="Times New Roman"/>
          <w:b w:val="0"/>
          <w:bCs w:val="0"/>
          <w:i w:val="0"/>
          <w:iCs w:val="0"/>
          <w:sz w:val="24"/>
          <w:szCs w:val="24"/>
          <w:u w:val="none"/>
        </w:rPr>
        <w:t xml:space="preserve">e taux moyen de buts marqués par une équipe (λ) est supposé constant dans les modèles basés sur la loi de Poisson. Par exemple, une équipe avec un </w:t>
      </w:r>
    </w:p>
    <w:p w14:paraId="55B9CA0D">
      <w:pPr>
        <w:rPr>
          <w:rFonts w:hint="default" w:ascii="Times New Roman" w:hAnsi="Times New Roman" w:eastAsia="SimSun" w:cs="Times New Roman"/>
          <w:b w:val="0"/>
          <w:bCs w:val="0"/>
          <w:i w:val="0"/>
          <w:iCs w:val="0"/>
          <w:sz w:val="24"/>
          <w:szCs w:val="24"/>
          <w:u w:val="none"/>
        </w:rPr>
      </w:pPr>
      <w:r>
        <w:rPr>
          <w:rFonts w:hint="default" w:ascii="Times New Roman" w:hAnsi="Times New Roman" w:eastAsia="SimSun" w:cs="Times New Roman"/>
          <w:b w:val="0"/>
          <w:bCs w:val="0"/>
          <w:i w:val="0"/>
          <w:iCs w:val="0"/>
          <w:sz w:val="24"/>
          <w:szCs w:val="24"/>
          <w:u w:val="none"/>
        </w:rPr>
        <w:t>λ de 1.5 buts par match est censée avoir la même probabilité de marquer au cours de chaque match. Cette hypothèse peut être ajustée si l'on utilise des données spécifiques comme les xG ou les performances sur les derniers matchs.</w:t>
      </w:r>
    </w:p>
    <w:p w14:paraId="48D66AD4">
      <w:pPr>
        <w:rPr>
          <w:rFonts w:hint="default" w:ascii="Times New Roman" w:hAnsi="Times New Roman"/>
          <w:b w:val="0"/>
          <w:bCs w:val="0"/>
          <w:sz w:val="24"/>
          <w:szCs w:val="24"/>
          <w:u w:val="none"/>
          <w:lang w:val="fr-CA"/>
        </w:rPr>
      </w:pPr>
      <w:r>
        <w:rPr>
          <w:rFonts w:hint="default" w:ascii="Times New Roman" w:hAnsi="Times New Roman"/>
          <w:b/>
          <w:bCs/>
          <w:i/>
          <w:iCs/>
          <w:sz w:val="24"/>
          <w:szCs w:val="24"/>
          <w:u w:val="none"/>
          <w:lang w:val="fr-CA"/>
        </w:rPr>
        <w:t>- Événements distincts :</w:t>
      </w:r>
      <w:r>
        <w:rPr>
          <w:rFonts w:hint="default" w:ascii="Times New Roman" w:hAnsi="Times New Roman"/>
          <w:b w:val="0"/>
          <w:bCs w:val="0"/>
          <w:sz w:val="24"/>
          <w:szCs w:val="24"/>
          <w:u w:val="none"/>
          <w:lang w:val="fr-CA"/>
        </w:rPr>
        <w:t xml:space="preserve"> Deux buts ne peuvent pas survenir exactement au même moment.</w:t>
      </w:r>
    </w:p>
    <w:p w14:paraId="2A1F6154">
      <w:pPr>
        <w:rPr>
          <w:rFonts w:hint="default" w:ascii="Times New Roman" w:hAnsi="Times New Roman"/>
          <w:b/>
          <w:bCs/>
          <w:i/>
          <w:iCs/>
          <w:sz w:val="24"/>
          <w:szCs w:val="24"/>
          <w:highlight w:val="none"/>
          <w:u w:val="single"/>
          <w:lang w:val="fr-CA"/>
        </w:rPr>
      </w:pPr>
      <w:r>
        <w:rPr>
          <w:rFonts w:hint="default" w:ascii="Times New Roman" w:hAnsi="Times New Roman"/>
          <w:b/>
          <w:bCs/>
          <w:i/>
          <w:iCs/>
          <w:sz w:val="24"/>
          <w:szCs w:val="24"/>
          <w:highlight w:val="none"/>
          <w:u w:val="single"/>
          <w:lang w:val="en-US"/>
        </w:rPr>
        <w:t>-</w:t>
      </w:r>
      <w:r>
        <w:rPr>
          <w:rFonts w:hint="default" w:ascii="Times New Roman" w:hAnsi="Times New Roman"/>
          <w:b/>
          <w:bCs/>
          <w:i/>
          <w:iCs/>
          <w:sz w:val="24"/>
          <w:szCs w:val="24"/>
          <w:highlight w:val="none"/>
          <w:u w:val="single"/>
          <w:lang w:val="fr-CA"/>
        </w:rPr>
        <w:t xml:space="preserve"> bonus : </w:t>
      </w:r>
      <w:r>
        <w:rPr>
          <w:rFonts w:hint="default" w:ascii="Times New Roman" w:hAnsi="Times New Roman"/>
          <w:b/>
          <w:bCs/>
          <w:i/>
          <w:iCs/>
          <w:sz w:val="24"/>
          <w:szCs w:val="24"/>
          <w:highlight w:val="none"/>
          <w:u w:val="single"/>
          <w:lang w:val="en-US"/>
        </w:rPr>
        <w:t xml:space="preserve"> variance </w:t>
      </w:r>
      <w:r>
        <w:rPr>
          <w:rFonts w:hint="default" w:ascii="Times New Roman" w:hAnsi="Times New Roman"/>
          <w:b/>
          <w:bCs/>
          <w:i/>
          <w:iCs/>
          <w:sz w:val="24"/>
          <w:szCs w:val="24"/>
          <w:highlight w:val="none"/>
          <w:u w:val="single"/>
          <w:lang w:val="fr-CA"/>
        </w:rPr>
        <w:t xml:space="preserve"> = ecart type :  </w:t>
      </w:r>
    </w:p>
    <w:p w14:paraId="4E6AECD5">
      <w:pPr>
        <w:rPr>
          <w:rFonts w:hint="default" w:ascii="Times New Roman" w:hAnsi="Times New Roman"/>
          <w:b/>
          <w:bCs/>
          <w:i/>
          <w:iCs/>
          <w:sz w:val="24"/>
          <w:szCs w:val="24"/>
          <w:highlight w:val="none"/>
          <w:u w:val="single"/>
          <w:lang w:val="fr-CA"/>
        </w:rPr>
      </w:pPr>
    </w:p>
    <w:p w14:paraId="0BFFD88A">
      <w:pPr>
        <w:rPr>
          <w:rFonts w:hint="default" w:ascii="Times New Roman" w:hAnsi="Times New Roman"/>
          <w:b/>
          <w:bCs/>
          <w:i/>
          <w:iCs/>
          <w:sz w:val="24"/>
          <w:szCs w:val="24"/>
          <w:highlight w:val="none"/>
          <w:u w:val="single"/>
          <w:lang w:val="fr-CA"/>
        </w:rPr>
      </w:pPr>
      <w:r>
        <w:drawing>
          <wp:inline distT="0" distB="0" distL="114300" distR="114300">
            <wp:extent cx="2498725" cy="2505710"/>
            <wp:effectExtent l="0" t="0" r="635" b="889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2"/>
                    <a:stretch>
                      <a:fillRect/>
                    </a:stretch>
                  </pic:blipFill>
                  <pic:spPr>
                    <a:xfrm>
                      <a:off x="0" y="0"/>
                      <a:ext cx="2498725" cy="2505710"/>
                    </a:xfrm>
                    <a:prstGeom prst="rect">
                      <a:avLst/>
                    </a:prstGeom>
                    <a:noFill/>
                    <a:ln>
                      <a:noFill/>
                    </a:ln>
                  </pic:spPr>
                </pic:pic>
              </a:graphicData>
            </a:graphic>
          </wp:inline>
        </w:drawing>
      </w:r>
    </w:p>
    <w:p w14:paraId="5FCE641A">
      <w:pPr>
        <w:rPr>
          <w:rFonts w:hint="default" w:ascii="Times New Roman" w:hAnsi="Times New Roman"/>
          <w:b w:val="0"/>
          <w:bCs w:val="0"/>
          <w:sz w:val="24"/>
          <w:szCs w:val="24"/>
          <w:u w:val="none"/>
          <w:lang w:val="fr-CA"/>
        </w:rPr>
      </w:pPr>
    </w:p>
    <w:p w14:paraId="11846816">
      <w:pPr>
        <w:rPr>
          <w:rFonts w:hint="default" w:ascii="Times New Roman" w:hAnsi="Times New Roman"/>
          <w:b w:val="0"/>
          <w:bCs w:val="0"/>
          <w:sz w:val="24"/>
          <w:szCs w:val="24"/>
          <w:u w:val="none"/>
          <w:lang w:val="fr-CA"/>
        </w:rPr>
      </w:pPr>
    </w:p>
    <w:p w14:paraId="772CAF5D">
      <w:pPr>
        <w:rPr>
          <w:rFonts w:hint="default" w:ascii="Times New Roman" w:hAnsi="Times New Roman"/>
          <w:b/>
          <w:bCs/>
          <w:i/>
          <w:iCs/>
          <w:sz w:val="24"/>
          <w:szCs w:val="24"/>
          <w:u w:val="single"/>
          <w:lang w:val="fr-CA"/>
        </w:rPr>
      </w:pPr>
      <w:r>
        <w:rPr>
          <w:rFonts w:hint="default" w:ascii="Times New Roman" w:hAnsi="Times New Roman"/>
          <w:b/>
          <w:bCs/>
          <w:i/>
          <w:iCs/>
          <w:sz w:val="24"/>
          <w:szCs w:val="24"/>
          <w:u w:val="single"/>
          <w:lang w:val="fr-CA"/>
        </w:rPr>
        <w:t xml:space="preserve">- Ennonce de la loi : </w:t>
      </w:r>
    </w:p>
    <w:p w14:paraId="011E01B0">
      <w:pPr>
        <w:rPr>
          <w:u w:val="none"/>
        </w:rPr>
      </w:pPr>
      <w:r>
        <w:rPr>
          <w:u w:val="none"/>
        </w:rPr>
        <w:drawing>
          <wp:inline distT="0" distB="0" distL="114300" distR="114300">
            <wp:extent cx="2499995" cy="624840"/>
            <wp:effectExtent l="0" t="0" r="14605"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3"/>
                    <a:stretch>
                      <a:fillRect/>
                    </a:stretch>
                  </pic:blipFill>
                  <pic:spPr>
                    <a:xfrm>
                      <a:off x="0" y="0"/>
                      <a:ext cx="2499995" cy="624840"/>
                    </a:xfrm>
                    <a:prstGeom prst="rect">
                      <a:avLst/>
                    </a:prstGeom>
                    <a:noFill/>
                    <a:ln>
                      <a:noFill/>
                    </a:ln>
                  </pic:spPr>
                </pic:pic>
              </a:graphicData>
            </a:graphic>
          </wp:inline>
        </w:drawing>
      </w:r>
    </w:p>
    <w:p w14:paraId="41A6475F">
      <w:pPr>
        <w:rPr>
          <w:u w:val="none"/>
        </w:rPr>
      </w:pPr>
    </w:p>
    <w:p w14:paraId="2F0E332A">
      <w:pPr>
        <w:rPr>
          <w:rFonts w:hint="default" w:ascii="Times New Roman" w:hAnsi="Times New Roman" w:cs="Times New Roman"/>
          <w:sz w:val="24"/>
          <w:szCs w:val="24"/>
          <w:u w:val="none"/>
          <w:lang w:val="fr-CA"/>
        </w:rPr>
      </w:pPr>
      <w:r>
        <w:rPr>
          <w:rFonts w:hint="default" w:ascii="Times New Roman" w:hAnsi="Times New Roman" w:cs="Times New Roman"/>
          <w:sz w:val="24"/>
          <w:szCs w:val="24"/>
          <w:u w:val="none"/>
          <w:lang w:val="fr-CA"/>
        </w:rPr>
        <w:t xml:space="preserve">k est le nombre d'événements (dans notre cas, le nombre de buts marqués). </w:t>
      </w:r>
    </w:p>
    <w:p w14:paraId="322711AE">
      <w:pPr>
        <w:rPr>
          <w:rFonts w:hint="default" w:ascii="Times New Roman" w:hAnsi="Times New Roman"/>
          <w:sz w:val="24"/>
          <w:szCs w:val="24"/>
          <w:u w:val="none"/>
          <w:lang w:val="fr-CA"/>
        </w:rPr>
      </w:pPr>
      <w:r>
        <w:rPr>
          <w:rFonts w:hint="default" w:ascii="Times New Roman" w:hAnsi="Times New Roman"/>
          <w:sz w:val="24"/>
          <w:szCs w:val="24"/>
          <w:u w:val="none"/>
          <w:lang w:val="fr-CA"/>
        </w:rPr>
        <w:t xml:space="preserve">λ est le paramètre de Poisson, qui représente le taux moyen d'événements sur un intervalle donné . </w:t>
      </w:r>
    </w:p>
    <w:p w14:paraId="38232568">
      <w:pPr>
        <w:rPr>
          <w:rFonts w:hint="default" w:ascii="Times New Roman" w:hAnsi="Times New Roman"/>
          <w:sz w:val="24"/>
          <w:szCs w:val="24"/>
          <w:u w:val="none"/>
          <w:lang w:val="fr-CA"/>
        </w:rPr>
      </w:pPr>
    </w:p>
    <w:p w14:paraId="10710974">
      <w:pPr>
        <w:rPr>
          <w:rFonts w:hint="default" w:ascii="Times New Roman" w:hAnsi="Times New Roman"/>
          <w:b/>
          <w:bCs/>
          <w:i/>
          <w:iCs/>
          <w:sz w:val="24"/>
          <w:szCs w:val="24"/>
          <w:u w:val="single"/>
          <w:lang w:val="fr-CA"/>
        </w:rPr>
      </w:pPr>
      <w:r>
        <w:rPr>
          <w:rFonts w:hint="default" w:ascii="Times New Roman" w:hAnsi="Times New Roman"/>
          <w:b/>
          <w:bCs/>
          <w:i/>
          <w:iCs/>
          <w:sz w:val="24"/>
          <w:szCs w:val="24"/>
          <w:u w:val="single"/>
          <w:lang w:val="fr-CA"/>
        </w:rPr>
        <w:t xml:space="preserve">-  loi de poisson et PoissonRegressor:  </w:t>
      </w:r>
    </w:p>
    <w:p w14:paraId="0DCB9FF7">
      <w:pPr>
        <w:rPr>
          <w:rFonts w:hint="default" w:ascii="Times New Roman" w:hAnsi="Times New Roman"/>
          <w:b/>
          <w:bCs/>
          <w:i/>
          <w:iCs/>
          <w:sz w:val="24"/>
          <w:szCs w:val="24"/>
          <w:u w:val="none"/>
          <w:lang w:val="en-US"/>
        </w:rPr>
      </w:pPr>
    </w:p>
    <w:p w14:paraId="4F7B4E74">
      <w:pPr>
        <w:rPr>
          <w:rFonts w:hint="default" w:ascii="Times New Roman" w:hAnsi="Times New Roman" w:eastAsia="SimSun" w:cs="Times New Roman"/>
          <w:sz w:val="24"/>
          <w:szCs w:val="24"/>
          <w:u w:val="none"/>
          <w:lang w:val="fr-CA"/>
        </w:rPr>
      </w:pPr>
      <w:r>
        <w:rPr>
          <w:rFonts w:hint="default" w:ascii="Times New Roman" w:hAnsi="Times New Roman" w:eastAsia="SimSun" w:cs="Times New Roman"/>
          <w:sz w:val="24"/>
          <w:szCs w:val="24"/>
          <w:u w:val="none"/>
        </w:rPr>
        <w:t>Le modèle de régression de Poisson modélise une variable cible</w:t>
      </w:r>
      <w:r>
        <w:rPr>
          <w:rFonts w:hint="default" w:ascii="Times New Roman" w:hAnsi="Times New Roman" w:eastAsia="SimSun" w:cs="Times New Roman"/>
          <w:sz w:val="24"/>
          <w:szCs w:val="24"/>
          <w:u w:val="none"/>
          <w:lang w:val="fr-CA"/>
        </w:rPr>
        <w:t xml:space="preserve"> </w:t>
      </w:r>
      <w:r>
        <w:rPr>
          <w:rFonts w:hint="default" w:ascii="Times New Roman" w:hAnsi="Times New Roman" w:eastAsia="SimSun" w:cs="Times New Roman"/>
          <w:sz w:val="24"/>
          <w:szCs w:val="24"/>
          <w:u w:val="none"/>
        </w:rPr>
        <w:t>comme des comptages qui suivent une distribution de Poisson</w:t>
      </w:r>
      <w:r>
        <w:rPr>
          <w:rFonts w:hint="default" w:ascii="Times New Roman" w:hAnsi="Times New Roman" w:eastAsia="SimSun" w:cs="Times New Roman"/>
          <w:sz w:val="24"/>
          <w:szCs w:val="24"/>
          <w:u w:val="none"/>
          <w:lang w:val="fr-CA"/>
        </w:rPr>
        <w:t xml:space="preserve"> (buts marques ) . </w:t>
      </w:r>
    </w:p>
    <w:p w14:paraId="36C9FA1C">
      <w:pPr>
        <w:rPr>
          <w:rFonts w:hint="default" w:ascii="Times New Roman" w:hAnsi="Times New Roman" w:eastAsia="SimSun" w:cs="Times New Roman"/>
          <w:sz w:val="24"/>
          <w:szCs w:val="24"/>
          <w:u w:val="none"/>
          <w:lang w:val="fr-CA"/>
        </w:rPr>
      </w:pPr>
    </w:p>
    <w:p w14:paraId="551BB3CE">
      <w:pPr>
        <w:rPr>
          <w:rFonts w:hint="default" w:ascii="Times New Roman" w:hAnsi="Times New Roman" w:eastAsia="SimSun" w:cs="Times New Roman"/>
          <w:b/>
          <w:bCs/>
          <w:i/>
          <w:iCs/>
          <w:sz w:val="24"/>
          <w:szCs w:val="24"/>
          <w:u w:val="single"/>
          <w:lang w:val="fr-CA"/>
        </w:rPr>
      </w:pPr>
      <w:r>
        <w:rPr>
          <w:rFonts w:hint="default" w:ascii="Times New Roman" w:hAnsi="Times New Roman" w:eastAsia="SimSun" w:cs="Times New Roman"/>
          <w:b/>
          <w:bCs/>
          <w:i/>
          <w:iCs/>
          <w:sz w:val="24"/>
          <w:szCs w:val="24"/>
          <w:u w:val="single"/>
          <w:lang w:val="fr-CA"/>
        </w:rPr>
        <w:t xml:space="preserve">- hypothese de la Regression de piosson : </w:t>
      </w:r>
    </w:p>
    <w:p w14:paraId="43EF905D">
      <w:pPr>
        <w:rPr>
          <w:rFonts w:hint="default" w:ascii="Times New Roman" w:hAnsi="Times New Roman" w:eastAsia="SimSun" w:cs="Times New Roman"/>
          <w:sz w:val="24"/>
          <w:szCs w:val="24"/>
          <w:u w:val="none"/>
          <w:lang w:val="fr-CA"/>
        </w:rPr>
      </w:pPr>
    </w:p>
    <w:p w14:paraId="1F126762">
      <w:pPr>
        <w:rPr>
          <w:rFonts w:hint="default" w:ascii="Times New Roman" w:hAnsi="Times New Roman" w:eastAsia="SimSun" w:cs="Times New Roman"/>
          <w:sz w:val="24"/>
          <w:szCs w:val="24"/>
          <w:u w:val="none"/>
          <w:lang w:val="fr-CA"/>
        </w:rPr>
      </w:pPr>
      <w:r>
        <w:rPr>
          <w:rFonts w:hint="default" w:ascii="Times New Roman" w:hAnsi="Times New Roman" w:eastAsia="SimSun" w:cs="Times New Roman"/>
          <w:sz w:val="24"/>
          <w:szCs w:val="24"/>
          <w:u w:val="none"/>
          <w:lang w:val="fr-CA"/>
        </w:rPr>
        <w:t xml:space="preserve">La variable cible Y suit une distribution de Poisson . </w:t>
      </w:r>
    </w:p>
    <w:p w14:paraId="25956A4C">
      <w:pPr>
        <w:rPr>
          <w:rFonts w:hint="default" w:ascii="Times New Roman" w:hAnsi="Times New Roman" w:eastAsia="SimSun"/>
          <w:sz w:val="24"/>
          <w:szCs w:val="24"/>
          <w:u w:val="none"/>
          <w:lang w:val="fr-CA"/>
        </w:rPr>
      </w:pPr>
      <w:r>
        <w:rPr>
          <w:rFonts w:hint="default" w:ascii="Times New Roman" w:hAnsi="Times New Roman" w:eastAsia="SimSun" w:cs="Times New Roman"/>
          <w:sz w:val="24"/>
          <w:szCs w:val="24"/>
          <w:u w:val="none"/>
          <w:lang w:val="fr-CA"/>
        </w:rPr>
        <w:t>La moyenne (</w:t>
      </w:r>
      <w:r>
        <w:rPr>
          <w:rFonts w:hint="default" w:ascii="Times New Roman" w:hAnsi="Times New Roman"/>
          <w:sz w:val="24"/>
          <w:szCs w:val="24"/>
          <w:u w:val="none"/>
          <w:lang w:val="fr-CA"/>
        </w:rPr>
        <w:t>λ</w:t>
      </w:r>
      <w:r>
        <w:rPr>
          <w:rFonts w:hint="default" w:ascii="Times New Roman" w:hAnsi="Times New Roman" w:eastAsia="SimSun" w:cs="Times New Roman"/>
          <w:sz w:val="24"/>
          <w:szCs w:val="24"/>
          <w:u w:val="none"/>
          <w:lang w:val="fr-CA"/>
        </w:rPr>
        <w:t xml:space="preserve">) </w:t>
      </w:r>
      <w:r>
        <w:rPr>
          <w:rFonts w:hint="default" w:ascii="Times New Roman" w:hAnsi="Times New Roman" w:eastAsia="SimSun"/>
          <w:sz w:val="24"/>
          <w:szCs w:val="24"/>
          <w:u w:val="none"/>
          <w:lang w:val="fr-CA"/>
        </w:rPr>
        <w:t>est fonction des variables explicatives (X) .</w:t>
      </w:r>
    </w:p>
    <w:p w14:paraId="2561B8AE">
      <w:r>
        <w:drawing>
          <wp:inline distT="0" distB="0" distL="114300" distR="114300">
            <wp:extent cx="2500630" cy="625475"/>
            <wp:effectExtent l="0" t="0" r="13970" b="1460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4"/>
                    <a:stretch>
                      <a:fillRect/>
                    </a:stretch>
                  </pic:blipFill>
                  <pic:spPr>
                    <a:xfrm>
                      <a:off x="0" y="0"/>
                      <a:ext cx="2500630" cy="625475"/>
                    </a:xfrm>
                    <a:prstGeom prst="rect">
                      <a:avLst/>
                    </a:prstGeom>
                    <a:noFill/>
                    <a:ln>
                      <a:noFill/>
                    </a:ln>
                  </pic:spPr>
                </pic:pic>
              </a:graphicData>
            </a:graphic>
          </wp:inline>
        </w:drawing>
      </w:r>
    </w:p>
    <w:p w14:paraId="7DA70F26">
      <w:pPr>
        <w:rPr>
          <w:rFonts w:hint="default" w:ascii="Times New Roman" w:hAnsi="Times New Roman" w:cs="Times New Roman"/>
          <w:b/>
          <w:bCs/>
          <w:i/>
          <w:iCs/>
          <w:sz w:val="24"/>
          <w:szCs w:val="24"/>
          <w:u w:val="single"/>
          <w:lang w:val="fr-CA"/>
        </w:rPr>
      </w:pPr>
      <w:r>
        <w:rPr>
          <w:rFonts w:hint="default" w:ascii="Times New Roman" w:hAnsi="Times New Roman" w:cs="Times New Roman"/>
          <w:b/>
          <w:bCs/>
          <w:i/>
          <w:iCs/>
          <w:sz w:val="24"/>
          <w:szCs w:val="24"/>
          <w:u w:val="single"/>
          <w:lang w:val="fr-CA"/>
        </w:rPr>
        <w:t xml:space="preserve">- Fonction de Log-Vraisemblance : </w:t>
      </w:r>
    </w:p>
    <w:p w14:paraId="2A8EFB88">
      <w:pPr>
        <w:rPr>
          <w:rFonts w:hint="default" w:ascii="Times New Roman" w:hAnsi="Times New Roman" w:cs="Times New Roman"/>
          <w:b/>
          <w:bCs/>
          <w:i/>
          <w:iCs/>
          <w:sz w:val="24"/>
          <w:szCs w:val="24"/>
          <w:lang w:val="fr-CA"/>
        </w:rPr>
      </w:pPr>
    </w:p>
    <w:p w14:paraId="6F7E9ABA">
      <w:pPr>
        <w:rPr>
          <w:rFonts w:hint="default" w:ascii="Times New Roman" w:hAnsi="Times New Roman"/>
          <w:b w:val="0"/>
          <w:bCs w:val="0"/>
          <w:i w:val="0"/>
          <w:iCs w:val="0"/>
          <w:sz w:val="24"/>
          <w:szCs w:val="24"/>
          <w:lang w:val="fr-CA"/>
        </w:rPr>
      </w:pPr>
      <w:r>
        <w:rPr>
          <w:rFonts w:hint="default" w:ascii="Times New Roman" w:hAnsi="Times New Roman"/>
          <w:b w:val="0"/>
          <w:bCs w:val="0"/>
          <w:i w:val="0"/>
          <w:iCs w:val="0"/>
          <w:sz w:val="24"/>
          <w:szCs w:val="24"/>
          <w:lang w:val="fr-CA"/>
        </w:rPr>
        <w:t>La régression de Poisson maximise la log-vraisemblance des données observées. La vraisemblance pour un ensemble de données  est donnée par :</w:t>
      </w:r>
    </w:p>
    <w:p w14:paraId="508B4D50">
      <w:pPr>
        <w:rPr>
          <w:rFonts w:hint="default" w:ascii="Times New Roman" w:hAnsi="Times New Roman"/>
          <w:b w:val="0"/>
          <w:bCs w:val="0"/>
          <w:i w:val="0"/>
          <w:iCs w:val="0"/>
          <w:sz w:val="24"/>
          <w:szCs w:val="24"/>
          <w:lang w:val="fr-CA"/>
        </w:rPr>
      </w:pPr>
    </w:p>
    <w:p w14:paraId="543D9D89">
      <w:r>
        <w:drawing>
          <wp:inline distT="0" distB="0" distL="114300" distR="114300">
            <wp:extent cx="2501265" cy="791845"/>
            <wp:effectExtent l="0" t="0" r="13335" b="63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5"/>
                    <a:stretch>
                      <a:fillRect/>
                    </a:stretch>
                  </pic:blipFill>
                  <pic:spPr>
                    <a:xfrm>
                      <a:off x="0" y="0"/>
                      <a:ext cx="2501265" cy="791845"/>
                    </a:xfrm>
                    <a:prstGeom prst="rect">
                      <a:avLst/>
                    </a:prstGeom>
                    <a:noFill/>
                    <a:ln>
                      <a:noFill/>
                    </a:ln>
                  </pic:spPr>
                </pic:pic>
              </a:graphicData>
            </a:graphic>
          </wp:inline>
        </w:drawing>
      </w:r>
    </w:p>
    <w:p w14:paraId="1D84B88C">
      <w:pPr>
        <w:rPr>
          <w:rFonts w:hint="default" w:ascii="Times New Roman" w:hAnsi="Times New Roman" w:cs="Times New Roman"/>
          <w:sz w:val="24"/>
          <w:szCs w:val="24"/>
        </w:rPr>
      </w:pPr>
    </w:p>
    <w:p w14:paraId="1CC11BBB">
      <w:pPr>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On maximise le logarithme de la vraisemblance (log) pour simplifier les calculs :</w:t>
      </w:r>
    </w:p>
    <w:p w14:paraId="07CE7E1F">
      <w:pPr>
        <w:rPr>
          <w:rFonts w:hint="default" w:ascii="Times New Roman" w:hAnsi="Times New Roman" w:cs="Times New Roman"/>
          <w:sz w:val="24"/>
          <w:szCs w:val="24"/>
        </w:rPr>
      </w:pPr>
    </w:p>
    <w:p w14:paraId="50E386AE">
      <w:r>
        <w:drawing>
          <wp:inline distT="0" distB="0" distL="114300" distR="114300">
            <wp:extent cx="2501900" cy="476250"/>
            <wp:effectExtent l="0" t="0" r="12700" b="1143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6"/>
                    <a:stretch>
                      <a:fillRect/>
                    </a:stretch>
                  </pic:blipFill>
                  <pic:spPr>
                    <a:xfrm>
                      <a:off x="0" y="0"/>
                      <a:ext cx="2501900" cy="476250"/>
                    </a:xfrm>
                    <a:prstGeom prst="rect">
                      <a:avLst/>
                    </a:prstGeom>
                    <a:noFill/>
                    <a:ln>
                      <a:noFill/>
                    </a:ln>
                  </pic:spPr>
                </pic:pic>
              </a:graphicData>
            </a:graphic>
          </wp:inline>
        </w:drawing>
      </w:r>
    </w:p>
    <w:p w14:paraId="323197D5"/>
    <w:p w14:paraId="34A25F95"/>
    <w:p w14:paraId="4F14B7FD">
      <w:pPr>
        <w:rPr>
          <w:rFonts w:hint="default" w:ascii="Times New Roman" w:hAnsi="Times New Roman" w:cs="Times New Roman"/>
          <w:b/>
          <w:bCs/>
          <w:i/>
          <w:iCs/>
          <w:sz w:val="24"/>
          <w:szCs w:val="24"/>
          <w:u w:val="single"/>
          <w:lang w:val="fr-CA"/>
        </w:rPr>
      </w:pPr>
      <w:r>
        <w:rPr>
          <w:rFonts w:hint="default" w:ascii="Times New Roman" w:hAnsi="Times New Roman" w:cs="Times New Roman"/>
          <w:b/>
          <w:bCs/>
          <w:i/>
          <w:iCs/>
          <w:sz w:val="24"/>
          <w:szCs w:val="24"/>
          <w:u w:val="single"/>
          <w:lang w:val="fr-CA"/>
        </w:rPr>
        <w:t xml:space="preserve">- </w:t>
      </w:r>
      <w:r>
        <w:rPr>
          <w:rFonts w:hint="default" w:ascii="Times New Roman" w:hAnsi="Times New Roman" w:cs="Times New Roman"/>
          <w:b/>
          <w:bCs/>
          <w:i/>
          <w:iCs/>
          <w:sz w:val="24"/>
          <w:szCs w:val="24"/>
          <w:u w:val="single"/>
        </w:rPr>
        <w:t>Fonction de Coût</w:t>
      </w:r>
      <w:r>
        <w:rPr>
          <w:rFonts w:hint="default" w:ascii="Times New Roman" w:hAnsi="Times New Roman" w:cs="Times New Roman"/>
          <w:b/>
          <w:bCs/>
          <w:i/>
          <w:iCs/>
          <w:sz w:val="24"/>
          <w:szCs w:val="24"/>
          <w:u w:val="single"/>
          <w:lang w:val="fr-CA"/>
        </w:rPr>
        <w:t xml:space="preserve"> : </w:t>
      </w:r>
    </w:p>
    <w:p w14:paraId="1240B4A4">
      <w:pPr>
        <w:rPr>
          <w:rFonts w:hint="default" w:ascii="Times New Roman" w:hAnsi="Times New Roman"/>
          <w:b w:val="0"/>
          <w:bCs w:val="0"/>
          <w:i w:val="0"/>
          <w:iCs w:val="0"/>
          <w:sz w:val="24"/>
          <w:szCs w:val="24"/>
          <w:lang w:val="fr-CA"/>
        </w:rPr>
      </w:pPr>
    </w:p>
    <w:p w14:paraId="25F63E0C">
      <w:pPr>
        <w:rPr>
          <w:rFonts w:hint="default" w:ascii="Times New Roman" w:hAnsi="Times New Roman"/>
          <w:b w:val="0"/>
          <w:bCs w:val="0"/>
          <w:i w:val="0"/>
          <w:iCs w:val="0"/>
          <w:sz w:val="24"/>
          <w:szCs w:val="24"/>
          <w:lang w:val="fr-CA"/>
        </w:rPr>
      </w:pPr>
      <w:r>
        <w:rPr>
          <w:rFonts w:hint="default" w:ascii="Times New Roman" w:hAnsi="Times New Roman"/>
          <w:b w:val="0"/>
          <w:bCs w:val="0"/>
          <w:i w:val="0"/>
          <w:iCs w:val="0"/>
          <w:sz w:val="24"/>
          <w:szCs w:val="24"/>
          <w:lang w:val="fr-CA"/>
        </w:rPr>
        <w:t>La fonction de coût à minimiser est l'opposé de la log-vraisemblance (car on maximise la vraisemblance, mais on minimise une fonction de coût) :</w:t>
      </w:r>
    </w:p>
    <w:p w14:paraId="3C16AB5B">
      <w:pPr>
        <w:rPr>
          <w:rFonts w:hint="default" w:ascii="Times New Roman" w:hAnsi="Times New Roman"/>
          <w:b w:val="0"/>
          <w:bCs w:val="0"/>
          <w:i w:val="0"/>
          <w:iCs w:val="0"/>
          <w:sz w:val="24"/>
          <w:szCs w:val="24"/>
          <w:lang w:val="fr-CA"/>
        </w:rPr>
      </w:pPr>
    </w:p>
    <w:p w14:paraId="19B13A01">
      <w:r>
        <w:drawing>
          <wp:inline distT="0" distB="0" distL="114300" distR="114300">
            <wp:extent cx="2500630" cy="453390"/>
            <wp:effectExtent l="0" t="0" r="13970" b="381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7"/>
                    <a:stretch>
                      <a:fillRect/>
                    </a:stretch>
                  </pic:blipFill>
                  <pic:spPr>
                    <a:xfrm>
                      <a:off x="0" y="0"/>
                      <a:ext cx="2500630" cy="453390"/>
                    </a:xfrm>
                    <a:prstGeom prst="rect">
                      <a:avLst/>
                    </a:prstGeom>
                    <a:noFill/>
                    <a:ln>
                      <a:noFill/>
                    </a:ln>
                  </pic:spPr>
                </pic:pic>
              </a:graphicData>
            </a:graphic>
          </wp:inline>
        </w:drawing>
      </w:r>
    </w:p>
    <w:p w14:paraId="115536DD">
      <w:pPr>
        <w:rPr>
          <w:rFonts w:hint="default" w:ascii="Times New Roman" w:hAnsi="Times New Roman"/>
          <w:b/>
          <w:bCs/>
          <w:i/>
          <w:iCs/>
          <w:sz w:val="24"/>
          <w:szCs w:val="24"/>
          <w:lang w:val="fr-CA"/>
        </w:rPr>
      </w:pPr>
    </w:p>
    <w:p w14:paraId="71D6C4EF">
      <w:pPr>
        <w:rPr>
          <w:rFonts w:hint="default" w:ascii="Times New Roman" w:hAnsi="Times New Roman"/>
          <w:b/>
          <w:bCs/>
          <w:i/>
          <w:iCs/>
          <w:sz w:val="24"/>
          <w:szCs w:val="24"/>
          <w:u w:val="single"/>
          <w:lang w:val="fr-CA"/>
        </w:rPr>
      </w:pPr>
      <w:r>
        <w:rPr>
          <w:rFonts w:hint="default" w:ascii="Times New Roman" w:hAnsi="Times New Roman"/>
          <w:b/>
          <w:bCs/>
          <w:i/>
          <w:iCs/>
          <w:sz w:val="24"/>
          <w:szCs w:val="24"/>
          <w:u w:val="single"/>
          <w:lang w:val="fr-CA"/>
        </w:rPr>
        <w:t xml:space="preserve">- Estimation des Coefficients (β) : </w:t>
      </w:r>
    </w:p>
    <w:p w14:paraId="62BA4B84">
      <w:pPr>
        <w:rPr>
          <w:rFonts w:hint="default" w:ascii="Times New Roman" w:hAnsi="Times New Roman"/>
          <w:b w:val="0"/>
          <w:bCs w:val="0"/>
          <w:i w:val="0"/>
          <w:iCs w:val="0"/>
          <w:sz w:val="24"/>
          <w:szCs w:val="24"/>
          <w:lang w:val="fr-CA"/>
        </w:rPr>
      </w:pPr>
      <w:r>
        <w:rPr>
          <w:rFonts w:hint="default" w:ascii="Times New Roman" w:hAnsi="Times New Roman"/>
          <w:b w:val="0"/>
          <w:bCs w:val="0"/>
          <w:i w:val="0"/>
          <w:iCs w:val="0"/>
          <w:sz w:val="24"/>
          <w:szCs w:val="24"/>
          <w:lang w:val="fr-CA"/>
        </w:rPr>
        <w:t xml:space="preserve">Pour estimer les coefficients </w:t>
      </w:r>
    </w:p>
    <w:p w14:paraId="326F5BEA">
      <w:pPr>
        <w:rPr>
          <w:rFonts w:hint="default" w:ascii="Times New Roman" w:hAnsi="Times New Roman"/>
          <w:b w:val="0"/>
          <w:bCs w:val="0"/>
          <w:i w:val="0"/>
          <w:iCs w:val="0"/>
          <w:sz w:val="24"/>
          <w:szCs w:val="24"/>
          <w:lang w:val="fr-CA"/>
        </w:rPr>
      </w:pPr>
      <w:r>
        <w:rPr>
          <w:rFonts w:hint="default" w:ascii="Times New Roman" w:hAnsi="Times New Roman"/>
          <w:b w:val="0"/>
          <w:bCs w:val="0"/>
          <w:i w:val="0"/>
          <w:iCs w:val="0"/>
          <w:sz w:val="24"/>
          <w:szCs w:val="24"/>
          <w:lang w:val="fr-CA"/>
        </w:rPr>
        <w:t xml:space="preserve">β, on utilise une méthode d'optimisation comme la descente de gradient : </w:t>
      </w:r>
    </w:p>
    <w:p w14:paraId="71C1FCCD">
      <w:r>
        <w:drawing>
          <wp:inline distT="0" distB="0" distL="114300" distR="114300">
            <wp:extent cx="2500630" cy="771525"/>
            <wp:effectExtent l="0" t="0" r="13970" b="571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18"/>
                    <a:stretch>
                      <a:fillRect/>
                    </a:stretch>
                  </pic:blipFill>
                  <pic:spPr>
                    <a:xfrm>
                      <a:off x="0" y="0"/>
                      <a:ext cx="2500630" cy="771525"/>
                    </a:xfrm>
                    <a:prstGeom prst="rect">
                      <a:avLst/>
                    </a:prstGeom>
                    <a:noFill/>
                    <a:ln>
                      <a:noFill/>
                    </a:ln>
                  </pic:spPr>
                </pic:pic>
              </a:graphicData>
            </a:graphic>
          </wp:inline>
        </w:drawing>
      </w:r>
    </w:p>
    <w:p w14:paraId="4C456466">
      <w:pPr>
        <w:rPr>
          <w:rFonts w:hint="default" w:ascii="Times New Roman" w:hAnsi="Times New Roman" w:cs="Times New Roman"/>
          <w:sz w:val="24"/>
          <w:szCs w:val="24"/>
          <w:lang w:val="fr-CA"/>
        </w:rPr>
      </w:pPr>
      <w:r>
        <w:rPr>
          <w:rFonts w:hint="default" w:ascii="Times New Roman" w:hAnsi="Times New Roman" w:cs="Times New Roman"/>
          <w:sz w:val="24"/>
          <w:szCs w:val="24"/>
          <w:lang w:val="fr-CA"/>
        </w:rPr>
        <w:t xml:space="preserve">Mise à jour des coefficients : Avec la méthode de descente de gradient : </w:t>
      </w:r>
    </w:p>
    <w:p w14:paraId="59C869B5">
      <w:pPr>
        <w:rPr>
          <w:rFonts w:hint="default" w:ascii="Times New Roman" w:hAnsi="Times New Roman" w:cs="Times New Roman"/>
          <w:sz w:val="24"/>
          <w:szCs w:val="24"/>
          <w:lang w:val="fr-CA"/>
        </w:rPr>
      </w:pPr>
      <w:r>
        <w:drawing>
          <wp:inline distT="0" distB="0" distL="114300" distR="114300">
            <wp:extent cx="2499995" cy="361950"/>
            <wp:effectExtent l="0" t="0" r="14605" b="381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19"/>
                    <a:stretch>
                      <a:fillRect/>
                    </a:stretch>
                  </pic:blipFill>
                  <pic:spPr>
                    <a:xfrm>
                      <a:off x="0" y="0"/>
                      <a:ext cx="2499995" cy="361950"/>
                    </a:xfrm>
                    <a:prstGeom prst="rect">
                      <a:avLst/>
                    </a:prstGeom>
                    <a:noFill/>
                    <a:ln>
                      <a:noFill/>
                    </a:ln>
                  </pic:spPr>
                </pic:pic>
              </a:graphicData>
            </a:graphic>
          </wp:inline>
        </w:drawing>
      </w:r>
      <w:r>
        <w:rPr>
          <w:rFonts w:hint="default" w:ascii="Times New Roman" w:hAnsi="Times New Roman" w:cs="Times New Roman"/>
          <w:sz w:val="24"/>
          <w:szCs w:val="24"/>
        </w:rPr>
        <w:t>η est le taux d'apprentissage.</w:t>
      </w:r>
      <w:r>
        <w:rPr>
          <w:rFonts w:hint="default" w:ascii="Times New Roman" w:hAnsi="Times New Roman" w:cs="Times New Roman"/>
          <w:sz w:val="24"/>
          <w:szCs w:val="24"/>
          <w:lang w:val="fr-CA"/>
        </w:rPr>
        <w:t xml:space="preserve"> </w:t>
      </w:r>
    </w:p>
    <w:p w14:paraId="4DDA7889">
      <w:pPr>
        <w:rPr>
          <w:rFonts w:hint="default" w:ascii="Times New Roman" w:hAnsi="Times New Roman" w:cs="Times New Roman"/>
          <w:sz w:val="24"/>
          <w:szCs w:val="24"/>
          <w:lang w:val="fr-CA"/>
        </w:rPr>
      </w:pPr>
    </w:p>
    <w:p w14:paraId="1F755916">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i/>
          <w:iCs/>
          <w:sz w:val="24"/>
          <w:szCs w:val="24"/>
          <w:u w:val="single"/>
          <w:lang w:val="fr-CA"/>
        </w:rPr>
      </w:pPr>
      <w:r>
        <w:rPr>
          <w:rFonts w:hint="default" w:ascii="Times New Roman" w:hAnsi="Times New Roman" w:cs="Times New Roman"/>
          <w:b/>
          <w:bCs/>
          <w:i/>
          <w:iCs/>
          <w:sz w:val="24"/>
          <w:szCs w:val="24"/>
          <w:u w:val="single"/>
          <w:lang w:val="fr-CA"/>
        </w:rPr>
        <w:t xml:space="preserve">- </w:t>
      </w:r>
      <w:r>
        <w:rPr>
          <w:rFonts w:hint="default" w:ascii="Times New Roman" w:hAnsi="Times New Roman" w:cs="Times New Roman"/>
          <w:b/>
          <w:bCs/>
          <w:i/>
          <w:iCs/>
          <w:sz w:val="24"/>
          <w:szCs w:val="24"/>
          <w:u w:val="single"/>
        </w:rPr>
        <w:t>Prédiction avec la Régression de Poisson</w:t>
      </w:r>
      <w:r>
        <w:rPr>
          <w:rFonts w:hint="default" w:ascii="Times New Roman" w:hAnsi="Times New Roman" w:cs="Times New Roman"/>
          <w:b/>
          <w:bCs/>
          <w:i/>
          <w:iCs/>
          <w:sz w:val="24"/>
          <w:szCs w:val="24"/>
          <w:u w:val="single"/>
          <w:lang w:val="fr-CA"/>
        </w:rPr>
        <w:t xml:space="preserve"> :  </w:t>
      </w:r>
    </w:p>
    <w:p w14:paraId="566EF3D9">
      <w:pPr>
        <w:keepNext w:val="0"/>
        <w:keepLines w:val="0"/>
        <w:widowControl/>
        <w:numPr>
          <w:ilvl w:val="0"/>
          <w:numId w:val="0"/>
        </w:numPr>
        <w:suppressLineNumbers w:val="0"/>
        <w:spacing w:before="0" w:beforeAutospacing="1" w:after="0" w:afterAutospacing="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Une fois les coefficients β estimés, on peut prédire la valeur attendue λ</w:t>
      </w:r>
      <w:r>
        <w:rPr>
          <w:rFonts w:hint="default" w:ascii="Times New Roman" w:hAnsi="Times New Roman" w:eastAsia="SimSun" w:cs="Times New Roman"/>
          <w:sz w:val="24"/>
          <w:szCs w:val="24"/>
          <w:lang w:val="fr-CA"/>
        </w:rPr>
        <w:t xml:space="preserve"> </w:t>
      </w:r>
      <w:r>
        <w:rPr>
          <w:rFonts w:hint="default" w:ascii="Times New Roman" w:hAnsi="Times New Roman" w:eastAsia="SimSun" w:cs="Times New Roman"/>
          <w:sz w:val="24"/>
          <w:szCs w:val="24"/>
        </w:rPr>
        <w:t xml:space="preserve"> pour une observation donnée :</w:t>
      </w:r>
    </w:p>
    <w:p w14:paraId="6015934A">
      <w:pPr>
        <w:keepNext w:val="0"/>
        <w:keepLines w:val="0"/>
        <w:widowControl/>
        <w:numPr>
          <w:ilvl w:val="0"/>
          <w:numId w:val="0"/>
        </w:numPr>
        <w:suppressLineNumbers w:val="0"/>
        <w:spacing w:before="0" w:beforeAutospacing="1" w:after="0" w:afterAutospacing="1"/>
      </w:pPr>
      <w:r>
        <w:drawing>
          <wp:inline distT="0" distB="0" distL="114300" distR="114300">
            <wp:extent cx="2295525" cy="571500"/>
            <wp:effectExtent l="0" t="0" r="5715" b="762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0"/>
                    <a:stretch>
                      <a:fillRect/>
                    </a:stretch>
                  </pic:blipFill>
                  <pic:spPr>
                    <a:xfrm>
                      <a:off x="0" y="0"/>
                      <a:ext cx="2295525" cy="571500"/>
                    </a:xfrm>
                    <a:prstGeom prst="rect">
                      <a:avLst/>
                    </a:prstGeom>
                    <a:noFill/>
                    <a:ln>
                      <a:noFill/>
                    </a:ln>
                  </pic:spPr>
                </pic:pic>
              </a:graphicData>
            </a:graphic>
          </wp:inline>
        </w:drawing>
      </w:r>
    </w:p>
    <w:p w14:paraId="3F4CC74C">
      <w:pPr>
        <w:pStyle w:val="13"/>
        <w:keepNext w:val="0"/>
        <w:keepLines w:val="0"/>
        <w:widowControl/>
        <w:suppressLineNumbers w:val="0"/>
        <w:rPr>
          <w:rFonts w:hint="default"/>
          <w:lang w:val="fr-CA"/>
        </w:rPr>
      </w:pPr>
      <w:r>
        <w:t>Ce λ^ correspond au nombre moyen d'événements prédits par le modèle</w:t>
      </w:r>
      <w:r>
        <w:rPr>
          <w:rFonts w:hint="default"/>
          <w:lang w:val="fr-CA"/>
        </w:rPr>
        <w:t xml:space="preserve"> (le nombre moyenne de buts prédite)</w:t>
      </w:r>
    </w:p>
    <w:p w14:paraId="24E9E65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Pour enrichir notre DataFrame, nous avons développé une fonction permettant d’ajouter une colonne, Optimal_Predictions, contenant les prédictions optimales du nombre de buts marqués par une équipe.</w:t>
      </w:r>
    </w:p>
    <w:p w14:paraId="7F621239">
      <w:pPr>
        <w:rPr>
          <w:rFonts w:hint="default"/>
          <w:b w:val="0"/>
          <w:bCs w:val="0"/>
          <w:sz w:val="24"/>
          <w:szCs w:val="24"/>
        </w:rPr>
      </w:pPr>
    </w:p>
    <w:p w14:paraId="009479AD">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lang w:val="fr-CA"/>
        </w:rPr>
        <w:t xml:space="preserve">3.3.3 </w:t>
      </w:r>
      <w:r>
        <w:rPr>
          <w:rFonts w:hint="default" w:ascii="Times New Roman" w:hAnsi="Times New Roman" w:cs="Times New Roman"/>
          <w:b/>
          <w:bCs/>
          <w:sz w:val="24"/>
          <w:szCs w:val="24"/>
          <w:u w:val="single"/>
          <w:lang w:val="fr-CA"/>
        </w:rPr>
        <w:t xml:space="preserve">Application </w:t>
      </w:r>
      <w:r>
        <w:rPr>
          <w:rFonts w:hint="default" w:ascii="Times New Roman" w:hAnsi="Times New Roman" w:cs="Times New Roman"/>
          <w:b/>
          <w:bCs/>
          <w:sz w:val="24"/>
          <w:szCs w:val="24"/>
          <w:u w:val="single"/>
        </w:rPr>
        <w:t xml:space="preserve"> :</w:t>
      </w:r>
    </w:p>
    <w:p w14:paraId="4BFA623F">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Variables prises en compte :</w:t>
      </w:r>
    </w:p>
    <w:p w14:paraId="48D6A4F7">
      <w:pPr>
        <w:rPr>
          <w:rFonts w:hint="default" w:ascii="Times New Roman" w:hAnsi="Times New Roman" w:cs="Times New Roman"/>
          <w:b w:val="0"/>
          <w:bCs w:val="0"/>
          <w:sz w:val="24"/>
          <w:szCs w:val="24"/>
        </w:rPr>
      </w:pPr>
    </w:p>
    <w:p w14:paraId="485BF8FE">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La moyenne des buts marqués lors des n derniers matchs (Last_n_Goals)</w:t>
      </w:r>
    </w:p>
    <w:p w14:paraId="66740676">
      <w:pPr>
        <w:rPr>
          <w:rFonts w:hint="default" w:ascii="Times New Roman" w:hAnsi="Times New Roman" w:cs="Times New Roman"/>
          <w:b w:val="0"/>
          <w:bCs w:val="0"/>
          <w:sz w:val="24"/>
          <w:szCs w:val="24"/>
        </w:rPr>
      </w:pPr>
    </w:p>
    <w:p w14:paraId="692E860E">
      <w:pPr>
        <w:rPr>
          <w:rFonts w:hint="default" w:ascii="Times New Roman" w:hAnsi="Times New Roman" w:cs="Times New Roman"/>
          <w:b w:val="0"/>
          <w:bCs w:val="0"/>
          <w:sz w:val="24"/>
          <w:szCs w:val="24"/>
        </w:rPr>
      </w:pPr>
    </w:p>
    <w:p w14:paraId="27D96A6E">
      <w:pPr>
        <w:rPr>
          <w:rFonts w:hint="default" w:ascii="Times New Roman" w:hAnsi="Times New Roman" w:cs="Times New Roman"/>
          <w:b/>
          <w:bCs/>
          <w:i w:val="0"/>
          <w:iCs w:val="0"/>
          <w:sz w:val="24"/>
          <w:szCs w:val="24"/>
          <w:u w:val="single"/>
        </w:rPr>
      </w:pPr>
      <w:r>
        <w:rPr>
          <w:rFonts w:hint="default" w:ascii="Times New Roman" w:hAnsi="Times New Roman" w:cs="Times New Roman"/>
          <w:b/>
          <w:bCs/>
          <w:i w:val="0"/>
          <w:iCs w:val="0"/>
          <w:sz w:val="24"/>
          <w:szCs w:val="24"/>
          <w:u w:val="single"/>
        </w:rPr>
        <w:t>Approche par équipe et lieu :</w:t>
      </w:r>
    </w:p>
    <w:p w14:paraId="380795B8">
      <w:pPr>
        <w:rPr>
          <w:rFonts w:hint="default" w:ascii="Times New Roman" w:hAnsi="Times New Roman" w:cs="Times New Roman"/>
          <w:b w:val="0"/>
          <w:bCs w:val="0"/>
          <w:sz w:val="24"/>
          <w:szCs w:val="24"/>
        </w:rPr>
      </w:pPr>
    </w:p>
    <w:p w14:paraId="1B0839C2">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Les données sont divisées par équipe et par lieu (Home ou Away) afin de capturer les spécificités contextuelles.</w:t>
      </w:r>
    </w:p>
    <w:p w14:paraId="21D6EFDB">
      <w:pPr>
        <w:rPr>
          <w:rFonts w:hint="default" w:ascii="Times New Roman" w:hAnsi="Times New Roman" w:cs="Times New Roman"/>
          <w:b w:val="0"/>
          <w:bCs w:val="0"/>
          <w:sz w:val="24"/>
          <w:szCs w:val="24"/>
        </w:rPr>
      </w:pPr>
    </w:p>
    <w:p w14:paraId="319204F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Optimisation :</w:t>
      </w:r>
    </w:p>
    <w:p w14:paraId="07521891">
      <w:pPr>
        <w:rPr>
          <w:rFonts w:hint="default" w:ascii="Times New Roman" w:hAnsi="Times New Roman" w:cs="Times New Roman"/>
          <w:b w:val="0"/>
          <w:bCs w:val="0"/>
          <w:sz w:val="24"/>
          <w:szCs w:val="24"/>
        </w:rPr>
      </w:pPr>
    </w:p>
    <w:p w14:paraId="3782D6DE">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Plusieurs valeurs de n (fenêtre glissante) et alpha sont testées.</w:t>
      </w:r>
    </w:p>
    <w:p w14:paraId="1ABED490">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Le modèle est entraîné sur les données historiques, et son efficacité est évaluée via le RMSE (Root Mean Squared Error).</w:t>
      </w:r>
    </w:p>
    <w:p w14:paraId="079B375E">
      <w:pPr>
        <w:rPr>
          <w:rFonts w:hint="default" w:ascii="Times New Roman" w:hAnsi="Times New Roman" w:cs="Times New Roman"/>
          <w:b/>
          <w:bCs/>
          <w:sz w:val="24"/>
          <w:szCs w:val="24"/>
          <w:u w:val="none"/>
        </w:rPr>
      </w:pPr>
      <w:r>
        <w:rPr>
          <w:rFonts w:hint="default" w:ascii="Times New Roman" w:hAnsi="Times New Roman"/>
          <w:b/>
          <w:bCs/>
          <w:sz w:val="24"/>
          <w:szCs w:val="24"/>
          <w:u w:val="none"/>
        </w:rPr>
        <w:t>Un RMSE de 1.1 peut être considéré comme raisonnablement bon pour la prédiction du nombre de buts dans le football.</w:t>
      </w:r>
    </w:p>
    <w:p w14:paraId="44796696">
      <w:pPr>
        <w:rPr>
          <w:rFonts w:hint="default" w:ascii="Times New Roman" w:hAnsi="Times New Roman" w:cs="Times New Roman"/>
          <w:b w:val="0"/>
          <w:bCs w:val="0"/>
          <w:sz w:val="24"/>
          <w:szCs w:val="24"/>
        </w:rPr>
      </w:pPr>
    </w:p>
    <w:p w14:paraId="7C667C9C">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Génération des prédictions :</w:t>
      </w:r>
    </w:p>
    <w:p w14:paraId="3ACB7DFF">
      <w:pPr>
        <w:rPr>
          <w:rFonts w:hint="default" w:ascii="Times New Roman" w:hAnsi="Times New Roman" w:cs="Times New Roman"/>
          <w:b w:val="0"/>
          <w:bCs w:val="0"/>
          <w:sz w:val="24"/>
          <w:szCs w:val="24"/>
        </w:rPr>
      </w:pPr>
    </w:p>
    <w:p w14:paraId="2A8201F6">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Une fois les meilleurs paramètres identifiés, le modèle prédit les buts pour chaque ligne de données, et ces prédictions sont ajoutées dans une nouvelle colonne.</w:t>
      </w:r>
    </w:p>
    <w:p w14:paraId="3434D117">
      <w:pPr>
        <w:rPr>
          <w:rFonts w:hint="default" w:ascii="Times New Roman" w:hAnsi="Times New Roman" w:cs="Times New Roman"/>
          <w:b w:val="0"/>
          <w:bCs w:val="0"/>
          <w:sz w:val="24"/>
          <w:szCs w:val="24"/>
          <w:lang w:val="fr-CA"/>
        </w:rPr>
      </w:pPr>
    </w:p>
    <w:p w14:paraId="3A7CE7C1">
      <w:pPr>
        <w:rPr>
          <w:rFonts w:hint="default" w:ascii="Times New Roman" w:hAnsi="Times New Roman"/>
          <w:b w:val="0"/>
          <w:bCs w:val="0"/>
          <w:sz w:val="24"/>
          <w:szCs w:val="24"/>
          <w:lang w:val="fr-CA"/>
        </w:rPr>
      </w:pPr>
      <w:r>
        <w:rPr>
          <w:rFonts w:ascii="SimSun" w:hAnsi="SimSun" w:eastAsia="SimSun" w:cs="SimSun"/>
          <w:sz w:val="24"/>
          <w:szCs w:val="24"/>
        </w:rPr>
        <w:t>Optimal_Predictions</w:t>
      </w:r>
    </w:p>
    <w:p w14:paraId="0D689832">
      <w:pPr>
        <w:rPr>
          <w:rFonts w:hint="default" w:ascii="Times New Roman" w:hAnsi="Times New Roman"/>
          <w:b w:val="0"/>
          <w:bCs w:val="0"/>
          <w:sz w:val="24"/>
          <w:szCs w:val="24"/>
          <w:lang w:val="fr-CA"/>
        </w:rPr>
      </w:pPr>
    </w:p>
    <w:p w14:paraId="13D09026">
      <w:pPr>
        <w:rPr>
          <w:rFonts w:hint="default" w:ascii="Times New Roman" w:hAnsi="Times New Roman"/>
          <w:b/>
          <w:bCs/>
          <w:sz w:val="24"/>
          <w:szCs w:val="24"/>
          <w:u w:val="single"/>
          <w:lang w:val="fr-CA"/>
        </w:rPr>
      </w:pPr>
      <w:r>
        <w:rPr>
          <w:rFonts w:hint="default" w:ascii="Times New Roman" w:hAnsi="Times New Roman"/>
          <w:b/>
          <w:bCs/>
          <w:sz w:val="24"/>
          <w:szCs w:val="24"/>
          <w:u w:val="single"/>
          <w:lang w:val="fr-CA"/>
        </w:rPr>
        <w:t xml:space="preserve">3.4 - conculusion : </w:t>
      </w:r>
    </w:p>
    <w:p w14:paraId="5E8D1202">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Après cette analyse et exploration des données, nous avons créé le X_train suivant :</w:t>
      </w:r>
    </w:p>
    <w:p w14:paraId="7F4F5361">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encoded_team</w:t>
      </w:r>
    </w:p>
    <w:p w14:paraId="397F60CB">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encoded_opponent</w:t>
      </w:r>
    </w:p>
    <w:p w14:paraId="21562349">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optimal_Predictions</w:t>
      </w:r>
    </w:p>
    <w:p w14:paraId="1DE0839F">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 xml:space="preserve"> Rolling_Eff_Off</w:t>
      </w:r>
    </w:p>
    <w:p w14:paraId="57D79A93">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Rolling_Eff_Def</w:t>
      </w:r>
    </w:p>
    <w:p w14:paraId="3C368BFF">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 xml:space="preserve">Attendance_Normalized </w:t>
      </w:r>
    </w:p>
    <w:p w14:paraId="45B245F4">
      <w:pPr>
        <w:rPr>
          <w:rFonts w:hint="default" w:ascii="Times New Roman" w:hAnsi="Times New Roman"/>
          <w:b w:val="0"/>
          <w:bCs w:val="0"/>
          <w:sz w:val="24"/>
          <w:szCs w:val="24"/>
          <w:lang w:val="fr-CA"/>
        </w:rPr>
      </w:pPr>
    </w:p>
    <w:p w14:paraId="62255E3A">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Ces colonnes seront utilisées pour prédire le résultat suivant : Win_NotWin dans la section suivante."</w:t>
      </w:r>
    </w:p>
    <w:p w14:paraId="1941318B">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Cela clarifie l'objectif de cette étape, en indiquant que X_train est prêt à être utilisé pour prédire le résultat du match (victoire ou non) dans la prochaine section.</w:t>
      </w:r>
    </w:p>
    <w:p w14:paraId="2AA64178">
      <w:pPr>
        <w:rPr>
          <w:rFonts w:hint="default" w:ascii="Times New Roman" w:hAnsi="Times New Roman" w:cs="Times New Roman"/>
        </w:rPr>
      </w:pPr>
      <w:r>
        <w:rPr>
          <w:rStyle w:val="14"/>
          <w:rFonts w:hint="default" w:ascii="Times New Roman" w:hAnsi="Times New Roman" w:cs="Times New Roman"/>
          <w:sz w:val="24"/>
          <w:szCs w:val="24"/>
        </w:rPr>
        <w:t>Note</w:t>
      </w:r>
      <w:r>
        <w:rPr>
          <w:rFonts w:hint="default" w:ascii="Times New Roman" w:hAnsi="Times New Roman" w:cs="Times New Roman"/>
          <w:sz w:val="24"/>
          <w:szCs w:val="24"/>
        </w:rPr>
        <w:t xml:space="preserve"> : Le traitement des valeurs manquantes (NaN) dans la colonne </w:t>
      </w:r>
      <w:r>
        <w:rPr>
          <w:rStyle w:val="14"/>
          <w:rFonts w:hint="default" w:ascii="Times New Roman" w:hAnsi="Times New Roman" w:cs="Times New Roman"/>
          <w:sz w:val="24"/>
          <w:szCs w:val="24"/>
        </w:rPr>
        <w:t>Attendance</w:t>
      </w:r>
      <w:r>
        <w:rPr>
          <w:rFonts w:hint="default" w:ascii="Times New Roman" w:hAnsi="Times New Roman" w:cs="Times New Roman"/>
          <w:sz w:val="24"/>
          <w:szCs w:val="24"/>
        </w:rPr>
        <w:t xml:space="preserve"> pour la saison 2020-2021 sera effectué en remplaçant ces valeurs par 0 avant la normalisation, afin de prendre en compte les matchs à huis clos</w:t>
      </w:r>
      <w:r>
        <w:rPr>
          <w:rFonts w:hint="default" w:ascii="Times New Roman" w:hAnsi="Times New Roman" w:cs="Times New Roman"/>
        </w:rPr>
        <w:t>.</w:t>
      </w:r>
    </w:p>
    <w:p w14:paraId="23669C60">
      <w:pPr>
        <w:rPr>
          <w:rFonts w:hint="default" w:ascii="Times New Roman" w:hAnsi="Times New Roman" w:cs="Times New Roman"/>
          <w:b/>
          <w:bCs/>
          <w:sz w:val="20"/>
          <w:szCs w:val="20"/>
          <w:lang w:val="fr-CA"/>
        </w:rPr>
      </w:pPr>
    </w:p>
    <w:p w14:paraId="3A04BCD9">
      <w:pPr>
        <w:rPr>
          <w:rFonts w:hint="default" w:ascii="Times New Roman" w:hAnsi="Times New Roman" w:cs="Times New Roman"/>
          <w:b/>
          <w:bCs/>
          <w:sz w:val="20"/>
          <w:szCs w:val="20"/>
          <w:lang w:val="fr-CA"/>
        </w:rPr>
      </w:pPr>
    </w:p>
    <w:p w14:paraId="6BEE131D">
      <w:pPr>
        <w:rPr>
          <w:rFonts w:hint="default" w:ascii="Times New Roman" w:hAnsi="Times New Roman" w:cs="Times New Roman"/>
          <w:b/>
          <w:bCs/>
          <w:sz w:val="20"/>
          <w:szCs w:val="20"/>
          <w:lang w:val="fr-CA"/>
        </w:rPr>
      </w:pPr>
    </w:p>
    <w:p w14:paraId="137528C7">
      <w:pPr>
        <w:rPr>
          <w:rFonts w:hint="default" w:ascii="Times New Roman" w:hAnsi="Times New Roman" w:cs="Times New Roman"/>
          <w:b/>
          <w:bCs/>
          <w:sz w:val="20"/>
          <w:szCs w:val="20"/>
          <w:lang w:val="fr-CA"/>
        </w:rPr>
      </w:pPr>
    </w:p>
    <w:p w14:paraId="301957E4">
      <w:pPr>
        <w:rPr>
          <w:rFonts w:hint="default" w:ascii="Times New Roman" w:hAnsi="Times New Roman" w:cs="Times New Roman"/>
          <w:b/>
          <w:bCs/>
          <w:sz w:val="20"/>
          <w:szCs w:val="20"/>
          <w:lang w:val="fr-CA"/>
        </w:rPr>
      </w:pPr>
    </w:p>
    <w:p w14:paraId="354A2E4E">
      <w:pPr>
        <w:rPr>
          <w:rFonts w:hint="default" w:ascii="Times New Roman" w:hAnsi="Times New Roman" w:cs="Times New Roman"/>
          <w:b/>
          <w:bCs/>
          <w:sz w:val="20"/>
          <w:szCs w:val="20"/>
          <w:lang w:val="fr-CA"/>
        </w:rPr>
      </w:pPr>
    </w:p>
    <w:p w14:paraId="729D6A0A">
      <w:pPr>
        <w:rPr>
          <w:rFonts w:hint="default" w:ascii="Times New Roman" w:hAnsi="Times New Roman" w:cs="Times New Roman"/>
          <w:b/>
          <w:bCs/>
          <w:sz w:val="20"/>
          <w:szCs w:val="20"/>
          <w:lang w:val="fr-CA"/>
        </w:rPr>
      </w:pPr>
    </w:p>
    <w:p w14:paraId="610C2E49">
      <w:pPr>
        <w:rPr>
          <w:rFonts w:hint="default" w:ascii="Times New Roman" w:hAnsi="Times New Roman" w:cs="Times New Roman"/>
          <w:b/>
          <w:bCs/>
          <w:sz w:val="20"/>
          <w:szCs w:val="20"/>
          <w:lang w:val="fr-CA"/>
        </w:rPr>
      </w:pPr>
    </w:p>
    <w:p w14:paraId="578ED019">
      <w:pPr>
        <w:rPr>
          <w:rFonts w:hint="default" w:ascii="Times New Roman" w:hAnsi="Times New Roman" w:cs="Times New Roman"/>
          <w:b/>
          <w:bCs/>
          <w:sz w:val="20"/>
          <w:szCs w:val="20"/>
          <w:lang w:val="fr-CA"/>
        </w:rPr>
      </w:pPr>
    </w:p>
    <w:p w14:paraId="06DF05A9">
      <w:pPr>
        <w:rPr>
          <w:rFonts w:hint="default" w:ascii="Times New Roman" w:hAnsi="Times New Roman" w:cs="Times New Roman"/>
          <w:b/>
          <w:bCs/>
          <w:sz w:val="20"/>
          <w:szCs w:val="20"/>
          <w:lang w:val="fr-CA"/>
        </w:rPr>
      </w:pPr>
    </w:p>
    <w:p w14:paraId="7A41EC9B">
      <w:pPr>
        <w:rPr>
          <w:rFonts w:hint="default" w:ascii="Times New Roman" w:hAnsi="Times New Roman" w:eastAsia="SimSun" w:cs="Times New Roman"/>
          <w:b/>
          <w:bCs/>
          <w:sz w:val="24"/>
          <w:szCs w:val="24"/>
          <w:u w:val="single"/>
          <w:lang w:val="fr-CA"/>
        </w:rPr>
      </w:pPr>
      <w:r>
        <w:rPr>
          <w:rFonts w:hint="default" w:ascii="Times New Roman" w:hAnsi="Times New Roman" w:cs="Times New Roman"/>
          <w:b/>
          <w:bCs/>
          <w:sz w:val="24"/>
          <w:szCs w:val="24"/>
          <w:u w:val="single"/>
          <w:lang w:val="fr-CA"/>
        </w:rPr>
        <w:t xml:space="preserve">4 - </w:t>
      </w:r>
      <w:r>
        <w:rPr>
          <w:rFonts w:hint="default" w:ascii="Times New Roman" w:hAnsi="Times New Roman" w:eastAsia="SimSun" w:cs="Times New Roman"/>
          <w:b/>
          <w:bCs/>
          <w:sz w:val="24"/>
          <w:szCs w:val="24"/>
          <w:u w:val="single"/>
        </w:rPr>
        <w:t xml:space="preserve"> Les Modèles Utilisés</w:t>
      </w:r>
      <w:r>
        <w:rPr>
          <w:rFonts w:hint="default" w:ascii="Times New Roman" w:hAnsi="Times New Roman" w:eastAsia="SimSun" w:cs="Times New Roman"/>
          <w:b/>
          <w:bCs/>
          <w:sz w:val="24"/>
          <w:szCs w:val="24"/>
          <w:u w:val="single"/>
          <w:lang w:val="fr-CA"/>
        </w:rPr>
        <w:t xml:space="preserve"> : </w:t>
      </w:r>
    </w:p>
    <w:p w14:paraId="147935DC">
      <w:pPr>
        <w:rPr>
          <w:rFonts w:hint="default" w:ascii="Times New Roman" w:hAnsi="Times New Roman" w:cs="Times New Roman"/>
          <w:b/>
          <w:bCs/>
          <w:sz w:val="20"/>
          <w:szCs w:val="20"/>
          <w:lang w:val="fr-CA"/>
        </w:rPr>
      </w:pPr>
    </w:p>
    <w:p w14:paraId="5EFB07BA">
      <w:pPr>
        <w:rPr>
          <w:rFonts w:hint="default" w:ascii="Times New Roman" w:hAnsi="Times New Roman" w:cs="Times New Roman"/>
          <w:b/>
          <w:bCs/>
          <w:sz w:val="24"/>
          <w:szCs w:val="24"/>
          <w:lang w:val="fr-CA"/>
        </w:rPr>
      </w:pPr>
      <w:r>
        <w:rPr>
          <w:rFonts w:hint="default" w:ascii="Times New Roman" w:hAnsi="Times New Roman" w:cs="Times New Roman"/>
          <w:b/>
          <w:bCs/>
          <w:sz w:val="24"/>
          <w:szCs w:val="24"/>
          <w:u w:val="single"/>
          <w:lang w:val="fr-CA"/>
        </w:rPr>
        <w:t>4.1 - Random forest  :</w:t>
      </w:r>
      <w:r>
        <w:rPr>
          <w:rFonts w:hint="default" w:ascii="Times New Roman" w:hAnsi="Times New Roman" w:cs="Times New Roman"/>
          <w:b/>
          <w:bCs/>
          <w:sz w:val="24"/>
          <w:szCs w:val="24"/>
          <w:lang w:val="fr-CA"/>
        </w:rPr>
        <w:t xml:space="preserve"> </w:t>
      </w:r>
    </w:p>
    <w:p w14:paraId="63BCEEDF">
      <w:pPr>
        <w:rPr>
          <w:rFonts w:hint="default" w:ascii="Times New Roman" w:hAnsi="Times New Roman" w:cs="Times New Roman"/>
          <w:b/>
          <w:bCs/>
          <w:sz w:val="24"/>
          <w:szCs w:val="24"/>
          <w:lang w:val="fr-CA"/>
        </w:rPr>
      </w:pPr>
    </w:p>
    <w:p w14:paraId="2F6E00C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La Forêt Aléatoire est un algorithme d'apprentissage par ensemble qui construit une multitude d'arbres de décision lors de l'entraînement. Ces arbres de décision sont entraînés sur des sous-ensembles aléatoires des données, et la prédiction finale résulte de l'agrégation (vote ou moyenne) des prédictions de chaque arbre individuel. Cet algorithme est privilégié pour sa capacité à gérer des relations complexes dans les données, à résister au surapprentissage et à offrir une robustesse face au bruit. Dans le cadre des arbres de décision, des concepts fondamentaux comme l'Impureté de Gini, le Gain d'Information et l'Entropie jouent un rôle crucial dans la construction des arbres et, par conséquent, dans l'algorithme de Forêt Aléatoire : </w:t>
      </w:r>
    </w:p>
    <w:p w14:paraId="0FE37567">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Impureté de Gini : une mesure qui évalue la probabilité qu'un élément choisi aléatoirement soit incorrectement classé</w:t>
      </w:r>
    </w:p>
    <w:p w14:paraId="3B7C526B">
      <w:r>
        <w:drawing>
          <wp:inline distT="0" distB="0" distL="114300" distR="114300">
            <wp:extent cx="1914525" cy="838200"/>
            <wp:effectExtent l="0" t="0" r="5715"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21"/>
                    <a:stretch>
                      <a:fillRect/>
                    </a:stretch>
                  </pic:blipFill>
                  <pic:spPr>
                    <a:xfrm>
                      <a:off x="0" y="0"/>
                      <a:ext cx="1914525" cy="838200"/>
                    </a:xfrm>
                    <a:prstGeom prst="rect">
                      <a:avLst/>
                    </a:prstGeom>
                    <a:noFill/>
                    <a:ln>
                      <a:noFill/>
                    </a:ln>
                  </pic:spPr>
                </pic:pic>
              </a:graphicData>
            </a:graphic>
          </wp:inline>
        </w:drawing>
      </w:r>
    </w:p>
    <w:p w14:paraId="2E65AE5E">
      <w:pPr>
        <w:rPr>
          <w:rFonts w:ascii="SimSun" w:hAnsi="SimSun" w:eastAsia="SimSun" w:cs="SimSun"/>
          <w:sz w:val="24"/>
          <w:szCs w:val="24"/>
        </w:rPr>
      </w:pPr>
      <w:r>
        <w:rPr>
          <w:rFonts w:hint="default" w:ascii="Times New Roman" w:hAnsi="Times New Roman" w:eastAsia="SimSun" w:cs="Times New Roman"/>
          <w:sz w:val="24"/>
          <w:szCs w:val="24"/>
        </w:rPr>
        <w:t>Gain d'Information : Le Gain d'Information correspond à la différence entre l'incertitude du nœud initial et l'impureté pondérée des deux nœuds enfants. Il aide à déterminer la caractéristique la plus informative pour diviser un nœud dans un arbre de décision.</w:t>
      </w:r>
    </w:p>
    <w:p w14:paraId="5811861D">
      <w:r>
        <w:drawing>
          <wp:inline distT="0" distB="0" distL="114300" distR="114300">
            <wp:extent cx="2499995" cy="300990"/>
            <wp:effectExtent l="0" t="0" r="14605" b="381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2"/>
                    <a:stretch>
                      <a:fillRect/>
                    </a:stretch>
                  </pic:blipFill>
                  <pic:spPr>
                    <a:xfrm>
                      <a:off x="0" y="0"/>
                      <a:ext cx="2499995" cy="300990"/>
                    </a:xfrm>
                    <a:prstGeom prst="rect">
                      <a:avLst/>
                    </a:prstGeom>
                    <a:noFill/>
                    <a:ln>
                      <a:noFill/>
                    </a:ln>
                  </pic:spPr>
                </pic:pic>
              </a:graphicData>
            </a:graphic>
          </wp:inline>
        </w:drawing>
      </w:r>
    </w:p>
    <w:p w14:paraId="03BD4F41"/>
    <w:p w14:paraId="24C27564">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Entropie est une mesure de l'impureté (ou du désordre) dans un ensemble de donnée</w:t>
      </w:r>
    </w:p>
    <w:p w14:paraId="4DC23650">
      <w:pPr>
        <w:rPr>
          <w:rFonts w:ascii="SimSun" w:hAnsi="SimSun" w:eastAsia="SimSun" w:cs="SimSun"/>
          <w:sz w:val="24"/>
          <w:szCs w:val="24"/>
        </w:rPr>
      </w:pPr>
    </w:p>
    <w:p w14:paraId="56CB8203">
      <w:pPr>
        <w:rPr>
          <w:rFonts w:hint="default" w:ascii="SimSun" w:hAnsi="SimSun" w:eastAsia="SimSun" w:cs="SimSun"/>
          <w:sz w:val="24"/>
          <w:szCs w:val="24"/>
          <w:lang w:val="fr-CA"/>
        </w:rPr>
      </w:pPr>
      <w:r>
        <w:drawing>
          <wp:inline distT="0" distB="0" distL="114300" distR="114300">
            <wp:extent cx="2499360" cy="808355"/>
            <wp:effectExtent l="0" t="0" r="0" b="14605"/>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23"/>
                    <a:stretch>
                      <a:fillRect/>
                    </a:stretch>
                  </pic:blipFill>
                  <pic:spPr>
                    <a:xfrm>
                      <a:off x="0" y="0"/>
                      <a:ext cx="2499360" cy="808355"/>
                    </a:xfrm>
                    <a:prstGeom prst="rect">
                      <a:avLst/>
                    </a:prstGeom>
                    <a:noFill/>
                    <a:ln>
                      <a:noFill/>
                    </a:ln>
                  </pic:spPr>
                </pic:pic>
              </a:graphicData>
            </a:graphic>
          </wp:inline>
        </w:drawing>
      </w:r>
    </w:p>
    <w:p w14:paraId="2D1EFB59">
      <w:pPr>
        <w:rPr>
          <w:rFonts w:hint="default" w:ascii="Times New Roman" w:hAnsi="Times New Roman" w:cs="Times New Roman"/>
          <w:b/>
          <w:bCs/>
          <w:sz w:val="20"/>
          <w:szCs w:val="20"/>
          <w:lang w:val="fr-CA"/>
        </w:rPr>
      </w:pPr>
    </w:p>
    <w:p w14:paraId="44927C9E">
      <w:pPr>
        <w:rPr>
          <w:rFonts w:hint="default" w:ascii="Times New Roman" w:hAnsi="Times New Roman" w:cs="Times New Roman"/>
          <w:b/>
          <w:bCs/>
          <w:sz w:val="24"/>
          <w:szCs w:val="24"/>
          <w:u w:val="single"/>
          <w:lang w:val="fr-CA"/>
        </w:rPr>
      </w:pPr>
      <w:r>
        <w:rPr>
          <w:rFonts w:hint="default" w:ascii="Times New Roman" w:hAnsi="Times New Roman" w:cs="Times New Roman"/>
          <w:b/>
          <w:bCs/>
          <w:sz w:val="24"/>
          <w:szCs w:val="24"/>
          <w:u w:val="single"/>
          <w:lang w:val="fr-CA"/>
        </w:rPr>
        <w:t xml:space="preserve">4.2 - Regressin logistique : </w:t>
      </w:r>
    </w:p>
    <w:p w14:paraId="418B3D00">
      <w:pPr>
        <w:rPr>
          <w:rFonts w:hint="default" w:ascii="Times New Roman" w:hAnsi="Times New Roman" w:cs="Times New Roman"/>
          <w:b/>
          <w:bCs/>
          <w:sz w:val="24"/>
          <w:szCs w:val="24"/>
          <w:lang w:val="fr-CA"/>
        </w:rPr>
      </w:pPr>
    </w:p>
    <w:p w14:paraId="2D8B3FC4">
      <w:pPr>
        <w:rPr>
          <w:rFonts w:ascii="SimSun" w:hAnsi="SimSun" w:eastAsia="SimSun" w:cs="SimSun"/>
          <w:sz w:val="24"/>
          <w:szCs w:val="24"/>
        </w:rPr>
      </w:pPr>
      <w:r>
        <w:rPr>
          <w:rFonts w:hint="default" w:ascii="Times New Roman" w:hAnsi="Times New Roman" w:eastAsia="SimSun" w:cs="Times New Roman"/>
          <w:sz w:val="24"/>
          <w:szCs w:val="24"/>
        </w:rPr>
        <w:t xml:space="preserve">Régression Logistique (LR) La régression logistique (LR) est un modèle statistique conçu pour les tâches de classification binaire avec des résultats limités à 0 ou 1. La LR établit une relation entre une variable binaire dépendante et une variable nominale ou ordinale, caractérisée par la fonction sigmoïdale. Elle calcule la probabilité d’un événement en fonction des caractéristiques d’entrée, ce qui la rend efficace pour les prédictions binaires </w:t>
      </w:r>
      <w:r>
        <w:drawing>
          <wp:inline distT="0" distB="0" distL="114300" distR="114300">
            <wp:extent cx="2501265" cy="549910"/>
            <wp:effectExtent l="0" t="0" r="13335"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4"/>
                    <a:stretch>
                      <a:fillRect/>
                    </a:stretch>
                  </pic:blipFill>
                  <pic:spPr>
                    <a:xfrm>
                      <a:off x="0" y="0"/>
                      <a:ext cx="2501265" cy="549910"/>
                    </a:xfrm>
                    <a:prstGeom prst="rect">
                      <a:avLst/>
                    </a:prstGeom>
                    <a:noFill/>
                    <a:ln>
                      <a:noFill/>
                    </a:ln>
                  </pic:spPr>
                </pic:pic>
              </a:graphicData>
            </a:graphic>
          </wp:inline>
        </w:drawing>
      </w:r>
    </w:p>
    <w:p w14:paraId="0F975525">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Pour mesurer la précision du modèle, la régression logistique utilise une fonction de coût. Plus précisément, la perte par entropie croisée est employée pour évaluer la différence entre les résultats prédits et les résultats réels.</w:t>
      </w:r>
    </w:p>
    <w:p w14:paraId="38557630">
      <w:pPr>
        <w:numPr>
          <w:numId w:val="0"/>
        </w:numPr>
        <w:rPr>
          <w:rFonts w:hint="default" w:ascii="Times New Roman" w:hAnsi="Times New Roman" w:cs="Times New Roman"/>
          <w:b/>
          <w:bCs/>
          <w:sz w:val="24"/>
          <w:szCs w:val="24"/>
          <w:lang w:val="fr-CA"/>
        </w:rPr>
      </w:pPr>
      <w:r>
        <w:drawing>
          <wp:inline distT="0" distB="0" distL="114300" distR="114300">
            <wp:extent cx="2501265" cy="485775"/>
            <wp:effectExtent l="0" t="0" r="13335" b="190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25"/>
                    <a:stretch>
                      <a:fillRect/>
                    </a:stretch>
                  </pic:blipFill>
                  <pic:spPr>
                    <a:xfrm>
                      <a:off x="0" y="0"/>
                      <a:ext cx="2501265" cy="485775"/>
                    </a:xfrm>
                    <a:prstGeom prst="rect">
                      <a:avLst/>
                    </a:prstGeom>
                    <a:noFill/>
                    <a:ln>
                      <a:noFill/>
                    </a:ln>
                  </pic:spPr>
                </pic:pic>
              </a:graphicData>
            </a:graphic>
          </wp:inline>
        </w:drawing>
      </w:r>
    </w:p>
    <w:p w14:paraId="7FCBF971">
      <w:pPr>
        <w:rPr>
          <w:rFonts w:hint="default" w:ascii="Times New Roman" w:hAnsi="Times New Roman" w:cs="Times New Roman"/>
          <w:b/>
          <w:bCs/>
          <w:sz w:val="24"/>
          <w:szCs w:val="24"/>
          <w:lang w:val="fr-CA"/>
        </w:rPr>
      </w:pPr>
      <w:r>
        <w:rPr>
          <w:rFonts w:hint="default" w:ascii="Times New Roman" w:hAnsi="Times New Roman"/>
          <w:b/>
          <w:bCs/>
          <w:sz w:val="24"/>
          <w:szCs w:val="24"/>
          <w:lang w:val="fr-CA"/>
        </w:rPr>
        <w:t>Dans notre modèle, nous nous basons sur les résultats des trois dernières saisons pour prédire les résultats d’une saison entière. Ainsi, les données d’entraînement couvrent la période de 2019 à 2022, tandis que les données de test correspondent à la saison 2023.</w:t>
      </w:r>
    </w:p>
    <w:p w14:paraId="69480B1C">
      <w:pPr>
        <w:rPr>
          <w:rFonts w:hint="default" w:ascii="Times New Roman" w:hAnsi="Times New Roman" w:cs="Times New Roman"/>
          <w:b/>
          <w:bCs/>
          <w:sz w:val="24"/>
          <w:szCs w:val="24"/>
          <w:lang w:val="fr-CA"/>
        </w:rPr>
      </w:pPr>
    </w:p>
    <w:p w14:paraId="2B7B2056">
      <w:pPr>
        <w:rPr>
          <w:rFonts w:hint="default" w:ascii="Times New Roman" w:hAnsi="Times New Roman" w:cs="Times New Roman"/>
          <w:b/>
          <w:bCs/>
          <w:sz w:val="24"/>
          <w:szCs w:val="24"/>
          <w:u w:val="single"/>
          <w:lang w:val="fr-CA"/>
        </w:rPr>
      </w:pPr>
      <w:r>
        <w:rPr>
          <w:rFonts w:hint="default" w:ascii="Times New Roman" w:hAnsi="Times New Roman" w:cs="Times New Roman"/>
          <w:b/>
          <w:bCs/>
          <w:sz w:val="20"/>
          <w:szCs w:val="20"/>
          <w:u w:val="single"/>
          <w:lang w:val="fr-CA"/>
        </w:rPr>
        <w:t>4.3 -</w:t>
      </w:r>
      <w:r>
        <w:rPr>
          <w:rFonts w:hint="default" w:ascii="Times New Roman" w:hAnsi="Times New Roman" w:cs="Times New Roman"/>
          <w:b/>
          <w:bCs/>
          <w:sz w:val="24"/>
          <w:szCs w:val="24"/>
          <w:u w:val="single"/>
          <w:lang w:val="fr-CA"/>
        </w:rPr>
        <w:t xml:space="preserve"> Accuracy :</w:t>
      </w:r>
    </w:p>
    <w:p w14:paraId="1469B478">
      <w:pPr>
        <w:pStyle w:val="3"/>
        <w:keepNext w:val="0"/>
        <w:keepLines w:val="0"/>
        <w:widowControl/>
        <w:suppressLineNumbers w:val="0"/>
        <w:rPr>
          <w:rStyle w:val="14"/>
          <w:rFonts w:hint="default" w:ascii="Times New Roman" w:hAnsi="Times New Roman"/>
          <w:b/>
          <w:bCs/>
          <w:sz w:val="24"/>
          <w:szCs w:val="24"/>
          <w:lang w:val="fr-CA"/>
        </w:rPr>
      </w:pPr>
      <w:r>
        <w:rPr>
          <w:rStyle w:val="14"/>
          <w:rFonts w:hint="default" w:ascii="Times New Roman" w:hAnsi="Times New Roman"/>
          <w:b/>
          <w:bCs/>
          <w:sz w:val="24"/>
          <w:szCs w:val="24"/>
        </w:rPr>
        <w:t>Définition des Métriques d'Évaluation Utilisées</w:t>
      </w:r>
      <w:r>
        <w:rPr>
          <w:rStyle w:val="14"/>
          <w:rFonts w:hint="default" w:ascii="Times New Roman" w:hAnsi="Times New Roman"/>
          <w:b/>
          <w:bCs/>
          <w:sz w:val="24"/>
          <w:szCs w:val="24"/>
          <w:lang w:val="fr-CA"/>
        </w:rPr>
        <w:t xml:space="preserve"> : </w:t>
      </w:r>
    </w:p>
    <w:p w14:paraId="56C05E95">
      <w:pPr>
        <w:pStyle w:val="3"/>
        <w:keepNext w:val="0"/>
        <w:keepLines w:val="0"/>
        <w:widowControl/>
        <w:suppressLineNumbers w:val="0"/>
        <w:rPr>
          <w:rStyle w:val="14"/>
          <w:rFonts w:hint="default" w:ascii="Times New Roman" w:hAnsi="Times New Roman"/>
          <w:b/>
          <w:bCs/>
          <w:sz w:val="24"/>
          <w:szCs w:val="24"/>
        </w:rPr>
      </w:pPr>
    </w:p>
    <w:p w14:paraId="0F081D91">
      <w:pPr>
        <w:pStyle w:val="3"/>
        <w:keepNext w:val="0"/>
        <w:keepLines w:val="0"/>
        <w:widowControl/>
        <w:suppressLineNumbers w:val="0"/>
        <w:rPr>
          <w:rStyle w:val="14"/>
          <w:rFonts w:hint="default" w:ascii="Times New Roman" w:hAnsi="Times New Roman"/>
          <w:b/>
          <w:bCs/>
          <w:sz w:val="24"/>
          <w:szCs w:val="24"/>
        </w:rPr>
      </w:pPr>
    </w:p>
    <w:p w14:paraId="2F8A1BAC">
      <w:pPr>
        <w:pStyle w:val="3"/>
        <w:keepNext w:val="0"/>
        <w:keepLines w:val="0"/>
        <w:widowControl/>
        <w:suppressLineNumbers w:val="0"/>
        <w:rPr>
          <w:rStyle w:val="14"/>
          <w:rFonts w:hint="default" w:ascii="Times New Roman" w:hAnsi="Times New Roman" w:cs="Times New Roman"/>
          <w:b/>
          <w:bCs/>
          <w:sz w:val="24"/>
          <w:szCs w:val="24"/>
          <w:u w:val="single"/>
          <w:lang w:val="fr-CA"/>
        </w:rPr>
      </w:pPr>
      <w:r>
        <w:rPr>
          <w:rStyle w:val="14"/>
          <w:rFonts w:hint="default" w:ascii="Times New Roman" w:hAnsi="Times New Roman" w:cs="Times New Roman"/>
          <w:b/>
          <w:bCs/>
          <w:sz w:val="24"/>
          <w:szCs w:val="24"/>
          <w:u w:val="single"/>
        </w:rPr>
        <w:t>Accuracy (Précision Globale)</w:t>
      </w:r>
      <w:r>
        <w:rPr>
          <w:rStyle w:val="14"/>
          <w:rFonts w:hint="default" w:ascii="Times New Roman" w:hAnsi="Times New Roman" w:cs="Times New Roman"/>
          <w:b/>
          <w:bCs/>
          <w:sz w:val="24"/>
          <w:szCs w:val="24"/>
          <w:u w:val="single"/>
          <w:lang w:val="fr-CA"/>
        </w:rPr>
        <w:t>:</w:t>
      </w:r>
    </w:p>
    <w:p w14:paraId="4306CC78">
      <w:pPr>
        <w:pStyle w:val="3"/>
        <w:keepNext w:val="0"/>
        <w:keepLines w:val="0"/>
        <w:widowControl/>
        <w:suppressLineNumbers w:val="0"/>
        <w:rPr>
          <w:rStyle w:val="14"/>
          <w:rFonts w:hint="default" w:ascii="Times New Roman" w:hAnsi="Times New Roman" w:cs="Times New Roman"/>
          <w:b/>
          <w:bCs/>
          <w:sz w:val="24"/>
          <w:szCs w:val="24"/>
          <w:u w:val="single"/>
          <w:lang w:val="fr-CA"/>
        </w:rPr>
      </w:pPr>
      <w:r>
        <w:rPr>
          <w:rStyle w:val="14"/>
          <w:rFonts w:hint="default" w:ascii="Times New Roman" w:hAnsi="Times New Roman" w:cs="Times New Roman"/>
          <w:b/>
          <w:bCs/>
          <w:sz w:val="24"/>
          <w:szCs w:val="24"/>
          <w:u w:val="none"/>
        </w:rPr>
        <w:t>Définition</w:t>
      </w:r>
      <w:r>
        <w:rPr>
          <w:rFonts w:hint="default" w:ascii="Times New Roman" w:hAnsi="Times New Roman" w:cs="Times New Roman"/>
          <w:sz w:val="24"/>
          <w:szCs w:val="24"/>
          <w:u w:val="none"/>
        </w:rPr>
        <w:t xml:space="preserve"> :</w:t>
      </w:r>
      <w:r>
        <w:rPr>
          <w:rFonts w:hint="default" w:ascii="Times New Roman" w:hAnsi="Times New Roman" w:cs="Times New Roman"/>
          <w:sz w:val="24"/>
          <w:szCs w:val="24"/>
          <w:u w:val="none"/>
        </w:rPr>
        <w:br w:type="textWrapping"/>
      </w:r>
      <w:r>
        <w:rPr>
          <w:rFonts w:hint="default" w:ascii="Times New Roman" w:hAnsi="Times New Roman" w:cs="Times New Roman"/>
          <w:b w:val="0"/>
          <w:bCs w:val="0"/>
          <w:sz w:val="24"/>
          <w:szCs w:val="24"/>
          <w:u w:val="none"/>
        </w:rPr>
        <w:t>La proportion des prédictions correctes par rapport au nombre total d'échantillons.</w:t>
      </w:r>
      <w:r>
        <w:rPr>
          <w:u w:val="none"/>
        </w:rPr>
        <w:drawing>
          <wp:inline distT="0" distB="0" distL="114300" distR="114300">
            <wp:extent cx="2499360" cy="445135"/>
            <wp:effectExtent l="0" t="0" r="0" b="12065"/>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26"/>
                    <a:stretch>
                      <a:fillRect/>
                    </a:stretch>
                  </pic:blipFill>
                  <pic:spPr>
                    <a:xfrm>
                      <a:off x="0" y="0"/>
                      <a:ext cx="2499360" cy="445135"/>
                    </a:xfrm>
                    <a:prstGeom prst="rect">
                      <a:avLst/>
                    </a:prstGeom>
                    <a:noFill/>
                    <a:ln>
                      <a:noFill/>
                    </a:ln>
                  </pic:spPr>
                </pic:pic>
              </a:graphicData>
            </a:graphic>
          </wp:inline>
        </w:drawing>
      </w:r>
      <w:r>
        <w:rPr>
          <w:rStyle w:val="14"/>
          <w:rFonts w:hint="default" w:ascii="Times New Roman" w:hAnsi="Times New Roman" w:cs="Times New Roman"/>
          <w:b/>
          <w:bCs/>
          <w:sz w:val="24"/>
          <w:szCs w:val="24"/>
          <w:u w:val="none"/>
        </w:rPr>
        <w:t xml:space="preserve"> </w:t>
      </w:r>
      <w:r>
        <w:rPr>
          <w:rStyle w:val="14"/>
          <w:rFonts w:hint="default" w:ascii="Times New Roman" w:hAnsi="Times New Roman" w:cs="Times New Roman"/>
          <w:b/>
          <w:bCs/>
          <w:sz w:val="24"/>
          <w:szCs w:val="24"/>
          <w:u w:val="single"/>
        </w:rPr>
        <w:t>Precision (Précision pour une classe donnée)</w:t>
      </w:r>
      <w:r>
        <w:rPr>
          <w:rStyle w:val="14"/>
          <w:rFonts w:hint="default" w:ascii="Times New Roman" w:hAnsi="Times New Roman" w:cs="Times New Roman"/>
          <w:b/>
          <w:bCs/>
          <w:sz w:val="24"/>
          <w:szCs w:val="24"/>
          <w:u w:val="single"/>
          <w:lang w:val="fr-CA"/>
        </w:rPr>
        <w:t>:</w:t>
      </w:r>
    </w:p>
    <w:p w14:paraId="0F54CD17">
      <w:pPr>
        <w:pStyle w:val="3"/>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b/>
          <w:bCs/>
          <w:sz w:val="24"/>
          <w:szCs w:val="24"/>
        </w:rPr>
        <w:t>Définition</w:t>
      </w:r>
      <w:r>
        <w:rPr>
          <w:rFonts w:hint="default" w:ascii="Times New Roman" w:hAnsi="Times New Roman" w:cs="Times New Roman"/>
          <w:sz w:val="24"/>
          <w:szCs w:val="24"/>
        </w:rPr>
        <w:t xml:space="preserve"> :</w:t>
      </w:r>
      <w:r>
        <w:rPr>
          <w:rFonts w:hint="default" w:ascii="Times New Roman" w:hAnsi="Times New Roman" w:cs="Times New Roman"/>
          <w:sz w:val="24"/>
          <w:szCs w:val="24"/>
        </w:rPr>
        <w:br w:type="textWrapping"/>
      </w:r>
      <w:r>
        <w:rPr>
          <w:rFonts w:hint="default" w:ascii="Times New Roman" w:hAnsi="Times New Roman" w:cs="Times New Roman"/>
          <w:b w:val="0"/>
          <w:bCs w:val="0"/>
          <w:sz w:val="24"/>
          <w:szCs w:val="24"/>
        </w:rPr>
        <w:t>La proportion des prédictions positives correctes parmi toutes les prédictions positives faites par le modèle.</w:t>
      </w:r>
    </w:p>
    <w:p w14:paraId="6D28B559">
      <w:pPr>
        <w:pStyle w:val="13"/>
        <w:keepNext w:val="0"/>
        <w:keepLines w:val="0"/>
        <w:widowControl/>
        <w:suppressLineNumbers w:val="0"/>
      </w:pPr>
      <w:r>
        <w:drawing>
          <wp:inline distT="0" distB="0" distL="114300" distR="114300">
            <wp:extent cx="2500630" cy="315595"/>
            <wp:effectExtent l="0" t="0" r="13970" b="4445"/>
            <wp:docPr id="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9"/>
                    <pic:cNvPicPr>
                      <a:picLocks noChangeAspect="1"/>
                    </pic:cNvPicPr>
                  </pic:nvPicPr>
                  <pic:blipFill>
                    <a:blip r:embed="rId27"/>
                    <a:stretch>
                      <a:fillRect/>
                    </a:stretch>
                  </pic:blipFill>
                  <pic:spPr>
                    <a:xfrm>
                      <a:off x="0" y="0"/>
                      <a:ext cx="2500630" cy="315595"/>
                    </a:xfrm>
                    <a:prstGeom prst="rect">
                      <a:avLst/>
                    </a:prstGeom>
                    <a:noFill/>
                    <a:ln>
                      <a:noFill/>
                    </a:ln>
                  </pic:spPr>
                </pic:pic>
              </a:graphicData>
            </a:graphic>
          </wp:inline>
        </w:drawing>
      </w:r>
    </w:p>
    <w:p w14:paraId="26CB4914">
      <w:pPr>
        <w:rPr>
          <w:rFonts w:hint="default" w:ascii="Times New Roman" w:hAnsi="Times New Roman" w:eastAsia="SimSun" w:cs="Times New Roman"/>
          <w:b w:val="0"/>
          <w:bCs w:val="0"/>
          <w:sz w:val="24"/>
          <w:szCs w:val="24"/>
        </w:rPr>
      </w:pPr>
      <w:r>
        <w:rPr>
          <w:rFonts w:hint="default" w:ascii="Times New Roman" w:hAnsi="Times New Roman" w:cs="Times New Roman"/>
          <w:b/>
          <w:bCs/>
          <w:sz w:val="20"/>
          <w:szCs w:val="20"/>
          <w:lang w:val="fr-CA"/>
        </w:rPr>
        <w:t xml:space="preserve"> </w:t>
      </w:r>
      <w:r>
        <w:rPr>
          <w:rFonts w:hint="default" w:ascii="Times New Roman" w:hAnsi="Times New Roman" w:eastAsia="SimSun" w:cs="Times New Roman"/>
          <w:b w:val="0"/>
          <w:bCs w:val="0"/>
          <w:sz w:val="24"/>
          <w:szCs w:val="24"/>
        </w:rPr>
        <w:t>La proportion des prédictions positives correctes parmi toutes les prédictions positives faites par le modèle.</w:t>
      </w:r>
    </w:p>
    <w:p w14:paraId="62CCD41C">
      <w:pPr>
        <w:keepNext w:val="0"/>
        <w:keepLines w:val="0"/>
        <w:widowControl/>
        <w:suppressLineNumbers w:val="0"/>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TP</w:t>
      </w:r>
      <w:r>
        <w:rPr>
          <w:rFonts w:hint="default" w:ascii="Times New Roman" w:hAnsi="Times New Roman" w:cs="Times New Roman"/>
          <w:b w:val="0"/>
          <w:bCs w:val="0"/>
          <w:sz w:val="24"/>
          <w:szCs w:val="24"/>
        </w:rPr>
        <w:t xml:space="preserve"> (True Positives) : Nombre de vrais positifs.</w:t>
      </w:r>
    </w:p>
    <w:p w14:paraId="05DABC8E">
      <w:pPr>
        <w:keepNext w:val="0"/>
        <w:keepLines w:val="0"/>
        <w:widowControl/>
        <w:suppressLineNumbers w:val="0"/>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FP</w:t>
      </w:r>
      <w:r>
        <w:rPr>
          <w:rFonts w:hint="default" w:ascii="Times New Roman" w:hAnsi="Times New Roman" w:cs="Times New Roman"/>
          <w:b w:val="0"/>
          <w:bCs w:val="0"/>
          <w:sz w:val="24"/>
          <w:szCs w:val="24"/>
        </w:rPr>
        <w:t xml:space="preserve"> (False Positives) : Nombre de faux positifs.</w:t>
      </w:r>
    </w:p>
    <w:p w14:paraId="5AF276BB">
      <w:pPr>
        <w:keepNext w:val="0"/>
        <w:keepLines w:val="0"/>
        <w:widowControl/>
        <w:suppressLineNumbers w:val="0"/>
        <w:rPr>
          <w:rFonts w:hint="default"/>
          <w:sz w:val="24"/>
          <w:szCs w:val="24"/>
          <w:u w:val="single"/>
          <w:lang w:val="fr-CA"/>
        </w:rPr>
      </w:pPr>
      <w:r>
        <w:rPr>
          <w:rFonts w:hint="default" w:ascii="Times New Roman" w:hAnsi="Times New Roman" w:cs="Times New Roman"/>
          <w:sz w:val="24"/>
          <w:szCs w:val="24"/>
          <w:u w:val="single"/>
        </w:rPr>
        <w:br w:type="textWrapping"/>
      </w:r>
      <w:r>
        <w:rPr>
          <w:rStyle w:val="14"/>
          <w:rFonts w:hint="default" w:ascii="Times New Roman" w:hAnsi="Times New Roman" w:cs="Times New Roman"/>
          <w:sz w:val="24"/>
          <w:szCs w:val="24"/>
          <w:u w:val="single"/>
        </w:rPr>
        <w:t>3. Recall (Rappel ou Sensibilité)</w:t>
      </w:r>
      <w:r>
        <w:rPr>
          <w:rStyle w:val="14"/>
          <w:rFonts w:hint="default" w:ascii="Times New Roman" w:hAnsi="Times New Roman" w:cs="Times New Roman"/>
          <w:sz w:val="24"/>
          <w:szCs w:val="24"/>
          <w:u w:val="single"/>
          <w:lang w:val="fr-CA"/>
        </w:rPr>
        <w:t>:</w:t>
      </w:r>
    </w:p>
    <w:p w14:paraId="1F9BF769">
      <w:pPr>
        <w:pStyle w:val="13"/>
        <w:keepNext w:val="0"/>
        <w:keepLines w:val="0"/>
        <w:widowControl/>
        <w:suppressLineNumbers w:val="0"/>
      </w:pPr>
      <w:r>
        <w:rPr>
          <w:rStyle w:val="14"/>
        </w:rPr>
        <w:t>Définition</w:t>
      </w:r>
      <w:r>
        <w:t xml:space="preserve"> :</w:t>
      </w:r>
      <w:r>
        <w:br w:type="textWrapping"/>
      </w:r>
      <w:r>
        <w:t>La proportion des vrais positifs correctement identifiés parmi tous les échantillons réellement</w:t>
      </w:r>
      <w:r>
        <w:rPr>
          <w:rFonts w:hint="default"/>
          <w:lang w:val="fr-CA"/>
        </w:rPr>
        <w:t xml:space="preserve"> </w:t>
      </w:r>
      <w:r>
        <w:t>positifs</w:t>
      </w:r>
      <w:r>
        <w:rPr>
          <w:rFonts w:hint="default"/>
          <w:lang w:val="fr-CA"/>
        </w:rPr>
        <w:t>.</w:t>
      </w:r>
      <w:r>
        <w:drawing>
          <wp:inline distT="0" distB="0" distL="114300" distR="114300">
            <wp:extent cx="2497455" cy="420370"/>
            <wp:effectExtent l="0" t="0" r="1905" b="6350"/>
            <wp:docPr id="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0"/>
                    <pic:cNvPicPr>
                      <a:picLocks noChangeAspect="1"/>
                    </pic:cNvPicPr>
                  </pic:nvPicPr>
                  <pic:blipFill>
                    <a:blip r:embed="rId28"/>
                    <a:stretch>
                      <a:fillRect/>
                    </a:stretch>
                  </pic:blipFill>
                  <pic:spPr>
                    <a:xfrm>
                      <a:off x="0" y="0"/>
                      <a:ext cx="2497455" cy="420370"/>
                    </a:xfrm>
                    <a:prstGeom prst="rect">
                      <a:avLst/>
                    </a:prstGeom>
                    <a:noFill/>
                    <a:ln>
                      <a:noFill/>
                    </a:ln>
                  </pic:spPr>
                </pic:pic>
              </a:graphicData>
            </a:graphic>
          </wp:inline>
        </w:drawing>
      </w:r>
    </w:p>
    <w:p w14:paraId="76ED46CD">
      <w:pPr>
        <w:pStyle w:val="13"/>
        <w:keepNext w:val="0"/>
        <w:keepLines w:val="0"/>
        <w:widowControl/>
        <w:numPr>
          <w:numId w:val="0"/>
        </w:numPr>
        <w:suppressLineNumbers w:val="0"/>
        <w:ind w:right="0" w:rightChars="0"/>
        <w:rPr>
          <w:rFonts w:hint="default" w:ascii="Times New Roman" w:hAnsi="Times New Roman" w:cs="Times New Roman"/>
          <w:sz w:val="24"/>
          <w:szCs w:val="24"/>
          <w:u w:val="single"/>
          <w:lang w:val="fr-CA"/>
        </w:rPr>
      </w:pPr>
      <w:r>
        <w:rPr>
          <w:rStyle w:val="14"/>
          <w:rFonts w:hint="default" w:cs="Times New Roman"/>
          <w:sz w:val="24"/>
          <w:szCs w:val="24"/>
          <w:u w:val="single"/>
          <w:lang w:val="fr-CA"/>
        </w:rPr>
        <w:t>5-</w:t>
      </w:r>
      <w:r>
        <w:rPr>
          <w:rStyle w:val="14"/>
          <w:rFonts w:hint="default" w:ascii="Times New Roman" w:hAnsi="Times New Roman" w:cs="Times New Roman"/>
          <w:sz w:val="24"/>
          <w:szCs w:val="24"/>
          <w:u w:val="single"/>
        </w:rPr>
        <w:t>Évaluation des modèles : Résultats et analyse</w:t>
      </w:r>
      <w:r>
        <w:rPr>
          <w:rStyle w:val="14"/>
          <w:rFonts w:hint="default" w:ascii="Times New Roman" w:hAnsi="Times New Roman" w:cs="Times New Roman"/>
          <w:sz w:val="24"/>
          <w:szCs w:val="24"/>
          <w:u w:val="single"/>
          <w:lang w:val="fr-CA"/>
        </w:rPr>
        <w:t xml:space="preserve">: </w:t>
      </w:r>
    </w:p>
    <w:p w14:paraId="5EC55E77">
      <w:pPr>
        <w:rPr>
          <w:rFonts w:hint="default" w:ascii="Times New Roman" w:hAnsi="Times New Roman" w:cs="Times New Roman"/>
          <w:b w:val="0"/>
          <w:bCs w:val="0"/>
          <w:sz w:val="20"/>
          <w:szCs w:val="20"/>
          <w:lang w:val="fr-CA"/>
        </w:rPr>
      </w:pPr>
      <w:r>
        <w:rPr>
          <w:rFonts w:hint="default" w:ascii="Times New Roman" w:hAnsi="Times New Roman"/>
          <w:b w:val="0"/>
          <w:bCs w:val="0"/>
          <w:sz w:val="20"/>
          <w:szCs w:val="20"/>
          <w:lang w:val="fr-CA"/>
        </w:rPr>
        <w:t xml:space="preserve">Après l'entraînement des deux modèles, à savoir le modèle de régression </w:t>
      </w:r>
      <w:r>
        <w:rPr>
          <w:rFonts w:hint="default" w:ascii="Times New Roman" w:hAnsi="Times New Roman" w:cs="Times New Roman"/>
          <w:b w:val="0"/>
          <w:bCs w:val="0"/>
          <w:sz w:val="20"/>
          <w:szCs w:val="20"/>
          <w:lang w:val="fr-CA"/>
        </w:rPr>
        <w:t xml:space="preserve">logistique </w:t>
      </w:r>
      <w:r>
        <w:rPr>
          <w:rFonts w:hint="default" w:ascii="Times New Roman" w:hAnsi="Times New Roman"/>
          <w:b w:val="0"/>
          <w:bCs w:val="0"/>
          <w:sz w:val="20"/>
          <w:szCs w:val="20"/>
          <w:lang w:val="fr-CA"/>
        </w:rPr>
        <w:t xml:space="preserve">(RL) et le forêt d'arbres décisionnels (Random Forest), nous avons analysé leurs performances en fonction des résultats obtenus sur le jeu de données de test : </w:t>
      </w:r>
    </w:p>
    <w:p w14:paraId="40C946E9">
      <w:pPr>
        <w:rPr>
          <w:rFonts w:hint="default" w:ascii="Times New Roman" w:hAnsi="Times New Roman" w:cs="Times New Roman"/>
          <w:b/>
          <w:bCs/>
          <w:sz w:val="20"/>
          <w:szCs w:val="20"/>
          <w:lang w:val="fr-CA"/>
        </w:rPr>
      </w:pPr>
    </w:p>
    <w:p w14:paraId="318ACEBE">
      <w:pPr>
        <w:rPr>
          <w:rFonts w:hint="default" w:ascii="Times New Roman" w:hAnsi="Times New Roman" w:cs="Times New Roman"/>
          <w:b/>
          <w:bCs/>
          <w:sz w:val="20"/>
          <w:szCs w:val="20"/>
          <w:lang w:val="fr-CA"/>
        </w:rPr>
      </w:pPr>
    </w:p>
    <w:p w14:paraId="3C1D3325">
      <w:pPr>
        <w:rPr>
          <w:rFonts w:hint="default" w:ascii="Times New Roman" w:hAnsi="Times New Roman" w:cs="Times New Roman"/>
          <w:b/>
          <w:bCs/>
          <w:sz w:val="20"/>
          <w:szCs w:val="20"/>
          <w:lang w:val="fr-CA"/>
        </w:rPr>
      </w:pPr>
    </w:p>
    <w:p w14:paraId="1BEF4E7D">
      <w:pPr>
        <w:rPr>
          <w:rFonts w:hint="default" w:ascii="Times New Roman" w:hAnsi="Times New Roman" w:cs="Times New Roman"/>
          <w:b/>
          <w:bCs/>
          <w:sz w:val="20"/>
          <w:szCs w:val="20"/>
          <w:lang w:val="fr-CA"/>
        </w:rPr>
      </w:pPr>
    </w:p>
    <w:p w14:paraId="62520E23">
      <w:pPr>
        <w:rPr>
          <w:rFonts w:hint="default" w:ascii="Times New Roman" w:hAnsi="Times New Roman" w:cs="Times New Roman"/>
          <w:b/>
          <w:bCs/>
          <w:sz w:val="20"/>
          <w:szCs w:val="20"/>
          <w:lang w:val="fr-CA"/>
        </w:rPr>
      </w:pPr>
    </w:p>
    <w:p w14:paraId="7DDB7FB3">
      <w:pPr>
        <w:rPr>
          <w:rFonts w:hint="default" w:ascii="Times New Roman" w:hAnsi="Times New Roman" w:cs="Times New Roman"/>
          <w:b/>
          <w:bCs/>
          <w:sz w:val="20"/>
          <w:szCs w:val="20"/>
          <w:lang w:val="fr-CA"/>
        </w:rPr>
      </w:pPr>
    </w:p>
    <w:p w14:paraId="2FD03099">
      <w:pPr>
        <w:rPr>
          <w:rFonts w:hint="default" w:ascii="Times New Roman" w:hAnsi="Times New Roman" w:cs="Times New Roman"/>
          <w:b/>
          <w:bCs/>
          <w:sz w:val="20"/>
          <w:szCs w:val="20"/>
          <w:lang w:val="fr-CA"/>
        </w:rPr>
      </w:pPr>
    </w:p>
    <w:p w14:paraId="56617C5E">
      <w:pPr>
        <w:rPr>
          <w:rFonts w:hint="default" w:ascii="Times New Roman" w:hAnsi="Times New Roman"/>
          <w:b/>
          <w:bCs/>
          <w:sz w:val="24"/>
          <w:szCs w:val="24"/>
          <w:u w:val="single"/>
          <w:lang w:val="fr-CA"/>
        </w:rPr>
      </w:pPr>
      <w:r>
        <w:rPr>
          <w:rFonts w:hint="default" w:ascii="Times New Roman" w:hAnsi="Times New Roman" w:cs="Times New Roman"/>
          <w:b/>
          <w:bCs/>
          <w:sz w:val="24"/>
          <w:szCs w:val="24"/>
          <w:u w:val="single"/>
          <w:lang w:val="fr-CA"/>
        </w:rPr>
        <w:t xml:space="preserve">5.1-  </w:t>
      </w:r>
      <w:r>
        <w:rPr>
          <w:rFonts w:hint="default" w:ascii="Times New Roman" w:hAnsi="Times New Roman"/>
          <w:b/>
          <w:bCs/>
          <w:sz w:val="24"/>
          <w:szCs w:val="24"/>
          <w:u w:val="single"/>
          <w:lang w:val="fr-CA"/>
        </w:rPr>
        <w:t>Random Forest</w:t>
      </w:r>
    </w:p>
    <w:p w14:paraId="7659A1D9">
      <w:pPr>
        <w:rPr>
          <w:rFonts w:hint="default" w:ascii="Times New Roman" w:hAnsi="Times New Roman" w:cs="Times New Roman"/>
          <w:b/>
          <w:bCs/>
          <w:sz w:val="24"/>
          <w:szCs w:val="24"/>
          <w:lang w:val="fr-CA"/>
        </w:rPr>
      </w:pPr>
      <w:r>
        <w:rPr>
          <w:rFonts w:hint="default" w:ascii="Times New Roman" w:hAnsi="Times New Roman" w:cs="Times New Roman"/>
          <w:b/>
          <w:bCs/>
          <w:sz w:val="24"/>
          <w:szCs w:val="24"/>
          <w:lang w:val="fr-CA"/>
        </w:rPr>
        <w:t>test_</w:t>
      </w:r>
      <w:r>
        <w:rPr>
          <w:rFonts w:hint="default" w:ascii="Times New Roman" w:hAnsi="Times New Roman" w:cs="Times New Roman"/>
          <w:b/>
          <w:bCs/>
          <w:sz w:val="24"/>
          <w:szCs w:val="24"/>
          <w:u w:val="single"/>
          <w:lang w:val="fr-CA"/>
        </w:rPr>
        <w:t xml:space="preserve">Accuracy </w:t>
      </w:r>
      <w:r>
        <w:rPr>
          <w:rFonts w:hint="default" w:ascii="Times New Roman" w:hAnsi="Times New Roman" w:cs="Times New Roman"/>
          <w:b/>
          <w:bCs/>
          <w:sz w:val="24"/>
          <w:szCs w:val="24"/>
          <w:lang w:val="fr-CA"/>
        </w:rPr>
        <w:t>: 0.6455</w:t>
      </w:r>
    </w:p>
    <w:p w14:paraId="2FDB8814">
      <w:pPr>
        <w:rPr>
          <w:rFonts w:hint="default" w:ascii="Times New Roman" w:hAnsi="Times New Roman" w:cs="Times New Roman"/>
          <w:b/>
          <w:bCs/>
          <w:sz w:val="24"/>
          <w:szCs w:val="24"/>
          <w:lang w:val="fr-CA"/>
        </w:rPr>
      </w:pPr>
      <w:r>
        <w:rPr>
          <w:rFonts w:hint="default" w:ascii="Times New Roman" w:hAnsi="Times New Roman" w:cs="Times New Roman"/>
          <w:b/>
          <w:bCs/>
          <w:sz w:val="24"/>
          <w:szCs w:val="24"/>
          <w:lang w:val="fr-CA"/>
        </w:rPr>
        <w:t>train_</w:t>
      </w:r>
      <w:r>
        <w:rPr>
          <w:rFonts w:hint="default" w:ascii="Times New Roman" w:hAnsi="Times New Roman" w:cs="Times New Roman"/>
          <w:b/>
          <w:bCs/>
          <w:sz w:val="24"/>
          <w:szCs w:val="24"/>
          <w:u w:val="single"/>
          <w:lang w:val="fr-CA"/>
        </w:rPr>
        <w:t xml:space="preserve">Accuracy </w:t>
      </w:r>
      <w:r>
        <w:rPr>
          <w:rFonts w:hint="default" w:ascii="Times New Roman" w:hAnsi="Times New Roman" w:cs="Times New Roman"/>
          <w:b/>
          <w:bCs/>
          <w:sz w:val="24"/>
          <w:szCs w:val="24"/>
          <w:lang w:val="fr-CA"/>
        </w:rPr>
        <w:t>:0.833146696528555</w:t>
      </w:r>
    </w:p>
    <w:p w14:paraId="57B84E83">
      <w:pPr>
        <w:ind w:firstLine="120" w:firstLineChars="50"/>
        <w:rPr>
          <w:rFonts w:hint="default" w:ascii="Times New Roman" w:hAnsi="Times New Roman" w:cs="Times New Roman"/>
          <w:b/>
          <w:bCs/>
          <w:sz w:val="24"/>
          <w:szCs w:val="24"/>
          <w:lang w:val="fr-CA"/>
        </w:rPr>
      </w:pPr>
    </w:p>
    <w:p w14:paraId="460D3113">
      <w:pPr>
        <w:rPr>
          <w:rFonts w:hint="default" w:ascii="Times New Roman" w:hAnsi="Times New Roman" w:cs="Times New Roman"/>
          <w:b/>
          <w:bCs/>
          <w:sz w:val="24"/>
          <w:szCs w:val="24"/>
          <w:u w:val="single"/>
          <w:lang w:val="fr-CA"/>
        </w:rPr>
      </w:pPr>
      <w:r>
        <w:rPr>
          <w:rFonts w:hint="default" w:ascii="Times New Roman" w:hAnsi="Times New Roman" w:cs="Times New Roman"/>
          <w:b/>
          <w:bCs/>
          <w:sz w:val="24"/>
          <w:szCs w:val="24"/>
          <w:u w:val="single"/>
          <w:lang w:val="fr-CA"/>
        </w:rPr>
        <w:t xml:space="preserve">Matrice de confusion : </w:t>
      </w:r>
    </w:p>
    <w:p w14:paraId="3E8F45E7">
      <w:pPr>
        <w:rPr>
          <w:rFonts w:hint="default" w:ascii="Times New Roman" w:hAnsi="Times New Roman" w:cs="Times New Roman"/>
          <w:b/>
          <w:bCs/>
          <w:sz w:val="24"/>
          <w:szCs w:val="24"/>
          <w:lang w:val="fr-CA"/>
        </w:rPr>
      </w:pPr>
    </w:p>
    <w:p w14:paraId="78903BB3">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494280" cy="1897380"/>
            <wp:effectExtent l="0" t="0" r="5080" b="762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pic:cNvPicPr>
                  </pic:nvPicPr>
                  <pic:blipFill>
                    <a:blip r:embed="rId29"/>
                    <a:stretch>
                      <a:fillRect/>
                    </a:stretch>
                  </pic:blipFill>
                  <pic:spPr>
                    <a:xfrm>
                      <a:off x="0" y="0"/>
                      <a:ext cx="2494280" cy="1897380"/>
                    </a:xfrm>
                    <a:prstGeom prst="rect">
                      <a:avLst/>
                    </a:prstGeom>
                    <a:noFill/>
                    <a:ln>
                      <a:noFill/>
                    </a:ln>
                  </pic:spPr>
                </pic:pic>
              </a:graphicData>
            </a:graphic>
          </wp:inline>
        </w:drawing>
      </w:r>
    </w:p>
    <w:p w14:paraId="09F2B6BF">
      <w:pPr>
        <w:rPr>
          <w:rFonts w:hint="default" w:ascii="Times New Roman" w:hAnsi="Times New Roman" w:cs="Times New Roman"/>
          <w:sz w:val="24"/>
          <w:szCs w:val="24"/>
          <w:lang w:val="fr-CA"/>
        </w:rPr>
      </w:pPr>
    </w:p>
    <w:p w14:paraId="315020DC">
      <w:pPr>
        <w:rPr>
          <w:rFonts w:hint="default" w:ascii="Times New Roman" w:hAnsi="Times New Roman" w:cs="Times New Roman"/>
          <w:sz w:val="24"/>
          <w:szCs w:val="24"/>
          <w:lang w:val="fr-CA"/>
        </w:rPr>
      </w:pPr>
    </w:p>
    <w:p w14:paraId="037B3D5A">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498725" cy="511175"/>
            <wp:effectExtent l="0" t="0" r="635" b="6985"/>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
                    <pic:cNvPicPr>
                      <a:picLocks noChangeAspect="1"/>
                    </pic:cNvPicPr>
                  </pic:nvPicPr>
                  <pic:blipFill>
                    <a:blip r:embed="rId30"/>
                    <a:stretch>
                      <a:fillRect/>
                    </a:stretch>
                  </pic:blipFill>
                  <pic:spPr>
                    <a:xfrm>
                      <a:off x="0" y="0"/>
                      <a:ext cx="2498725" cy="511175"/>
                    </a:xfrm>
                    <a:prstGeom prst="rect">
                      <a:avLst/>
                    </a:prstGeom>
                    <a:noFill/>
                    <a:ln>
                      <a:noFill/>
                    </a:ln>
                  </pic:spPr>
                </pic:pic>
              </a:graphicData>
            </a:graphic>
          </wp:inline>
        </w:drawing>
      </w:r>
    </w:p>
    <w:p w14:paraId="615BEC12">
      <w:pPr>
        <w:rPr>
          <w:rFonts w:hint="default" w:ascii="Times New Roman" w:hAnsi="Times New Roman" w:cs="Times New Roman"/>
          <w:b w:val="0"/>
          <w:bCs w:val="0"/>
          <w:sz w:val="24"/>
          <w:szCs w:val="24"/>
          <w:lang w:val="fr-CA"/>
        </w:rPr>
      </w:pPr>
    </w:p>
    <w:p w14:paraId="43BF6BB0">
      <w:pPr>
        <w:rPr>
          <w:rFonts w:hint="default" w:ascii="Times New Roman" w:hAnsi="Times New Roman" w:cs="Times New Roman"/>
          <w:b/>
          <w:bCs/>
          <w:sz w:val="24"/>
          <w:szCs w:val="24"/>
          <w:lang w:val="fr-CA"/>
        </w:rPr>
      </w:pPr>
      <w:r>
        <w:rPr>
          <w:rFonts w:hint="default" w:ascii="Times New Roman" w:hAnsi="Times New Roman" w:cs="Times New Roman"/>
          <w:b/>
          <w:bCs/>
          <w:sz w:val="24"/>
          <w:szCs w:val="24"/>
          <w:lang w:val="fr-CA"/>
        </w:rPr>
        <w:t xml:space="preserve">Test Accuracy : </w:t>
      </w:r>
    </w:p>
    <w:p w14:paraId="4BD4B04E">
      <w:pPr>
        <w:rPr>
          <w:rFonts w:hint="default" w:ascii="Times New Roman" w:hAnsi="Times New Roman" w:cs="Times New Roman"/>
          <w:b w:val="0"/>
          <w:bCs w:val="0"/>
          <w:sz w:val="24"/>
          <w:szCs w:val="24"/>
          <w:lang w:val="fr-CA"/>
        </w:rPr>
      </w:pPr>
      <w:r>
        <w:rPr>
          <w:rFonts w:hint="default" w:ascii="Times New Roman" w:hAnsi="Times New Roman" w:cs="Times New Roman"/>
          <w:b w:val="0"/>
          <w:bCs w:val="0"/>
          <w:sz w:val="24"/>
          <w:szCs w:val="24"/>
          <w:lang w:val="fr-CA"/>
        </w:rPr>
        <w:t>64.55%</w:t>
      </w:r>
    </w:p>
    <w:p w14:paraId="2EDF6B8C">
      <w:pPr>
        <w:rPr>
          <w:rFonts w:hint="default" w:ascii="Times New Roman" w:hAnsi="Times New Roman" w:cs="Times New Roman"/>
          <w:b w:val="0"/>
          <w:bCs w:val="0"/>
          <w:sz w:val="24"/>
          <w:szCs w:val="24"/>
          <w:lang w:val="fr-CA"/>
        </w:rPr>
      </w:pPr>
      <w:r>
        <w:rPr>
          <w:rFonts w:hint="default" w:ascii="Times New Roman" w:hAnsi="Times New Roman" w:cs="Times New Roman"/>
          <w:b w:val="0"/>
          <w:bCs w:val="0"/>
          <w:sz w:val="24"/>
          <w:szCs w:val="24"/>
          <w:lang w:val="fr-CA"/>
        </w:rPr>
        <w:t>Le modèle prédit correctement 64.55% des résultats sur l'ensemble de test, avec une Train Accuracy de 83.31%, indiquant un risque de surapprentissage.</w:t>
      </w:r>
    </w:p>
    <w:p w14:paraId="26793E37">
      <w:pPr>
        <w:rPr>
          <w:rFonts w:hint="default" w:ascii="Times New Roman" w:hAnsi="Times New Roman" w:cs="Times New Roman"/>
          <w:b/>
          <w:bCs/>
          <w:sz w:val="24"/>
          <w:szCs w:val="24"/>
          <w:lang w:val="fr-CA"/>
        </w:rPr>
      </w:pPr>
      <w:r>
        <w:rPr>
          <w:rFonts w:hint="default" w:ascii="Times New Roman" w:hAnsi="Times New Roman" w:cs="Times New Roman"/>
          <w:b/>
          <w:bCs/>
          <w:sz w:val="24"/>
          <w:szCs w:val="24"/>
          <w:lang w:val="fr-CA"/>
        </w:rPr>
        <w:t>Classe "Not Win" (0) :</w:t>
      </w:r>
    </w:p>
    <w:p w14:paraId="361EC705">
      <w:pPr>
        <w:rPr>
          <w:rFonts w:hint="default" w:ascii="Times New Roman" w:hAnsi="Times New Roman" w:cs="Times New Roman"/>
          <w:b w:val="0"/>
          <w:bCs w:val="0"/>
          <w:sz w:val="24"/>
          <w:szCs w:val="24"/>
          <w:lang w:val="fr-CA"/>
        </w:rPr>
      </w:pPr>
      <w:r>
        <w:rPr>
          <w:rFonts w:hint="default" w:ascii="Times New Roman" w:hAnsi="Times New Roman" w:cs="Times New Roman"/>
          <w:b w:val="0"/>
          <w:bCs w:val="0"/>
          <w:sz w:val="24"/>
          <w:szCs w:val="24"/>
          <w:lang w:val="fr-CA"/>
        </w:rPr>
        <w:t>Précision : 66% – Bonne précision pour identifier les défaites.</w:t>
      </w:r>
    </w:p>
    <w:p w14:paraId="42C0845B">
      <w:pPr>
        <w:rPr>
          <w:rFonts w:hint="default" w:ascii="Times New Roman" w:hAnsi="Times New Roman" w:cs="Times New Roman"/>
          <w:b w:val="0"/>
          <w:bCs w:val="0"/>
          <w:sz w:val="24"/>
          <w:szCs w:val="24"/>
          <w:lang w:val="fr-CA"/>
        </w:rPr>
      </w:pPr>
      <w:r>
        <w:rPr>
          <w:rFonts w:hint="default" w:ascii="Times New Roman" w:hAnsi="Times New Roman" w:cs="Times New Roman"/>
          <w:b w:val="0"/>
          <w:bCs w:val="0"/>
          <w:sz w:val="24"/>
          <w:szCs w:val="24"/>
          <w:lang w:val="fr-CA"/>
        </w:rPr>
        <w:t>Rappel : 81% – Le modèle détecte efficacement les défaites</w:t>
      </w:r>
    </w:p>
    <w:p w14:paraId="45DCC060">
      <w:pPr>
        <w:rPr>
          <w:rFonts w:hint="default" w:ascii="Times New Roman" w:hAnsi="Times New Roman" w:cs="Times New Roman"/>
          <w:b w:val="0"/>
          <w:bCs w:val="0"/>
          <w:sz w:val="24"/>
          <w:szCs w:val="24"/>
          <w:lang w:val="fr-CA"/>
        </w:rPr>
      </w:pPr>
      <w:r>
        <w:rPr>
          <w:rFonts w:hint="default" w:ascii="Times New Roman" w:hAnsi="Times New Roman" w:cs="Times New Roman"/>
          <w:b w:val="0"/>
          <w:bCs w:val="0"/>
          <w:sz w:val="24"/>
          <w:szCs w:val="24"/>
          <w:lang w:val="fr-CA"/>
        </w:rPr>
        <w:t>F1-score : 73% – Bon équilibre entre précision et rappel.</w:t>
      </w:r>
    </w:p>
    <w:p w14:paraId="29959610">
      <w:pPr>
        <w:rPr>
          <w:rFonts w:hint="default" w:ascii="Times New Roman" w:hAnsi="Times New Roman" w:cs="Times New Roman"/>
          <w:b/>
          <w:bCs/>
          <w:sz w:val="24"/>
          <w:szCs w:val="24"/>
          <w:lang w:val="fr-CA"/>
        </w:rPr>
      </w:pPr>
      <w:r>
        <w:rPr>
          <w:rFonts w:hint="default" w:ascii="Times New Roman" w:hAnsi="Times New Roman" w:cs="Times New Roman"/>
          <w:b/>
          <w:bCs/>
          <w:sz w:val="24"/>
          <w:szCs w:val="24"/>
          <w:lang w:val="fr-CA"/>
        </w:rPr>
        <w:t>Classe "Win" (1) :</w:t>
      </w:r>
    </w:p>
    <w:p w14:paraId="1ED4CAA2">
      <w:pPr>
        <w:rPr>
          <w:rFonts w:hint="default" w:ascii="Times New Roman" w:hAnsi="Times New Roman" w:cs="Times New Roman"/>
          <w:b w:val="0"/>
          <w:bCs w:val="0"/>
          <w:sz w:val="24"/>
          <w:szCs w:val="24"/>
          <w:lang w:val="fr-CA"/>
        </w:rPr>
      </w:pPr>
      <w:r>
        <w:rPr>
          <w:rFonts w:hint="default" w:ascii="Times New Roman" w:hAnsi="Times New Roman" w:cs="Times New Roman"/>
          <w:b w:val="0"/>
          <w:bCs w:val="0"/>
          <w:sz w:val="24"/>
          <w:szCs w:val="24"/>
          <w:lang w:val="fr-CA"/>
        </w:rPr>
        <w:t>Précision : 61% – Les prédictions de victoires sont modérément précises.</w:t>
      </w:r>
    </w:p>
    <w:p w14:paraId="27DC40D1">
      <w:pPr>
        <w:rPr>
          <w:rFonts w:hint="default" w:ascii="Times New Roman" w:hAnsi="Times New Roman" w:cs="Times New Roman"/>
          <w:b w:val="0"/>
          <w:bCs w:val="0"/>
          <w:sz w:val="24"/>
          <w:szCs w:val="24"/>
          <w:lang w:val="fr-CA"/>
        </w:rPr>
      </w:pPr>
      <w:r>
        <w:rPr>
          <w:rFonts w:hint="default" w:ascii="Times New Roman" w:hAnsi="Times New Roman" w:cs="Times New Roman"/>
          <w:b w:val="0"/>
          <w:bCs w:val="0"/>
          <w:sz w:val="24"/>
          <w:szCs w:val="24"/>
          <w:lang w:val="fr-CA"/>
        </w:rPr>
        <w:t>Rappel : 42% – Le modèle manque de sensibilité pour identifier les victoires.</w:t>
      </w:r>
    </w:p>
    <w:p w14:paraId="4497AFBB">
      <w:pPr>
        <w:rPr>
          <w:rFonts w:hint="default" w:ascii="Times New Roman" w:hAnsi="Times New Roman" w:cs="Times New Roman"/>
          <w:b w:val="0"/>
          <w:bCs w:val="0"/>
          <w:sz w:val="24"/>
          <w:szCs w:val="24"/>
          <w:lang w:val="fr-CA"/>
        </w:rPr>
      </w:pPr>
      <w:r>
        <w:rPr>
          <w:rFonts w:hint="default" w:ascii="Times New Roman" w:hAnsi="Times New Roman" w:cs="Times New Roman"/>
          <w:b w:val="0"/>
          <w:bCs w:val="0"/>
          <w:sz w:val="24"/>
          <w:szCs w:val="24"/>
          <w:lang w:val="fr-CA"/>
        </w:rPr>
        <w:t>F1-score : 50% – Performance limitée pour cette classe.</w:t>
      </w:r>
    </w:p>
    <w:p w14:paraId="72748A48">
      <w:pPr>
        <w:rPr>
          <w:rFonts w:hint="default" w:ascii="Times New Roman" w:hAnsi="Times New Roman" w:cs="Times New Roman"/>
          <w:b w:val="0"/>
          <w:bCs w:val="0"/>
          <w:sz w:val="24"/>
          <w:szCs w:val="24"/>
        </w:rPr>
      </w:pPr>
      <w:r>
        <w:rPr>
          <w:rFonts w:hint="default" w:ascii="Times New Roman" w:hAnsi="Times New Roman" w:cs="Times New Roman"/>
          <w:b/>
          <w:bCs/>
          <w:sz w:val="24"/>
          <w:szCs w:val="24"/>
          <w:lang w:val="fr-CA"/>
        </w:rPr>
        <w:t>Le modèle détecte mieux les défaites que les victoires</w:t>
      </w:r>
      <w:r>
        <w:rPr>
          <w:rFonts w:hint="default" w:ascii="Times New Roman" w:hAnsi="Times New Roman" w:cs="Times New Roman"/>
          <w:b w:val="0"/>
          <w:bCs w:val="0"/>
          <w:sz w:val="24"/>
          <w:szCs w:val="24"/>
          <w:lang w:val="fr-CA"/>
        </w:rPr>
        <w:t>, avec des performances globales acceptables mais un déséquilibre dans la détection des classes.</w:t>
      </w:r>
    </w:p>
    <w:p w14:paraId="37DBDB21">
      <w:pPr>
        <w:rPr>
          <w:rFonts w:hint="default" w:ascii="Times New Roman" w:hAnsi="Times New Roman"/>
          <w:b/>
          <w:bCs/>
          <w:sz w:val="24"/>
          <w:szCs w:val="24"/>
          <w:u w:val="single"/>
          <w:lang w:val="fr-CA"/>
        </w:rPr>
      </w:pPr>
    </w:p>
    <w:p w14:paraId="180154C4">
      <w:pPr>
        <w:rPr>
          <w:rFonts w:hint="default" w:ascii="Times New Roman" w:hAnsi="Times New Roman"/>
          <w:b/>
          <w:bCs/>
          <w:sz w:val="24"/>
          <w:szCs w:val="24"/>
          <w:lang w:val="fr-CA"/>
        </w:rPr>
      </w:pPr>
      <w:r>
        <w:rPr>
          <w:rFonts w:hint="default" w:ascii="Times New Roman" w:hAnsi="Times New Roman"/>
          <w:b/>
          <w:bCs/>
          <w:sz w:val="24"/>
          <w:szCs w:val="24"/>
          <w:u w:val="single"/>
          <w:lang w:val="fr-CA"/>
        </w:rPr>
        <w:t xml:space="preserve">5.2- Régression </w:t>
      </w:r>
      <w:r>
        <w:rPr>
          <w:rFonts w:hint="default" w:ascii="Times New Roman" w:hAnsi="Times New Roman" w:cs="Times New Roman"/>
          <w:b/>
          <w:bCs/>
          <w:sz w:val="24"/>
          <w:szCs w:val="24"/>
          <w:u w:val="single"/>
          <w:lang w:val="fr-CA"/>
        </w:rPr>
        <w:t>logistique</w:t>
      </w:r>
    </w:p>
    <w:p w14:paraId="491CAE1B">
      <w:pPr>
        <w:rPr>
          <w:rFonts w:hint="default" w:ascii="Times New Roman" w:hAnsi="Times New Roman"/>
          <w:b/>
          <w:bCs/>
          <w:sz w:val="24"/>
          <w:szCs w:val="24"/>
          <w:lang w:val="fr-CA"/>
        </w:rPr>
      </w:pPr>
      <w:r>
        <w:rPr>
          <w:rFonts w:hint="default" w:ascii="Times New Roman" w:hAnsi="Times New Roman" w:cs="Times New Roman"/>
          <w:b/>
          <w:bCs/>
          <w:sz w:val="24"/>
          <w:szCs w:val="24"/>
          <w:lang w:val="fr-CA"/>
        </w:rPr>
        <w:t>test_</w:t>
      </w:r>
      <w:r>
        <w:rPr>
          <w:rFonts w:hint="default" w:ascii="Times New Roman" w:hAnsi="Times New Roman" w:cs="Times New Roman"/>
          <w:b/>
          <w:bCs/>
          <w:sz w:val="24"/>
          <w:szCs w:val="24"/>
          <w:u w:val="single"/>
          <w:lang w:val="fr-CA"/>
        </w:rPr>
        <w:t xml:space="preserve">Accuracy </w:t>
      </w:r>
      <w:r>
        <w:rPr>
          <w:rFonts w:hint="default" w:ascii="Times New Roman" w:hAnsi="Times New Roman"/>
          <w:b/>
          <w:bCs/>
          <w:sz w:val="24"/>
          <w:szCs w:val="24"/>
          <w:lang w:val="fr-CA"/>
        </w:rPr>
        <w:t>:0.6765</w:t>
      </w:r>
    </w:p>
    <w:p w14:paraId="3781DE6D">
      <w:pPr>
        <w:rPr>
          <w:rFonts w:hint="default" w:ascii="Times New Roman" w:hAnsi="Times New Roman"/>
          <w:b/>
          <w:bCs/>
          <w:sz w:val="24"/>
          <w:szCs w:val="24"/>
          <w:lang w:val="fr-CA"/>
        </w:rPr>
      </w:pPr>
      <w:r>
        <w:rPr>
          <w:rFonts w:hint="default" w:ascii="Times New Roman" w:hAnsi="Times New Roman" w:cs="Times New Roman"/>
          <w:b/>
          <w:bCs/>
          <w:sz w:val="24"/>
          <w:szCs w:val="24"/>
          <w:lang w:val="fr-CA"/>
        </w:rPr>
        <w:t>train_</w:t>
      </w:r>
      <w:r>
        <w:rPr>
          <w:rFonts w:hint="default" w:ascii="Times New Roman" w:hAnsi="Times New Roman" w:cs="Times New Roman"/>
          <w:b/>
          <w:bCs/>
          <w:sz w:val="24"/>
          <w:szCs w:val="24"/>
          <w:u w:val="single"/>
          <w:lang w:val="fr-CA"/>
        </w:rPr>
        <w:t xml:space="preserve">Accuracy </w:t>
      </w:r>
      <w:r>
        <w:rPr>
          <w:rFonts w:hint="default" w:ascii="Times New Roman" w:hAnsi="Times New Roman"/>
          <w:b/>
          <w:bCs/>
          <w:sz w:val="24"/>
          <w:szCs w:val="24"/>
          <w:lang w:val="fr-CA"/>
        </w:rPr>
        <w:t>:0.6668533034714446</w:t>
      </w:r>
    </w:p>
    <w:p w14:paraId="2C7D084F">
      <w:pPr>
        <w:rPr>
          <w:rFonts w:hint="default" w:ascii="Times New Roman" w:hAnsi="Times New Roman"/>
          <w:b/>
          <w:bCs/>
          <w:sz w:val="24"/>
          <w:szCs w:val="24"/>
          <w:lang w:val="fr-CA"/>
        </w:rPr>
      </w:pPr>
    </w:p>
    <w:p w14:paraId="73BA9EB2">
      <w:pPr>
        <w:rPr>
          <w:rFonts w:hint="default" w:ascii="Times New Roman" w:hAnsi="Times New Roman"/>
          <w:b/>
          <w:bCs/>
          <w:sz w:val="24"/>
          <w:szCs w:val="24"/>
          <w:lang w:val="fr-CA"/>
        </w:rPr>
      </w:pPr>
      <w:r>
        <w:rPr>
          <w:rFonts w:hint="default" w:ascii="Times New Roman" w:hAnsi="Times New Roman" w:cs="Times New Roman"/>
          <w:b/>
          <w:bCs/>
          <w:sz w:val="24"/>
          <w:szCs w:val="24"/>
          <w:u w:val="single"/>
          <w:lang w:val="fr-CA"/>
        </w:rPr>
        <w:t xml:space="preserve">Matrice de confusion : </w:t>
      </w:r>
    </w:p>
    <w:p w14:paraId="494EEEB3">
      <w:pPr>
        <w:rPr>
          <w:rFonts w:hint="default" w:ascii="Times New Roman" w:hAnsi="Times New Roman" w:cs="Times New Roman"/>
          <w:b/>
          <w:bCs/>
          <w:sz w:val="20"/>
          <w:szCs w:val="20"/>
          <w:lang w:val="fr-CA"/>
        </w:rPr>
      </w:pPr>
    </w:p>
    <w:p w14:paraId="5E4B96BD">
      <w:r>
        <w:drawing>
          <wp:inline distT="0" distB="0" distL="114300" distR="114300">
            <wp:extent cx="2500630" cy="1873250"/>
            <wp:effectExtent l="0" t="0" r="13970" b="1270"/>
            <wp:docPr id="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5"/>
                    <pic:cNvPicPr>
                      <a:picLocks noChangeAspect="1"/>
                    </pic:cNvPicPr>
                  </pic:nvPicPr>
                  <pic:blipFill>
                    <a:blip r:embed="rId31"/>
                    <a:stretch>
                      <a:fillRect/>
                    </a:stretch>
                  </pic:blipFill>
                  <pic:spPr>
                    <a:xfrm>
                      <a:off x="0" y="0"/>
                      <a:ext cx="2500630" cy="1873250"/>
                    </a:xfrm>
                    <a:prstGeom prst="rect">
                      <a:avLst/>
                    </a:prstGeom>
                    <a:noFill/>
                    <a:ln>
                      <a:noFill/>
                    </a:ln>
                  </pic:spPr>
                </pic:pic>
              </a:graphicData>
            </a:graphic>
          </wp:inline>
        </w:drawing>
      </w:r>
    </w:p>
    <w:p w14:paraId="430E2C7C">
      <w:pPr>
        <w:rPr>
          <w:rFonts w:hint="default"/>
          <w:lang w:val="fr-CA"/>
        </w:rPr>
      </w:pPr>
    </w:p>
    <w:p w14:paraId="46D0276A">
      <w:pPr>
        <w:rPr>
          <w:rFonts w:hint="default"/>
          <w:lang w:val="fr-CA"/>
        </w:rPr>
      </w:pPr>
      <w:r>
        <w:drawing>
          <wp:inline distT="0" distB="0" distL="114300" distR="114300">
            <wp:extent cx="2791460" cy="566420"/>
            <wp:effectExtent l="0" t="0" r="12700" b="12700"/>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pic:cNvPicPr>
                      <a:picLocks noChangeAspect="1"/>
                    </pic:cNvPicPr>
                  </pic:nvPicPr>
                  <pic:blipFill>
                    <a:blip r:embed="rId32"/>
                    <a:stretch>
                      <a:fillRect/>
                    </a:stretch>
                  </pic:blipFill>
                  <pic:spPr>
                    <a:xfrm>
                      <a:off x="0" y="0"/>
                      <a:ext cx="2791460" cy="566420"/>
                    </a:xfrm>
                    <a:prstGeom prst="rect">
                      <a:avLst/>
                    </a:prstGeom>
                    <a:noFill/>
                    <a:ln>
                      <a:noFill/>
                    </a:ln>
                  </pic:spPr>
                </pic:pic>
              </a:graphicData>
            </a:graphic>
          </wp:inline>
        </w:drawing>
      </w:r>
    </w:p>
    <w:p w14:paraId="71B435F9">
      <w:pPr>
        <w:rPr>
          <w:rFonts w:hint="default" w:ascii="Times New Roman" w:hAnsi="Times New Roman"/>
          <w:b w:val="0"/>
          <w:bCs w:val="0"/>
          <w:sz w:val="24"/>
          <w:szCs w:val="24"/>
          <w:lang w:val="fr-CA"/>
        </w:rPr>
      </w:pPr>
    </w:p>
    <w:p w14:paraId="5999A5F3">
      <w:pPr>
        <w:rPr>
          <w:rFonts w:hint="default" w:ascii="Times New Roman" w:hAnsi="Times New Roman"/>
          <w:b/>
          <w:bCs/>
          <w:sz w:val="24"/>
          <w:szCs w:val="24"/>
          <w:lang w:val="fr-CA"/>
        </w:rPr>
      </w:pPr>
      <w:r>
        <w:rPr>
          <w:rFonts w:hint="default" w:ascii="Times New Roman" w:hAnsi="Times New Roman"/>
          <w:b/>
          <w:bCs/>
          <w:sz w:val="24"/>
          <w:szCs w:val="24"/>
          <w:lang w:val="fr-CA"/>
        </w:rPr>
        <w:t xml:space="preserve">Test Accuracy : </w:t>
      </w:r>
    </w:p>
    <w:p w14:paraId="7EDBB3F0">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67.65%</w:t>
      </w:r>
    </w:p>
    <w:p w14:paraId="0DFF2575">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Le modèle de régression logistique prédit correctement 67.65% des résultats sur l'ensemble de test, avec une Train Accuracy de 66.68%, indiquant une bonne généralisation sans surapprentissage.</w:t>
      </w:r>
    </w:p>
    <w:p w14:paraId="23CAF5E4">
      <w:pPr>
        <w:rPr>
          <w:rFonts w:hint="default" w:ascii="Times New Roman" w:hAnsi="Times New Roman"/>
          <w:b/>
          <w:bCs/>
          <w:sz w:val="24"/>
          <w:szCs w:val="24"/>
          <w:lang w:val="fr-CA"/>
        </w:rPr>
      </w:pPr>
      <w:r>
        <w:rPr>
          <w:rFonts w:hint="default" w:ascii="Times New Roman" w:hAnsi="Times New Roman"/>
          <w:b/>
          <w:bCs/>
          <w:sz w:val="24"/>
          <w:szCs w:val="24"/>
          <w:lang w:val="fr-CA"/>
        </w:rPr>
        <w:t>Classe "Not Win" (0) :</w:t>
      </w:r>
    </w:p>
    <w:p w14:paraId="062E5D8A">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Précision : 68% – Bonne précision pour identifier les défaites.</w:t>
      </w:r>
    </w:p>
    <w:p w14:paraId="6430AF5C">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Rappel : 82% – Le modèle détecte efficacement la majorité des défaites.</w:t>
      </w:r>
    </w:p>
    <w:p w14:paraId="4B8B6AD8">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F1-score : 75% – Bon équilibre entre précision et rappel.</w:t>
      </w:r>
    </w:p>
    <w:p w14:paraId="0054ED0F">
      <w:pPr>
        <w:rPr>
          <w:rFonts w:hint="default" w:ascii="Times New Roman" w:hAnsi="Times New Roman"/>
          <w:b/>
          <w:bCs/>
          <w:sz w:val="24"/>
          <w:szCs w:val="24"/>
          <w:lang w:val="fr-CA"/>
        </w:rPr>
      </w:pPr>
      <w:r>
        <w:rPr>
          <w:rFonts w:hint="default" w:ascii="Times New Roman" w:hAnsi="Times New Roman"/>
          <w:b/>
          <w:bCs/>
          <w:sz w:val="24"/>
          <w:szCs w:val="24"/>
          <w:lang w:val="fr-CA"/>
        </w:rPr>
        <w:t>Classe "Win" (1) :</w:t>
      </w:r>
    </w:p>
    <w:p w14:paraId="44CE98F0">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Précision : 66% – Les prédictions de victoires sont relativement précises.</w:t>
      </w:r>
    </w:p>
    <w:p w14:paraId="370DF531">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Rappel : 47% – Le modèle manque de sensibilité pour identifier les victoires.</w:t>
      </w:r>
    </w:p>
    <w:p w14:paraId="1CF89090">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F1-score : 55% – Performance modérée pour cette classe.</w:t>
      </w:r>
    </w:p>
    <w:p w14:paraId="404B4004">
      <w:pPr>
        <w:rPr>
          <w:rFonts w:hint="default" w:ascii="Times New Roman" w:hAnsi="Times New Roman"/>
          <w:b w:val="0"/>
          <w:bCs w:val="0"/>
          <w:sz w:val="24"/>
          <w:szCs w:val="24"/>
          <w:lang w:val="fr-CA"/>
        </w:rPr>
      </w:pPr>
    </w:p>
    <w:p w14:paraId="32C12786">
      <w:pPr>
        <w:rPr>
          <w:rFonts w:hint="default" w:ascii="Times New Roman" w:hAnsi="Times New Roman" w:cs="Times New Roman"/>
        </w:rPr>
      </w:pPr>
      <w:r>
        <w:rPr>
          <w:rFonts w:hint="default" w:ascii="Times New Roman" w:hAnsi="Times New Roman" w:eastAsia="SimSun" w:cs="Times New Roman"/>
          <w:b/>
          <w:bCs/>
          <w:color w:val="FF0000"/>
          <w:sz w:val="24"/>
          <w:szCs w:val="24"/>
          <w:u w:val="single"/>
        </w:rPr>
        <w:t>Remarque :</w:t>
      </w:r>
      <w:r>
        <w:rPr>
          <w:rFonts w:hint="default" w:ascii="Times New Roman" w:hAnsi="Times New Roman" w:eastAsia="SimSun" w:cs="Times New Roman"/>
          <w:sz w:val="24"/>
          <w:szCs w:val="24"/>
        </w:rPr>
        <w:t xml:space="preserve"> Les modèles ont été choisis avec les meilleurs hyperparamètres possibles lors de la phase d'entraînement.</w:t>
      </w:r>
    </w:p>
    <w:p w14:paraId="25D651C1">
      <w:pPr>
        <w:rPr>
          <w:rFonts w:hint="default" w:ascii="Times New Roman" w:hAnsi="Times New Roman" w:cs="Times New Roman"/>
          <w:b w:val="0"/>
          <w:bCs w:val="0"/>
          <w:sz w:val="24"/>
          <w:szCs w:val="24"/>
          <w:lang w:val="fr-CA"/>
        </w:rPr>
      </w:pPr>
    </w:p>
    <w:p w14:paraId="25A2F727">
      <w:pPr>
        <w:pStyle w:val="13"/>
        <w:keepNext w:val="0"/>
        <w:keepLines w:val="0"/>
        <w:widowControl/>
        <w:numPr>
          <w:ilvl w:val="0"/>
          <w:numId w:val="1"/>
        </w:numPr>
        <w:suppressLineNumbers w:val="0"/>
        <w:rPr>
          <w:rFonts w:hint="default" w:ascii="Times New Roman" w:hAnsi="Times New Roman" w:cs="Times New Roman"/>
          <w:b w:val="0"/>
          <w:bCs w:val="0"/>
          <w:sz w:val="24"/>
          <w:szCs w:val="24"/>
          <w:u w:val="single"/>
          <w:lang w:val="fr-CA"/>
        </w:rPr>
      </w:pPr>
      <w:r>
        <w:rPr>
          <w:rStyle w:val="14"/>
          <w:u w:val="single"/>
        </w:rPr>
        <w:t>Discussion et autres métriques</w:t>
      </w:r>
      <w:r>
        <w:rPr>
          <w:rStyle w:val="14"/>
          <w:rFonts w:hint="default"/>
          <w:u w:val="single"/>
          <w:lang w:val="fr-CA"/>
        </w:rPr>
        <w:t>:</w:t>
      </w:r>
    </w:p>
    <w:p w14:paraId="029A2BE9">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Pour un modèle final, on peut choisir la régression logistique car elle offre des prédictions relativement précises, avec un modèle qui se rapproche de la réalité, indiquant une bonne généralisation sans surapprentissage. Cependant, il est important de considérer une métrique supplémentaire : les résultats des prédictions (RL) par équipe, pour la classe 0 (défaite) et la classe 1 (victoire).</w:t>
      </w:r>
    </w:p>
    <w:p w14:paraId="087CFE19">
      <w:pPr>
        <w:rPr>
          <w:rFonts w:hint="default" w:ascii="Times New Roman" w:hAnsi="Times New Roman"/>
          <w:b/>
          <w:bCs/>
          <w:sz w:val="24"/>
          <w:szCs w:val="24"/>
          <w:u w:val="single"/>
          <w:lang w:val="fr-CA"/>
        </w:rPr>
      </w:pPr>
      <w:r>
        <w:rPr>
          <w:rFonts w:hint="default" w:ascii="Times New Roman" w:hAnsi="Times New Roman"/>
          <w:b/>
          <w:bCs/>
          <w:sz w:val="24"/>
          <w:szCs w:val="24"/>
          <w:u w:val="single"/>
          <w:lang w:val="fr-CA"/>
        </w:rPr>
        <w:t>La prédiction de classe 1 par équipé :</w:t>
      </w:r>
    </w:p>
    <w:p w14:paraId="39562E0C">
      <w:pPr>
        <w:rPr>
          <w:rFonts w:hint="default" w:ascii="Times New Roman" w:hAnsi="Times New Roman"/>
          <w:b w:val="0"/>
          <w:bCs w:val="0"/>
          <w:sz w:val="24"/>
          <w:szCs w:val="24"/>
          <w:lang w:val="fr-CA"/>
        </w:rPr>
      </w:pPr>
    </w:p>
    <w:p w14:paraId="3A9B3F8E">
      <w:r>
        <w:drawing>
          <wp:inline distT="0" distB="0" distL="114300" distR="114300">
            <wp:extent cx="2501900" cy="2769870"/>
            <wp:effectExtent l="0" t="0" r="12700" b="3810"/>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
                    <pic:cNvPicPr>
                      <a:picLocks noChangeAspect="1"/>
                    </pic:cNvPicPr>
                  </pic:nvPicPr>
                  <pic:blipFill>
                    <a:blip r:embed="rId33"/>
                    <a:stretch>
                      <a:fillRect/>
                    </a:stretch>
                  </pic:blipFill>
                  <pic:spPr>
                    <a:xfrm>
                      <a:off x="0" y="0"/>
                      <a:ext cx="2501900" cy="2769870"/>
                    </a:xfrm>
                    <a:prstGeom prst="rect">
                      <a:avLst/>
                    </a:prstGeom>
                    <a:noFill/>
                    <a:ln>
                      <a:noFill/>
                    </a:ln>
                  </pic:spPr>
                </pic:pic>
              </a:graphicData>
            </a:graphic>
          </wp:inline>
        </w:drawing>
      </w:r>
    </w:p>
    <w:p w14:paraId="49A3B4E1"/>
    <w:p w14:paraId="77EDCA09">
      <w:pPr>
        <w:rPr>
          <w:rFonts w:hint="default" w:ascii="Times New Roman" w:hAnsi="Times New Roman" w:cs="Times New Roman"/>
          <w:b/>
          <w:bCs/>
          <w:sz w:val="24"/>
          <w:szCs w:val="24"/>
          <w:u w:val="single"/>
          <w:lang w:val="fr-CA"/>
        </w:rPr>
      </w:pPr>
      <w:r>
        <w:rPr>
          <w:rFonts w:hint="default" w:ascii="Times New Roman" w:hAnsi="Times New Roman" w:cs="Times New Roman"/>
          <w:b/>
          <w:bCs/>
          <w:sz w:val="24"/>
          <w:szCs w:val="24"/>
          <w:u w:val="single"/>
          <w:lang w:val="fr-CA"/>
        </w:rPr>
        <w:t xml:space="preserve">La prédiction de classe 0 par équipé : </w:t>
      </w:r>
    </w:p>
    <w:p w14:paraId="594ACE48">
      <w:pPr>
        <w:rPr>
          <w:rFonts w:hint="default" w:ascii="Times New Roman" w:hAnsi="Times New Roman" w:cs="Times New Roman"/>
          <w:sz w:val="24"/>
          <w:szCs w:val="24"/>
          <w:lang w:val="fr-CA"/>
        </w:rPr>
      </w:pPr>
    </w:p>
    <w:p w14:paraId="4EE614E5">
      <w:pPr>
        <w:rPr>
          <w:rFonts w:hint="default" w:ascii="Times New Roman" w:hAnsi="Times New Roman" w:cs="Times New Roman"/>
          <w:sz w:val="24"/>
          <w:szCs w:val="24"/>
          <w:lang w:val="fr-CA"/>
        </w:rPr>
      </w:pPr>
      <w:r>
        <w:drawing>
          <wp:inline distT="0" distB="0" distL="114300" distR="114300">
            <wp:extent cx="2501265" cy="2821940"/>
            <wp:effectExtent l="0" t="0" r="13335" b="12700"/>
            <wp:docPr id="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8"/>
                    <pic:cNvPicPr>
                      <a:picLocks noChangeAspect="1"/>
                    </pic:cNvPicPr>
                  </pic:nvPicPr>
                  <pic:blipFill>
                    <a:blip r:embed="rId34"/>
                    <a:stretch>
                      <a:fillRect/>
                    </a:stretch>
                  </pic:blipFill>
                  <pic:spPr>
                    <a:xfrm>
                      <a:off x="0" y="0"/>
                      <a:ext cx="2501265" cy="2821940"/>
                    </a:xfrm>
                    <a:prstGeom prst="rect">
                      <a:avLst/>
                    </a:prstGeom>
                    <a:noFill/>
                    <a:ln>
                      <a:noFill/>
                    </a:ln>
                  </pic:spPr>
                </pic:pic>
              </a:graphicData>
            </a:graphic>
          </wp:inline>
        </w:drawing>
      </w:r>
    </w:p>
    <w:p w14:paraId="4DA5C973">
      <w:pPr>
        <w:rPr>
          <w:rFonts w:hint="default" w:ascii="Times New Roman" w:hAnsi="Times New Roman"/>
          <w:b w:val="0"/>
          <w:bCs w:val="0"/>
          <w:sz w:val="24"/>
          <w:szCs w:val="24"/>
          <w:lang w:val="fr-CA"/>
        </w:rPr>
      </w:pPr>
    </w:p>
    <w:p w14:paraId="0F3BD9B4">
      <w:pPr>
        <w:rPr>
          <w:rFonts w:hint="default" w:ascii="Times New Roman" w:hAnsi="Times New Roman"/>
          <w:b w:val="0"/>
          <w:bCs w:val="0"/>
          <w:sz w:val="24"/>
          <w:szCs w:val="24"/>
          <w:lang w:val="fr-CA"/>
        </w:rPr>
      </w:pPr>
    </w:p>
    <w:p w14:paraId="2D6B94C5">
      <w:pPr>
        <w:ind w:firstLine="720" w:firstLineChars="0"/>
        <w:rPr>
          <w:rFonts w:hint="default" w:ascii="Times New Roman" w:hAnsi="Times New Roman" w:cs="Times New Roman"/>
          <w:b w:val="0"/>
          <w:bCs w:val="0"/>
          <w:sz w:val="24"/>
          <w:szCs w:val="24"/>
          <w:lang w:val="fr-CA"/>
        </w:rPr>
      </w:pPr>
    </w:p>
    <w:p w14:paraId="3D5BCF94">
      <w:pPr>
        <w:ind w:firstLine="720" w:firstLineChars="0"/>
        <w:rPr>
          <w:rFonts w:hint="default" w:ascii="Times New Roman" w:hAnsi="Times New Roman" w:cs="Times New Roman"/>
          <w:b w:val="0"/>
          <w:bCs w:val="0"/>
          <w:sz w:val="24"/>
          <w:szCs w:val="24"/>
          <w:lang w:val="fr-CA"/>
        </w:rPr>
      </w:pPr>
    </w:p>
    <w:p w14:paraId="391023E1">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 xml:space="preserve">- </w:t>
      </w:r>
      <w:r>
        <w:rPr>
          <w:rFonts w:hint="default" w:ascii="Times New Roman" w:hAnsi="Times New Roman"/>
          <w:b/>
          <w:bCs/>
          <w:sz w:val="24"/>
          <w:szCs w:val="24"/>
          <w:lang w:val="fr-CA"/>
        </w:rPr>
        <w:t>Les équipes dominantes</w:t>
      </w:r>
      <w:r>
        <w:rPr>
          <w:rFonts w:hint="default" w:ascii="Times New Roman" w:hAnsi="Times New Roman"/>
          <w:b w:val="0"/>
          <w:bCs w:val="0"/>
          <w:sz w:val="24"/>
          <w:szCs w:val="24"/>
          <w:lang w:val="fr-CA"/>
        </w:rPr>
        <w:t xml:space="preserve"> comme Manchester City et Liverpool ont une très haute précision pour la classe "Win", mais une faible précision pour la classe "Not Win", ce qui est attendu compte tenu de leur forme constante et de leur capacité à gagner la plupart de leurs matchs. La difficulté réside dans la prédiction des matchs où elles font match nul ou perdent, en fonction des données disponibles.</w:t>
      </w:r>
    </w:p>
    <w:p w14:paraId="15F293E5">
      <w:pPr>
        <w:rPr>
          <w:rFonts w:hint="default" w:ascii="Times New Roman" w:hAnsi="Times New Roman"/>
          <w:b w:val="0"/>
          <w:bCs w:val="0"/>
          <w:sz w:val="24"/>
          <w:szCs w:val="24"/>
          <w:lang w:val="fr-CA"/>
        </w:rPr>
      </w:pPr>
    </w:p>
    <w:p w14:paraId="0F937154">
      <w:pPr>
        <w:rPr>
          <w:rFonts w:hint="default" w:ascii="Times New Roman" w:hAnsi="Times New Roman"/>
          <w:b w:val="0"/>
          <w:bCs w:val="0"/>
          <w:sz w:val="24"/>
          <w:szCs w:val="24"/>
          <w:lang w:val="fr-CA"/>
        </w:rPr>
      </w:pPr>
      <w:r>
        <w:rPr>
          <w:rFonts w:hint="default" w:ascii="Times New Roman" w:hAnsi="Times New Roman"/>
          <w:b/>
          <w:bCs/>
          <w:sz w:val="24"/>
          <w:szCs w:val="24"/>
          <w:lang w:val="fr-CA"/>
        </w:rPr>
        <w:t>- Les équipes moins performantes</w:t>
      </w:r>
      <w:r>
        <w:rPr>
          <w:rFonts w:hint="default" w:ascii="Times New Roman" w:hAnsi="Times New Roman"/>
          <w:b w:val="0"/>
          <w:bCs w:val="0"/>
          <w:sz w:val="24"/>
          <w:szCs w:val="24"/>
          <w:lang w:val="fr-CA"/>
        </w:rPr>
        <w:t xml:space="preserve"> ou celles qui luttent contre des équipes plus fortes, comme Fulham et Bournemouth, affichent des accuracies parfaites pour la classe "Not Win" et des accuracies faibles pour la classe "Win". Ces équipes perdent ou font souvent match nul, ce qui rend les prédictions de "non-victoire" relativement simples.</w:t>
      </w:r>
    </w:p>
    <w:p w14:paraId="14D4A26D">
      <w:pPr>
        <w:rPr>
          <w:rFonts w:hint="default" w:ascii="Times New Roman" w:hAnsi="Times New Roman"/>
          <w:b w:val="0"/>
          <w:bCs w:val="0"/>
          <w:sz w:val="24"/>
          <w:szCs w:val="24"/>
          <w:lang w:val="fr-CA"/>
        </w:rPr>
      </w:pPr>
    </w:p>
    <w:p w14:paraId="541E7E0A">
      <w:pPr>
        <w:rPr>
          <w:rFonts w:hint="default" w:ascii="Times New Roman" w:hAnsi="Times New Roman"/>
          <w:b w:val="0"/>
          <w:bCs w:val="0"/>
          <w:sz w:val="24"/>
          <w:szCs w:val="24"/>
          <w:lang w:val="fr-CA"/>
        </w:rPr>
      </w:pPr>
      <w:r>
        <w:rPr>
          <w:rFonts w:hint="default" w:ascii="Times New Roman" w:hAnsi="Times New Roman"/>
          <w:b/>
          <w:bCs/>
          <w:sz w:val="24"/>
          <w:szCs w:val="24"/>
          <w:lang w:val="fr-CA"/>
        </w:rPr>
        <w:t>- Les équipes intermédiaires</w:t>
      </w:r>
      <w:r>
        <w:rPr>
          <w:rFonts w:hint="default" w:ascii="Times New Roman" w:hAnsi="Times New Roman"/>
          <w:b w:val="0"/>
          <w:bCs w:val="0"/>
          <w:sz w:val="24"/>
          <w:szCs w:val="24"/>
          <w:lang w:val="fr-CA"/>
        </w:rPr>
        <w:t xml:space="preserve"> (comme Tottenham, Manchester United et Chelsea) montrent des précisions modérées pour les deux classes, ce qui peut indiquer une plus grande variabilité dans leurs performances au cours de la saison. Par conséquent, nous disposons d'informations sur les deux cas de prédiction. </w:t>
      </w:r>
    </w:p>
    <w:p w14:paraId="4422E59C">
      <w:pPr>
        <w:ind w:firstLine="720" w:firstLineChars="0"/>
        <w:rPr>
          <w:rFonts w:hint="default" w:ascii="Times New Roman" w:hAnsi="Times New Roman"/>
          <w:b w:val="0"/>
          <w:bCs w:val="0"/>
          <w:sz w:val="24"/>
          <w:szCs w:val="24"/>
          <w:lang w:val="fr-CA"/>
        </w:rPr>
      </w:pPr>
    </w:p>
    <w:p w14:paraId="6EECDCFA">
      <w:pPr>
        <w:ind w:firstLine="720" w:firstLineChars="0"/>
        <w:rPr>
          <w:rFonts w:hint="default" w:ascii="Times New Roman" w:hAnsi="Times New Roman"/>
          <w:b w:val="0"/>
          <w:bCs w:val="0"/>
          <w:sz w:val="24"/>
          <w:szCs w:val="24"/>
          <w:lang w:val="fr-CA"/>
        </w:rPr>
      </w:pPr>
    </w:p>
    <w:p w14:paraId="38316559">
      <w:pPr>
        <w:rPr>
          <w:rFonts w:hint="default" w:ascii="Times New Roman" w:hAnsi="Times New Roman"/>
          <w:b w:val="0"/>
          <w:bCs w:val="0"/>
          <w:sz w:val="24"/>
          <w:szCs w:val="24"/>
          <w:lang w:val="fr-CA"/>
        </w:rPr>
      </w:pPr>
      <w:r>
        <w:rPr>
          <w:rFonts w:hint="default" w:ascii="Times New Roman" w:hAnsi="Times New Roman"/>
          <w:b w:val="0"/>
          <w:bCs w:val="0"/>
          <w:sz w:val="24"/>
          <w:szCs w:val="24"/>
          <w:lang w:val="fr-CA"/>
        </w:rPr>
        <w:t>Les résultats montrent une forte corrélation entre les performances réelles des équipes et les prédictions du modèle, avec des équipes ayant un faible taux de victoire ayant des prédictions de "Not Win" très précises, et les équipes les plus fortes ayant des prédictions de "Win" également très précises. Les performances du modèle de régression logistique sont donc en grande partie influencées par les tendances saisonnières et la stabilité des performances des équipes</w:t>
      </w:r>
    </w:p>
    <w:p w14:paraId="7EE09906">
      <w:pPr>
        <w:ind w:firstLine="720" w:firstLineChars="0"/>
        <w:rPr>
          <w:rFonts w:hint="default" w:ascii="Times New Roman" w:hAnsi="Times New Roman"/>
          <w:b w:val="0"/>
          <w:bCs w:val="0"/>
          <w:sz w:val="24"/>
          <w:szCs w:val="24"/>
          <w:lang w:val="fr-CA"/>
        </w:rPr>
      </w:pPr>
    </w:p>
    <w:p w14:paraId="21F6976C">
      <w:pPr>
        <w:rPr>
          <w:rFonts w:hint="default" w:ascii="Times New Roman" w:hAnsi="Times New Roman"/>
          <w:b w:val="0"/>
          <w:bCs w:val="0"/>
          <w:sz w:val="24"/>
          <w:szCs w:val="24"/>
          <w:lang w:val="fr-CA"/>
        </w:rPr>
      </w:pPr>
    </w:p>
    <w:p w14:paraId="3904070E">
      <w:pPr>
        <w:numPr>
          <w:ilvl w:val="0"/>
          <w:numId w:val="1"/>
        </w:numPr>
        <w:ind w:left="0" w:leftChars="0" w:firstLine="0" w:firstLineChars="0"/>
        <w:rPr>
          <w:rFonts w:hint="default" w:ascii="Times New Roman" w:hAnsi="Times New Roman"/>
          <w:b/>
          <w:bCs/>
          <w:sz w:val="24"/>
          <w:szCs w:val="24"/>
          <w:lang w:val="fr-CA"/>
        </w:rPr>
      </w:pPr>
      <w:r>
        <w:rPr>
          <w:rFonts w:hint="default" w:ascii="Times New Roman" w:hAnsi="Times New Roman"/>
          <w:b/>
          <w:bCs/>
          <w:sz w:val="24"/>
          <w:szCs w:val="24"/>
          <w:lang w:val="fr-CA"/>
        </w:rPr>
        <w:t xml:space="preserve">Analyse Critique des Hypothèses du Modèle : </w:t>
      </w:r>
    </w:p>
    <w:p w14:paraId="2D37734A">
      <w:pPr>
        <w:numPr>
          <w:numId w:val="0"/>
        </w:numPr>
        <w:rPr>
          <w:rFonts w:hint="default" w:ascii="Times New Roman" w:hAnsi="Times New Roman"/>
          <w:b/>
          <w:bCs/>
          <w:sz w:val="24"/>
          <w:szCs w:val="24"/>
          <w:lang w:val="fr-CA"/>
        </w:rPr>
      </w:pPr>
    </w:p>
    <w:p w14:paraId="63D9BE98">
      <w:pPr>
        <w:numPr>
          <w:numId w:val="0"/>
        </w:numPr>
      </w:pPr>
      <w:r>
        <w:drawing>
          <wp:inline distT="0" distB="0" distL="114300" distR="114300">
            <wp:extent cx="2498725" cy="1371600"/>
            <wp:effectExtent l="0" t="0" r="635" b="0"/>
            <wp:docPr id="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1"/>
                    <pic:cNvPicPr>
                      <a:picLocks noChangeAspect="1"/>
                    </pic:cNvPicPr>
                  </pic:nvPicPr>
                  <pic:blipFill>
                    <a:blip r:embed="rId35"/>
                    <a:stretch>
                      <a:fillRect/>
                    </a:stretch>
                  </pic:blipFill>
                  <pic:spPr>
                    <a:xfrm>
                      <a:off x="0" y="0"/>
                      <a:ext cx="2498725" cy="1371600"/>
                    </a:xfrm>
                    <a:prstGeom prst="rect">
                      <a:avLst/>
                    </a:prstGeom>
                    <a:noFill/>
                    <a:ln>
                      <a:noFill/>
                    </a:ln>
                  </pic:spPr>
                </pic:pic>
              </a:graphicData>
            </a:graphic>
          </wp:inline>
        </w:drawing>
      </w:r>
    </w:p>
    <w:p w14:paraId="726A9364">
      <w:pPr>
        <w:numPr>
          <w:numId w:val="0"/>
        </w:numPr>
        <w:rPr>
          <w:rFonts w:hint="default"/>
          <w:lang w:val="fr-CA"/>
        </w:rPr>
      </w:pPr>
    </w:p>
    <w:p w14:paraId="1A2DDDB6">
      <w:pPr>
        <w:pStyle w:val="13"/>
        <w:keepNext w:val="0"/>
        <w:keepLines w:val="0"/>
        <w:widowControl/>
        <w:suppressLineNumbers w:val="0"/>
      </w:pPr>
      <w:r>
        <w:t>Le modèle repose sur des variables non statiques et présente des limites importantes. L’</w:t>
      </w:r>
      <w:r>
        <w:rPr>
          <w:rStyle w:val="14"/>
        </w:rPr>
        <w:t>Optimal_Predictor</w:t>
      </w:r>
      <w:r>
        <w:t>, basé sur un modèle de régression de Poisson qui prédit le nombre de buts d’un match à partir des performances récentes, admet une marge d’erreur de ±1. Cela devient particulièrement critique pour des matchs qui pourraient se terminer sur un score serré, par exemple par un seul but marqué, ce qui peut entraîner une prédiction incorrecte.</w:t>
      </w:r>
    </w:p>
    <w:p w14:paraId="272EB9C0">
      <w:pPr>
        <w:pStyle w:val="13"/>
        <w:keepNext w:val="0"/>
        <w:keepLines w:val="0"/>
        <w:widowControl/>
        <w:suppressLineNumbers w:val="0"/>
      </w:pPr>
      <w:r>
        <w:t>Un cas illustratif serait un match entre le Wydad AC et Manchester City lors de la Coupe du Monde des Clubs 2025 aux États-Unis. Personne ne peut réellement prédire avec certitude que le Wydad gagnera, mais il est envisageable qu’ils marquent un but contre les attentes de l'Optimal_Predictor et que City perde. Une telle situation ne peut être anticipée uniquement sur la base des performances passées. Des facteurs humains comme l’état moral des joueurs, la stratégie de l’entraîneur, ou la motivation liée à l’enjeu du match jouent un rôle décisif, particulièrement dans des rencontres spéciales ou imprévisibles.</w:t>
      </w:r>
    </w:p>
    <w:p w14:paraId="0DB685ED">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Cependant, plusieurs facteurs cruciaux sont ignorés, tels que les blessures, les conditions de match, les évolutions tactiques, ou encore la dynamique psychologique des équipes. De plus, le modèle semble mal gérer les résultats imprévus, ce qui limite sa robustesse face aux scénarios atypiques.</w:t>
      </w:r>
    </w:p>
    <w:p w14:paraId="1627F07E">
      <w:pPr>
        <w:rPr>
          <w:rFonts w:hint="default" w:ascii="Times New Roman" w:hAnsi="Times New Roman" w:eastAsia="SimSun" w:cs="Times New Roman"/>
          <w:sz w:val="24"/>
          <w:szCs w:val="24"/>
        </w:rPr>
      </w:pPr>
    </w:p>
    <w:p w14:paraId="1E06B92D">
      <w:pPr>
        <w:rPr>
          <w:rFonts w:hint="default" w:ascii="Times New Roman" w:hAnsi="Times New Roman" w:eastAsia="SimSun" w:cs="Times New Roman"/>
          <w:sz w:val="24"/>
          <w:szCs w:val="24"/>
          <w:lang w:val="fr-CA"/>
        </w:rPr>
      </w:pPr>
      <w:r>
        <w:rPr>
          <w:rFonts w:hint="default" w:ascii="Times New Roman" w:hAnsi="Times New Roman" w:eastAsia="SimSun" w:cs="Times New Roman"/>
          <w:sz w:val="24"/>
          <w:szCs w:val="24"/>
        </w:rPr>
        <w:t>Le modèle constitue un bon point de départ, mais il reste encore des améliorations à apporter. Les performances peuvent être optimisées en prenant en compte des facteurs supplémentaires</w:t>
      </w:r>
      <w:r>
        <w:rPr>
          <w:rFonts w:hint="default" w:ascii="Times New Roman" w:hAnsi="Times New Roman" w:eastAsia="SimSun" w:cs="Times New Roman"/>
          <w:sz w:val="24"/>
          <w:szCs w:val="24"/>
          <w:lang w:val="fr-CA"/>
        </w:rPr>
        <w:t xml:space="preserve"> . </w:t>
      </w:r>
      <w:bookmarkStart w:id="0" w:name="_GoBack"/>
      <w:bookmarkEnd w:id="0"/>
    </w:p>
    <w:p w14:paraId="62950B43">
      <w:pPr>
        <w:rPr>
          <w:rFonts w:hint="default" w:ascii="Times New Roman" w:hAnsi="Times New Roman" w:eastAsia="SimSun" w:cs="Times New Roman"/>
          <w:sz w:val="24"/>
          <w:szCs w:val="24"/>
        </w:rPr>
      </w:pPr>
    </w:p>
    <w:p w14:paraId="211BDF1F">
      <w:pPr>
        <w:rPr>
          <w:rFonts w:hint="default" w:ascii="Times New Roman" w:hAnsi="Times New Roman" w:eastAsia="SimSun" w:cs="Times New Roman"/>
          <w:sz w:val="24"/>
          <w:szCs w:val="24"/>
        </w:rPr>
      </w:pPr>
    </w:p>
    <w:p w14:paraId="0E967FBB">
      <w:pPr>
        <w:rPr>
          <w:rFonts w:hint="default" w:ascii="Times New Roman" w:hAnsi="Times New Roman" w:eastAsia="SimSun" w:cs="Times New Roman"/>
          <w:sz w:val="24"/>
          <w:szCs w:val="24"/>
        </w:rPr>
      </w:pPr>
    </w:p>
    <w:p w14:paraId="7304E76E">
      <w:pPr>
        <w:ind w:firstLine="720" w:firstLineChars="0"/>
        <w:rPr>
          <w:rFonts w:hint="default" w:ascii="Times New Roman" w:hAnsi="Times New Roman" w:eastAsia="SimSun" w:cs="Times New Roman"/>
          <w:sz w:val="24"/>
          <w:szCs w:val="24"/>
          <w:lang w:val="fr-CA"/>
        </w:rPr>
      </w:pPr>
    </w:p>
    <w:p w14:paraId="2224E834">
      <w:pPr>
        <w:ind w:firstLine="720" w:firstLineChars="0"/>
        <w:rPr>
          <w:rFonts w:hint="default" w:ascii="Times New Roman" w:hAnsi="Times New Roman" w:cs="Times New Roman"/>
          <w:b/>
          <w:bCs/>
          <w:sz w:val="24"/>
          <w:szCs w:val="24"/>
          <w:lang w:val="fr-CA"/>
        </w:rPr>
      </w:pPr>
    </w:p>
    <w:p w14:paraId="5FBE3A5B">
      <w:pPr>
        <w:ind w:firstLine="720" w:firstLineChars="0"/>
        <w:rPr>
          <w:rFonts w:hint="default" w:ascii="Times New Roman" w:hAnsi="Times New Roman" w:cs="Times New Roman"/>
          <w:b/>
          <w:bCs/>
          <w:sz w:val="24"/>
          <w:szCs w:val="24"/>
          <w:lang w:val="fr-CA"/>
        </w:rPr>
      </w:pPr>
    </w:p>
    <w:p w14:paraId="7307132A">
      <w:pPr>
        <w:rPr>
          <w:rFonts w:hint="default" w:ascii="Times New Roman" w:hAnsi="Times New Roman" w:cs="Times New Roman"/>
          <w:b/>
          <w:bCs/>
          <w:sz w:val="24"/>
          <w:szCs w:val="24"/>
          <w:lang w:val="fr-CA"/>
        </w:rPr>
      </w:pPr>
    </w:p>
    <w:p w14:paraId="0CFDA979">
      <w:pPr>
        <w:rPr>
          <w:rFonts w:hint="default" w:ascii="Times New Roman" w:hAnsi="Times New Roman" w:cs="Times New Roman"/>
          <w:sz w:val="24"/>
          <w:szCs w:val="24"/>
          <w:lang w:val="fr-CA"/>
        </w:rPr>
      </w:pPr>
    </w:p>
    <w:p w14:paraId="0105F75B">
      <w:pPr>
        <w:rPr>
          <w:rFonts w:hint="default" w:ascii="Times New Roman" w:hAnsi="Times New Roman" w:cs="Times New Roman"/>
          <w:b w:val="0"/>
          <w:bCs w:val="0"/>
          <w:sz w:val="24"/>
          <w:szCs w:val="24"/>
          <w:lang w:val="fr-CA"/>
        </w:rPr>
      </w:pPr>
    </w:p>
    <w:p w14:paraId="00D81EA1">
      <w:pPr>
        <w:rPr>
          <w:rFonts w:hint="default" w:ascii="Times New Roman" w:hAnsi="Times New Roman" w:cs="Times New Roman"/>
          <w:b w:val="0"/>
          <w:bCs w:val="0"/>
          <w:sz w:val="24"/>
          <w:szCs w:val="24"/>
          <w:lang w:val="fr-CA"/>
        </w:rPr>
      </w:pPr>
    </w:p>
    <w:p w14:paraId="056821B1">
      <w:pPr>
        <w:rPr>
          <w:rFonts w:hint="default" w:ascii="Times New Roman" w:hAnsi="Times New Roman" w:cs="Times New Roman"/>
          <w:b w:val="0"/>
          <w:bCs w:val="0"/>
          <w:sz w:val="24"/>
          <w:szCs w:val="24"/>
          <w:lang w:val="fr-CA"/>
        </w:rPr>
      </w:pPr>
    </w:p>
    <w:p w14:paraId="67A75BE0">
      <w:pPr>
        <w:rPr>
          <w:rFonts w:hint="default" w:ascii="Times New Roman" w:hAnsi="Times New Roman" w:cs="Times New Roman"/>
          <w:sz w:val="24"/>
          <w:szCs w:val="24"/>
        </w:rPr>
      </w:pPr>
    </w:p>
    <w:p w14:paraId="363515C4">
      <w:pPr>
        <w:rPr>
          <w:rFonts w:hint="default"/>
          <w:sz w:val="24"/>
          <w:szCs w:val="24"/>
          <w:lang w:val="fr-CA"/>
        </w:rPr>
      </w:pPr>
    </w:p>
    <w:p w14:paraId="5A4664B7">
      <w:pPr>
        <w:rPr>
          <w:rFonts w:hint="default" w:ascii="Times New Roman" w:hAnsi="Times New Roman" w:cs="Times New Roman"/>
          <w:sz w:val="24"/>
          <w:szCs w:val="24"/>
          <w:lang w:val="fr-CA"/>
        </w:rPr>
      </w:pPr>
    </w:p>
    <w:p w14:paraId="6D319D36">
      <w:pPr>
        <w:rPr>
          <w:rFonts w:hint="default" w:ascii="Times New Roman" w:hAnsi="Times New Roman" w:cs="Times New Roman"/>
          <w:sz w:val="24"/>
          <w:szCs w:val="24"/>
          <w:lang w:val="fr-CA"/>
        </w:rPr>
      </w:pPr>
    </w:p>
    <w:p w14:paraId="60DB96B3">
      <w:pPr>
        <w:rPr>
          <w:rFonts w:hint="default" w:ascii="Times New Roman" w:hAnsi="Times New Roman" w:cs="Times New Roman"/>
          <w:sz w:val="24"/>
          <w:szCs w:val="24"/>
          <w:lang w:val="fr-CA"/>
        </w:rPr>
      </w:pPr>
    </w:p>
    <w:p w14:paraId="6CE32112">
      <w:pPr>
        <w:rPr>
          <w:rFonts w:hint="default" w:ascii="Times New Roman" w:hAnsi="Times New Roman" w:cs="Times New Roman"/>
          <w:sz w:val="24"/>
          <w:szCs w:val="24"/>
          <w:lang w:val="fr-CA"/>
        </w:rPr>
      </w:pPr>
    </w:p>
    <w:p w14:paraId="0E486537">
      <w:pPr>
        <w:rPr>
          <w:rFonts w:hint="default" w:ascii="Times New Roman" w:hAnsi="Times New Roman" w:cs="Times New Roman"/>
          <w:sz w:val="24"/>
          <w:szCs w:val="24"/>
          <w:lang w:val="en-US"/>
        </w:rPr>
      </w:pPr>
    </w:p>
    <w:p w14:paraId="65EA02E8">
      <w:pPr>
        <w:rPr>
          <w:rFonts w:hint="default" w:ascii="Times New Roman" w:hAnsi="Times New Roman" w:cs="Times New Roman"/>
          <w:sz w:val="24"/>
          <w:szCs w:val="24"/>
          <w:lang w:val="en-US"/>
        </w:rPr>
      </w:pPr>
    </w:p>
    <w:p w14:paraId="18BA645E">
      <w:pPr>
        <w:rPr>
          <w:rFonts w:hint="default" w:ascii="Times New Roman" w:hAnsi="Times New Roman" w:cs="Times New Roman"/>
          <w:sz w:val="24"/>
          <w:szCs w:val="24"/>
          <w:lang w:val="en-US"/>
        </w:rPr>
      </w:pPr>
    </w:p>
    <w:p w14:paraId="5E7280A8">
      <w:pPr>
        <w:rPr>
          <w:rFonts w:hint="default" w:ascii="Times New Roman" w:hAnsi="Times New Roman" w:cs="Times New Roman"/>
          <w:sz w:val="24"/>
          <w:szCs w:val="24"/>
          <w:lang w:val="en-US"/>
        </w:rPr>
      </w:pPr>
    </w:p>
    <w:p w14:paraId="26A35323">
      <w:pPr>
        <w:rPr>
          <w:rFonts w:hint="default" w:ascii="Times New Roman" w:hAnsi="Times New Roman" w:cs="Times New Roman"/>
          <w:sz w:val="24"/>
          <w:szCs w:val="24"/>
          <w:lang w:val="en-US"/>
        </w:rPr>
      </w:pPr>
    </w:p>
    <w:p w14:paraId="35C09112">
      <w:pPr>
        <w:rPr>
          <w:rFonts w:hint="default" w:ascii="Times New Roman" w:hAnsi="Times New Roman" w:cs="Times New Roman"/>
          <w:sz w:val="24"/>
          <w:szCs w:val="24"/>
          <w:lang w:val="en-US"/>
        </w:rPr>
      </w:pPr>
    </w:p>
    <w:p w14:paraId="0C021F78">
      <w:pPr>
        <w:rPr>
          <w:rFonts w:hint="default" w:ascii="Times New Roman" w:hAnsi="Times New Roman" w:cs="Times New Roman"/>
          <w:lang w:val="en-US"/>
        </w:rPr>
      </w:pPr>
    </w:p>
    <w:p w14:paraId="0092F04E">
      <w:pPr>
        <w:rPr>
          <w:rFonts w:hint="default" w:ascii="Times New Roman" w:hAnsi="Times New Roman" w:cs="Times New Roman"/>
          <w:lang w:val="en-US"/>
        </w:rPr>
      </w:pPr>
    </w:p>
    <w:p w14:paraId="624B2577">
      <w:pPr>
        <w:rPr>
          <w:rFonts w:hint="default" w:ascii="Times New Roman" w:hAnsi="Times New Roman" w:cs="Times New Roman"/>
          <w:lang w:val="en-US"/>
        </w:rPr>
      </w:pPr>
    </w:p>
    <w:p w14:paraId="5D660345">
      <w:pPr>
        <w:rPr>
          <w:rFonts w:hint="default" w:ascii="Times New Roman" w:hAnsi="Times New Roman" w:cs="Times New Roman"/>
          <w:lang w:val="en-US"/>
        </w:rPr>
      </w:pPr>
    </w:p>
    <w:p w14:paraId="747BCBD6">
      <w:pPr>
        <w:rPr>
          <w:rFonts w:hint="default" w:ascii="Times New Roman" w:hAnsi="Times New Roman" w:cs="Times New Roman"/>
          <w:lang w:val="en-US"/>
        </w:rPr>
      </w:pPr>
    </w:p>
    <w:p w14:paraId="7AF22775">
      <w:pPr>
        <w:rPr>
          <w:rFonts w:hint="default" w:ascii="Times New Roman" w:hAnsi="Times New Roman" w:cs="Times New Roman"/>
          <w:lang w:val="en-US"/>
        </w:rPr>
      </w:pPr>
    </w:p>
    <w:p w14:paraId="2E47439E">
      <w:pPr>
        <w:rPr>
          <w:rFonts w:hint="default" w:ascii="Times New Roman" w:hAnsi="Times New Roman" w:cs="Times New Roman"/>
          <w:lang w:val="en-US"/>
        </w:rPr>
      </w:pPr>
    </w:p>
    <w:p w14:paraId="0241B9E3">
      <w:pPr>
        <w:rPr>
          <w:rFonts w:hint="default" w:ascii="Times New Roman" w:hAnsi="Times New Roman" w:cs="Times New Roman"/>
          <w:lang w:val="en-US"/>
        </w:rPr>
      </w:pPr>
    </w:p>
    <w:p w14:paraId="7E168273">
      <w:pPr>
        <w:rPr>
          <w:rFonts w:hint="default" w:ascii="Times New Roman" w:hAnsi="Times New Roman" w:cs="Times New Roman"/>
          <w:lang w:val="en-US"/>
        </w:rPr>
      </w:pPr>
    </w:p>
    <w:p w14:paraId="581F7335">
      <w:pPr>
        <w:rPr>
          <w:rFonts w:hint="default" w:ascii="Times New Roman" w:hAnsi="Times New Roman" w:cs="Times New Roman"/>
          <w:lang w:val="en-US"/>
        </w:rPr>
      </w:pPr>
    </w:p>
    <w:p w14:paraId="39DF7CFF">
      <w:pPr>
        <w:rPr>
          <w:rFonts w:hint="default" w:ascii="Times New Roman" w:hAnsi="Times New Roman" w:cs="Times New Roman"/>
          <w:lang w:val="en-US"/>
        </w:rPr>
      </w:pPr>
    </w:p>
    <w:p w14:paraId="7A4BB244">
      <w:pPr>
        <w:rPr>
          <w:rFonts w:hint="default" w:ascii="Times New Roman" w:hAnsi="Times New Roman" w:cs="Times New Roman"/>
          <w:lang w:val="en-US"/>
        </w:rPr>
      </w:pPr>
    </w:p>
    <w:p w14:paraId="512F014A">
      <w:pPr>
        <w:rPr>
          <w:rFonts w:hint="default" w:ascii="Times New Roman" w:hAnsi="Times New Roman" w:cs="Times New Roman"/>
          <w:lang w:val="en-US"/>
        </w:rPr>
      </w:pPr>
    </w:p>
    <w:p w14:paraId="6DB95838">
      <w:pPr>
        <w:rPr>
          <w:rFonts w:hint="default" w:ascii="Times New Roman" w:hAnsi="Times New Roman" w:cs="Times New Roman"/>
          <w:lang w:val="en-US"/>
        </w:rPr>
      </w:pPr>
    </w:p>
    <w:p w14:paraId="182E695D">
      <w:pPr>
        <w:rPr>
          <w:rFonts w:hint="default" w:ascii="Times New Roman" w:hAnsi="Times New Roman" w:cs="Times New Roman"/>
          <w:lang w:val="en-US"/>
        </w:rPr>
      </w:pPr>
    </w:p>
    <w:p w14:paraId="3C0DAA00">
      <w:pPr>
        <w:rPr>
          <w:rFonts w:hint="default" w:ascii="Times New Roman" w:hAnsi="Times New Roman" w:cs="Times New Roman"/>
          <w:lang w:val="en-US"/>
        </w:rPr>
      </w:pPr>
    </w:p>
    <w:p w14:paraId="770EFEC2">
      <w:pPr>
        <w:rPr>
          <w:rFonts w:hint="default" w:ascii="Times New Roman" w:hAnsi="Times New Roman" w:cs="Times New Roman"/>
          <w:lang w:val="en-US"/>
        </w:rPr>
      </w:pPr>
    </w:p>
    <w:p w14:paraId="55C817A9">
      <w:pPr>
        <w:rPr>
          <w:rFonts w:hint="default" w:ascii="Times New Roman" w:hAnsi="Times New Roman" w:cs="Times New Roman"/>
          <w:lang w:val="en-US"/>
        </w:rPr>
      </w:pPr>
    </w:p>
    <w:p w14:paraId="6ED92067">
      <w:pPr>
        <w:rPr>
          <w:rFonts w:hint="default" w:ascii="Times New Roman" w:hAnsi="Times New Roman" w:cs="Times New Roman"/>
          <w:lang w:val="en-US"/>
        </w:rPr>
      </w:pPr>
    </w:p>
    <w:p w14:paraId="67EA9E43">
      <w:pPr>
        <w:rPr>
          <w:rFonts w:hint="default" w:ascii="Times New Roman" w:hAnsi="Times New Roman" w:cs="Times New Roman"/>
          <w:lang w:val="en-US"/>
        </w:rPr>
      </w:pPr>
    </w:p>
    <w:p w14:paraId="0979313F">
      <w:pPr>
        <w:rPr>
          <w:rFonts w:hint="default" w:ascii="Times New Roman" w:hAnsi="Times New Roman" w:cs="Times New Roman"/>
          <w:lang w:val="en-US"/>
        </w:rPr>
      </w:pPr>
    </w:p>
    <w:p w14:paraId="326CE5EF">
      <w:pPr>
        <w:rPr>
          <w:rFonts w:hint="default" w:ascii="Times New Roman" w:hAnsi="Times New Roman" w:cs="Times New Roman"/>
          <w:lang w:val="en-US"/>
        </w:rPr>
      </w:pPr>
    </w:p>
    <w:p w14:paraId="667DFDF2">
      <w:pPr>
        <w:rPr>
          <w:rFonts w:hint="default" w:ascii="Times New Roman" w:hAnsi="Times New Roman" w:cs="Times New Roman"/>
          <w:lang w:val="en-US"/>
        </w:rPr>
      </w:pPr>
    </w:p>
    <w:p w14:paraId="77BB7773">
      <w:pPr>
        <w:rPr>
          <w:rFonts w:hint="default" w:ascii="Times New Roman" w:hAnsi="Times New Roman" w:cs="Times New Roman"/>
          <w:lang w:val="en-US"/>
        </w:rPr>
      </w:pPr>
    </w:p>
    <w:p w14:paraId="2E4535DC">
      <w:pPr>
        <w:rPr>
          <w:rFonts w:hint="default" w:ascii="Times New Roman" w:hAnsi="Times New Roman" w:cs="Times New Roman"/>
          <w:lang w:val="en-US"/>
        </w:rPr>
      </w:pPr>
    </w:p>
    <w:p w14:paraId="068E8A65">
      <w:pPr>
        <w:rPr>
          <w:rFonts w:hint="default" w:ascii="Times New Roman" w:hAnsi="Times New Roman" w:cs="Times New Roman"/>
          <w:lang w:val="en-US"/>
        </w:rPr>
      </w:pPr>
    </w:p>
    <w:p w14:paraId="19DC2362">
      <w:pPr>
        <w:rPr>
          <w:rFonts w:hint="default" w:ascii="Times New Roman" w:hAnsi="Times New Roman" w:cs="Times New Roman"/>
          <w:lang w:val="en-US"/>
        </w:rPr>
      </w:pPr>
    </w:p>
    <w:p w14:paraId="771477B7">
      <w:pPr>
        <w:rPr>
          <w:rFonts w:hint="default" w:ascii="Times New Roman" w:hAnsi="Times New Roman" w:cs="Times New Roman"/>
          <w:lang w:val="en-US"/>
        </w:rPr>
      </w:pPr>
    </w:p>
    <w:p w14:paraId="57CD6CE4">
      <w:pPr>
        <w:rPr>
          <w:rFonts w:hint="default" w:ascii="Times New Roman" w:hAnsi="Times New Roman" w:cs="Times New Roman"/>
          <w:lang w:val="en-US"/>
        </w:rPr>
      </w:pPr>
    </w:p>
    <w:p w14:paraId="4A6FAE6F">
      <w:pPr>
        <w:rPr>
          <w:rFonts w:hint="default" w:ascii="Times New Roman" w:hAnsi="Times New Roman" w:cs="Times New Roman"/>
          <w:lang w:val="en-US"/>
        </w:rPr>
      </w:pPr>
    </w:p>
    <w:p w14:paraId="0A101E41">
      <w:pPr>
        <w:rPr>
          <w:rFonts w:hint="default" w:ascii="Times New Roman" w:hAnsi="Times New Roman" w:cs="Times New Roman"/>
          <w:lang w:val="en-US"/>
        </w:rPr>
      </w:pPr>
    </w:p>
    <w:p w14:paraId="265F2D47">
      <w:pPr>
        <w:rPr>
          <w:rFonts w:hint="default" w:ascii="Times New Roman" w:hAnsi="Times New Roman" w:cs="Times New Roman"/>
          <w:lang w:val="en-US"/>
        </w:rPr>
      </w:pPr>
    </w:p>
    <w:p w14:paraId="3F1D37EB">
      <w:pPr>
        <w:rPr>
          <w:rFonts w:hint="default" w:ascii="Times New Roman" w:hAnsi="Times New Roman" w:cs="Times New Roman"/>
          <w:lang w:val="en-US"/>
        </w:rPr>
      </w:pPr>
    </w:p>
    <w:p w14:paraId="76A01DC0">
      <w:pPr>
        <w:rPr>
          <w:rFonts w:hint="default" w:ascii="Times New Roman" w:hAnsi="Times New Roman" w:cs="Times New Roman"/>
          <w:lang w:val="en-US"/>
        </w:rPr>
      </w:pPr>
    </w:p>
    <w:p w14:paraId="7E4CAC0E">
      <w:pPr>
        <w:rPr>
          <w:rFonts w:hint="default" w:ascii="Times New Roman" w:hAnsi="Times New Roman" w:cs="Times New Roman"/>
          <w:lang w:val="en-US"/>
        </w:rPr>
      </w:pPr>
    </w:p>
    <w:p w14:paraId="2BE86515">
      <w:pPr>
        <w:rPr>
          <w:rFonts w:hint="default" w:ascii="Times New Roman" w:hAnsi="Times New Roman" w:cs="Times New Roman"/>
          <w:lang w:val="en-US"/>
        </w:rPr>
      </w:pPr>
    </w:p>
    <w:p w14:paraId="1C3B1055">
      <w:pPr>
        <w:rPr>
          <w:rFonts w:hint="default" w:ascii="Times New Roman" w:hAnsi="Times New Roman" w:cs="Times New Roman"/>
          <w:lang w:val="en-US"/>
        </w:rPr>
      </w:pPr>
    </w:p>
    <w:p w14:paraId="3E21D6FB">
      <w:pPr>
        <w:rPr>
          <w:rFonts w:hint="default" w:ascii="Times New Roman" w:hAnsi="Times New Roman" w:cs="Times New Roman"/>
          <w:lang w:val="en-US"/>
        </w:rPr>
      </w:pPr>
    </w:p>
    <w:p w14:paraId="7519CC26">
      <w:pPr>
        <w:rPr>
          <w:rFonts w:hint="default" w:ascii="Times New Roman" w:hAnsi="Times New Roman" w:cs="Times New Roman"/>
          <w:lang w:val="en-US"/>
        </w:rPr>
      </w:pPr>
    </w:p>
    <w:p w14:paraId="528C386F">
      <w:pPr>
        <w:rPr>
          <w:rFonts w:hint="default" w:ascii="Times New Roman" w:hAnsi="Times New Roman" w:cs="Times New Roman"/>
          <w:lang w:val="en-US"/>
        </w:rPr>
      </w:pPr>
    </w:p>
    <w:p w14:paraId="63521AE4">
      <w:pPr>
        <w:rPr>
          <w:rFonts w:hint="default" w:ascii="Times New Roman" w:hAnsi="Times New Roman" w:cs="Times New Roman"/>
          <w:lang w:val="en-US"/>
        </w:rPr>
      </w:pPr>
    </w:p>
    <w:p w14:paraId="3305C0B7">
      <w:pPr>
        <w:rPr>
          <w:rFonts w:hint="default" w:ascii="Times New Roman" w:hAnsi="Times New Roman" w:cs="Times New Roman"/>
          <w:lang w:val="en-US"/>
        </w:rPr>
      </w:pPr>
    </w:p>
    <w:p w14:paraId="4A96931F">
      <w:pPr>
        <w:rPr>
          <w:rFonts w:hint="default" w:ascii="Times New Roman" w:hAnsi="Times New Roman" w:cs="Times New Roman"/>
          <w:lang w:val="en-US"/>
        </w:rPr>
      </w:pPr>
    </w:p>
    <w:p w14:paraId="0B636C8D">
      <w:pPr>
        <w:rPr>
          <w:rFonts w:hint="default" w:ascii="Times New Roman" w:hAnsi="Times New Roman" w:cs="Times New Roman"/>
          <w:lang w:val="en-US"/>
        </w:rPr>
      </w:pPr>
    </w:p>
    <w:p w14:paraId="5F52F433">
      <w:pPr>
        <w:rPr>
          <w:rFonts w:hint="default" w:ascii="Times New Roman" w:hAnsi="Times New Roman" w:cs="Times New Roman"/>
          <w:lang w:val="en-US"/>
        </w:rPr>
      </w:pPr>
    </w:p>
    <w:p w14:paraId="6F7B40D0">
      <w:pPr>
        <w:rPr>
          <w:rFonts w:hint="default" w:ascii="Times New Roman" w:hAnsi="Times New Roman" w:cs="Times New Roman"/>
          <w:lang w:val="en-US"/>
        </w:rPr>
      </w:pPr>
    </w:p>
    <w:p w14:paraId="1E9D2707">
      <w:pPr>
        <w:rPr>
          <w:rFonts w:hint="default" w:ascii="Times New Roman" w:hAnsi="Times New Roman" w:cs="Times New Roman"/>
          <w:lang w:val="en-US"/>
        </w:rPr>
      </w:pPr>
    </w:p>
    <w:p w14:paraId="20E5E6D7">
      <w:pPr>
        <w:rPr>
          <w:rFonts w:hint="default" w:ascii="Times New Roman" w:hAnsi="Times New Roman" w:cs="Times New Roman"/>
          <w:lang w:val="en-US"/>
        </w:rPr>
      </w:pPr>
    </w:p>
    <w:p w14:paraId="52607C81">
      <w:pPr>
        <w:rPr>
          <w:rFonts w:hint="default" w:ascii="Times New Roman" w:hAnsi="Times New Roman" w:cs="Times New Roman"/>
          <w:lang w:val="en-US"/>
        </w:rPr>
      </w:pPr>
    </w:p>
    <w:p w14:paraId="60E3DD34">
      <w:pPr>
        <w:rPr>
          <w:rFonts w:hint="default" w:ascii="Times New Roman" w:hAnsi="Times New Roman" w:cs="Times New Roman"/>
          <w:lang w:val="en-US"/>
        </w:rPr>
      </w:pPr>
    </w:p>
    <w:p w14:paraId="1413B54F">
      <w:pPr>
        <w:rPr>
          <w:rFonts w:hint="default" w:ascii="Times New Roman" w:hAnsi="Times New Roman" w:cs="Times New Roman"/>
          <w:lang w:val="en-US"/>
        </w:rPr>
      </w:pPr>
    </w:p>
    <w:p w14:paraId="08949B9B">
      <w:pPr>
        <w:rPr>
          <w:rFonts w:hint="default"/>
          <w:lang w:val="en-US"/>
        </w:rPr>
      </w:pPr>
    </w:p>
    <w:p w14:paraId="3A6640F5">
      <w:pPr>
        <w:rPr>
          <w:rFonts w:hint="default"/>
          <w:lang w:val="en-US"/>
        </w:rPr>
      </w:pPr>
    </w:p>
    <w:p w14:paraId="7D99DD00">
      <w:pPr>
        <w:rPr>
          <w:rFonts w:hint="default"/>
          <w:lang w:val="en-US"/>
        </w:rPr>
      </w:pPr>
    </w:p>
    <w:sectPr>
      <w:headerReference r:id="rId3" w:type="default"/>
      <w:footerReference r:id="rId4" w:type="default"/>
      <w:pgSz w:w="11906" w:h="16838"/>
      <w:pgMar w:top="1440" w:right="1800" w:bottom="1440" w:left="1800" w:header="720" w:footer="720" w:gutter="0"/>
      <w:pgNumType w:fmt="decimal"/>
      <w:cols w:equalWidth="0" w:num="2">
        <w:col w:w="3940" w:space="425"/>
        <w:col w:w="3940"/>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ar(--jp-code-font-family)">
    <w:altName w:val="Segoe Print"/>
    <w:panose1 w:val="00000000000000000000"/>
    <w:charset w:val="00"/>
    <w:family w:val="auto"/>
    <w:pitch w:val="default"/>
    <w:sig w:usb0="00000000" w:usb1="00000000" w:usb2="00000000" w:usb3="00000000" w:csb0="00000000" w:csb1="00000000"/>
  </w:font>
  <w:font w:name="Segoe UI Variable Small Light">
    <w:panose1 w:val="00000000000000000000"/>
    <w:charset w:val="00"/>
    <w:family w:val="auto"/>
    <w:pitch w:val="default"/>
    <w:sig w:usb0="A00002FF" w:usb1="0000000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Gloucester MT Extra Condensed">
    <w:panose1 w:val="02030808020601010101"/>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itka Banner Semibold">
    <w:panose1 w:val="00000000000000000000"/>
    <w:charset w:val="00"/>
    <w:family w:val="auto"/>
    <w:pitch w:val="default"/>
    <w:sig w:usb0="A00002EF" w:usb1="4000204B" w:usb2="00000000" w:usb3="00000000" w:csb0="2000019F" w:csb1="00000000"/>
  </w:font>
  <w:font w:name="Monotype Corsiva">
    <w:panose1 w:val="03010101010201010101"/>
    <w:charset w:val="00"/>
    <w:family w:val="auto"/>
    <w:pitch w:val="default"/>
    <w:sig w:usb0="00000287" w:usb1="00000000" w:usb2="00000000" w:usb3="00000000" w:csb0="2000009F" w:csb1="DFD70000"/>
  </w:font>
  <w:font w:name="Segoe UI Variable Small">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CD0D2">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282520">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B28252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0B039">
    <w:pPr>
      <w:pStyle w:val="10"/>
      <w:ind w:firstLine="120" w:firstLineChars="5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Étude de la Prédiction en Football</w:t>
    </w:r>
  </w:p>
  <w:p w14:paraId="555596AF">
    <w:pPr>
      <w:pStyle w:val="10"/>
      <w:rPr>
        <w:rFonts w:hint="default" w:ascii="Times New Roman" w:hAnsi="Times New Roman" w:cs="Times New Roman"/>
        <w:lang w:val="en-US"/>
      </w:rPr>
    </w:pPr>
    <w:r>
      <w:rPr>
        <w:rFonts w:hint="default" w:ascii="Times New Roman" w:hAnsi="Times New Roman" w:eastAsia="SimSun" w:cs="Times New Roman"/>
        <w:sz w:val="24"/>
        <w:szCs w:val="24"/>
      </w:rPr>
      <w:t xml:space="preserve"> Abderrahmane Sefrani</w:t>
    </w:r>
    <w:r>
      <w:rPr>
        <w:rFonts w:hint="default" w:ascii="Times New Roman" w:hAnsi="Times New Roman" w:eastAsia="SimSun" w:cs="Times New Roman"/>
        <w:sz w:val="24"/>
        <w:szCs w:val="24"/>
        <w:lang w:val="fr-CA"/>
      </w:rPr>
      <w:t xml:space="preserve"> - ENSAH  2024-2025</w:t>
    </w:r>
    <w:r>
      <w:rPr>
        <w:rFonts w:hint="default" w:ascii="Times New Roman" w:hAnsi="Times New Roman" w:cs="Times New Roman"/>
        <w:lang w:val="en-US"/>
      </w:rPr>
      <w:br w:type="textWrapp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AE350C"/>
    <w:multiLevelType w:val="singleLevel"/>
    <w:tmpl w:val="11AE350C"/>
    <w:lvl w:ilvl="0" w:tentative="0">
      <w:start w:val="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69F30B8"/>
    <w:rsid w:val="09A75A0A"/>
    <w:rsid w:val="0AF40AD4"/>
    <w:rsid w:val="109E0A4B"/>
    <w:rsid w:val="11761C8C"/>
    <w:rsid w:val="11B71E1D"/>
    <w:rsid w:val="134067F1"/>
    <w:rsid w:val="13AD22D8"/>
    <w:rsid w:val="19152DA9"/>
    <w:rsid w:val="1B1E3089"/>
    <w:rsid w:val="26602B52"/>
    <w:rsid w:val="26D74EC9"/>
    <w:rsid w:val="3A153352"/>
    <w:rsid w:val="41800BF9"/>
    <w:rsid w:val="44D22582"/>
    <w:rsid w:val="49427B79"/>
    <w:rsid w:val="52667E56"/>
    <w:rsid w:val="55D20090"/>
    <w:rsid w:val="62847B1C"/>
    <w:rsid w:val="6E2A15CB"/>
    <w:rsid w:val="700B0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5">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6"/>
    <w:uiPriority w:val="0"/>
    <w:rPr>
      <w:rFonts w:ascii="Courier New" w:hAnsi="Courier New" w:cs="Courier New"/>
      <w:sz w:val="20"/>
      <w:szCs w:val="20"/>
    </w:rPr>
  </w:style>
  <w:style w:type="paragraph" w:styleId="1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DOU\AppData\Local\Kingsoft\WPS%20Office\12.2.0.19307\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210</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2024-12-20T03:02:00Z</dcterms:created>
  <dc:creator>abderrahmane sefrani</dc:creator>
  <cp:lastModifiedBy>abderrahmane sefrani</cp:lastModifiedBy>
  <dcterms:modified xsi:type="dcterms:W3CDTF">2024-12-24T21:32:13Z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A85BC432E75F4777A172112EA65990E7_11</vt:lpwstr>
  </property>
</Properties>
</file>