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l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rId2"/>
    <w:sectPr>
      <w:pgSz w:w="11907" w:h="16839" w:orient="portrait"/>
      <w:pgMar w:left="720" w:top="288" w:right="720" w:bottom="72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websiteinput.html" Id="rId2" /></Relationships>
</file>