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528" w:rsidRPr="0051539B" w:rsidRDefault="0034260D" w:rsidP="0051539B">
      <w:pPr>
        <w:spacing w:line="360" w:lineRule="auto"/>
        <w:jc w:val="center"/>
        <w:rPr>
          <w:rFonts w:ascii="Arial" w:hAnsi="Arial" w:cs="Arial"/>
          <w:b/>
          <w:sz w:val="24"/>
          <w:szCs w:val="24"/>
        </w:rPr>
      </w:pPr>
      <w:r>
        <w:rPr>
          <w:rFonts w:ascii="Arial" w:hAnsi="Arial" w:cs="Arial"/>
          <w:b/>
          <w:sz w:val="24"/>
          <w:szCs w:val="24"/>
        </w:rPr>
        <w:t>Reseña de la fundación de Roma</w:t>
      </w:r>
    </w:p>
    <w:p w:rsidR="0051539B" w:rsidRDefault="0051539B" w:rsidP="0051539B">
      <w:pPr>
        <w:spacing w:line="360" w:lineRule="auto"/>
        <w:jc w:val="both"/>
        <w:rPr>
          <w:rFonts w:ascii="Arial" w:hAnsi="Arial" w:cs="Arial"/>
          <w:sz w:val="24"/>
          <w:szCs w:val="24"/>
        </w:rPr>
      </w:pPr>
      <w:r>
        <w:rPr>
          <w:rFonts w:ascii="Arial" w:hAnsi="Arial" w:cs="Arial"/>
          <w:sz w:val="24"/>
          <w:szCs w:val="24"/>
        </w:rPr>
        <w:t>Esta reseña está basada en el libro Vidas paralelas, publicado en el año 1985 y escrito originalmente por Plutarco de Queronea</w:t>
      </w:r>
      <w:r w:rsidR="0013243E">
        <w:rPr>
          <w:rFonts w:ascii="Arial" w:hAnsi="Arial" w:cs="Arial"/>
          <w:sz w:val="24"/>
          <w:szCs w:val="24"/>
        </w:rPr>
        <w:t>. Específicamente en una sección enfocada en la fundación de Roma por Rómulo. Plutarco nos cuenta que el o</w:t>
      </w:r>
      <w:r w:rsidR="00CD26A2">
        <w:rPr>
          <w:rFonts w:ascii="Arial" w:hAnsi="Arial" w:cs="Arial"/>
          <w:sz w:val="24"/>
          <w:szCs w:val="24"/>
        </w:rPr>
        <w:t>rigen de este mítico imperio dio</w:t>
      </w:r>
      <w:r w:rsidR="0013243E">
        <w:rPr>
          <w:rFonts w:ascii="Arial" w:hAnsi="Arial" w:cs="Arial"/>
          <w:sz w:val="24"/>
          <w:szCs w:val="24"/>
        </w:rPr>
        <w:t xml:space="preserve"> inicio después de que Rómulo enterrase a su hermano Remo luego de asesinarlo</w:t>
      </w:r>
      <w:r w:rsidR="004D6DC9">
        <w:rPr>
          <w:rFonts w:ascii="Arial" w:hAnsi="Arial" w:cs="Arial"/>
          <w:sz w:val="24"/>
          <w:szCs w:val="24"/>
        </w:rPr>
        <w:t>. Lo primero que este</w:t>
      </w:r>
      <w:r w:rsidR="0013243E">
        <w:rPr>
          <w:rFonts w:ascii="Arial" w:hAnsi="Arial" w:cs="Arial"/>
          <w:sz w:val="24"/>
          <w:szCs w:val="24"/>
        </w:rPr>
        <w:t xml:space="preserve"> decidió hacer fue cavar un pozo en el que se depositarían todos aquellos productos que consideraban necesarios y un pedazo de tierra de las personas que venían de distintas partes</w:t>
      </w:r>
      <w:r w:rsidR="00CD26A2">
        <w:rPr>
          <w:rFonts w:ascii="Arial" w:hAnsi="Arial" w:cs="Arial"/>
          <w:sz w:val="24"/>
          <w:szCs w:val="24"/>
        </w:rPr>
        <w:t xml:space="preserve"> al ritual</w:t>
      </w:r>
      <w:r w:rsidR="0013243E">
        <w:rPr>
          <w:rFonts w:ascii="Arial" w:hAnsi="Arial" w:cs="Arial"/>
          <w:sz w:val="24"/>
          <w:szCs w:val="24"/>
        </w:rPr>
        <w:t>. Éste pozo tendría el nombre “</w:t>
      </w:r>
      <w:proofErr w:type="spellStart"/>
      <w:r w:rsidR="0013243E">
        <w:rPr>
          <w:rFonts w:ascii="Arial" w:hAnsi="Arial" w:cs="Arial"/>
          <w:sz w:val="24"/>
          <w:szCs w:val="24"/>
        </w:rPr>
        <w:t>mundum</w:t>
      </w:r>
      <w:proofErr w:type="spellEnd"/>
      <w:r w:rsidR="0013243E">
        <w:rPr>
          <w:rFonts w:ascii="Arial" w:hAnsi="Arial" w:cs="Arial"/>
          <w:sz w:val="24"/>
          <w:szCs w:val="24"/>
        </w:rPr>
        <w:t>”, que significa cielo. Posteriormente, sería delimitada la muralla de la nueva ciudad</w:t>
      </w:r>
      <w:r w:rsidR="004D6DC9">
        <w:rPr>
          <w:rFonts w:ascii="Arial" w:hAnsi="Arial" w:cs="Arial"/>
          <w:sz w:val="24"/>
          <w:szCs w:val="24"/>
        </w:rPr>
        <w:t xml:space="preserve"> fundada alrededor del palatino</w:t>
      </w:r>
      <w:r w:rsidR="0013243E">
        <w:rPr>
          <w:rFonts w:ascii="Arial" w:hAnsi="Arial" w:cs="Arial"/>
          <w:sz w:val="24"/>
          <w:szCs w:val="24"/>
        </w:rPr>
        <w:t xml:space="preserve"> y esta adoptaría el conocido nombre de </w:t>
      </w:r>
      <w:r w:rsidR="004D6DC9">
        <w:rPr>
          <w:rFonts w:ascii="Arial" w:hAnsi="Arial" w:cs="Arial"/>
          <w:sz w:val="24"/>
          <w:szCs w:val="24"/>
        </w:rPr>
        <w:t>“</w:t>
      </w:r>
      <w:proofErr w:type="spellStart"/>
      <w:r w:rsidR="0013243E">
        <w:rPr>
          <w:rFonts w:ascii="Arial" w:hAnsi="Arial" w:cs="Arial"/>
          <w:sz w:val="24"/>
          <w:szCs w:val="24"/>
        </w:rPr>
        <w:t>pomerium</w:t>
      </w:r>
      <w:proofErr w:type="spellEnd"/>
      <w:r w:rsidR="004D6DC9">
        <w:rPr>
          <w:rFonts w:ascii="Arial" w:hAnsi="Arial" w:cs="Arial"/>
          <w:sz w:val="24"/>
          <w:szCs w:val="24"/>
        </w:rPr>
        <w:t>”. Plutarco menciona que hay una fecha aproximada en la que se funda esta ciudad, que casualmente es un día en el que se podría observar un eclipse</w:t>
      </w:r>
      <w:r w:rsidR="00156034">
        <w:rPr>
          <w:rFonts w:ascii="Arial" w:hAnsi="Arial" w:cs="Arial"/>
          <w:sz w:val="24"/>
          <w:szCs w:val="24"/>
        </w:rPr>
        <w:t xml:space="preserve"> y adicionalmente habla de la posible fecha de concepción</w:t>
      </w:r>
      <w:r w:rsidR="00CD26A2">
        <w:rPr>
          <w:rFonts w:ascii="Arial" w:hAnsi="Arial" w:cs="Arial"/>
          <w:sz w:val="24"/>
          <w:szCs w:val="24"/>
        </w:rPr>
        <w:t xml:space="preserve"> de Rómulo, que</w:t>
      </w:r>
      <w:r w:rsidR="00156034">
        <w:rPr>
          <w:rFonts w:ascii="Arial" w:hAnsi="Arial" w:cs="Arial"/>
          <w:sz w:val="24"/>
          <w:szCs w:val="24"/>
        </w:rPr>
        <w:t xml:space="preserve"> se daba en una fecha de eclipse total.</w:t>
      </w:r>
    </w:p>
    <w:p w:rsidR="00156034" w:rsidRDefault="00156034" w:rsidP="0051539B">
      <w:pPr>
        <w:spacing w:line="360" w:lineRule="auto"/>
        <w:jc w:val="both"/>
        <w:rPr>
          <w:rFonts w:ascii="Arial" w:hAnsi="Arial" w:cs="Arial"/>
          <w:sz w:val="24"/>
          <w:szCs w:val="24"/>
        </w:rPr>
      </w:pPr>
      <w:r>
        <w:rPr>
          <w:rFonts w:ascii="Arial" w:hAnsi="Arial" w:cs="Arial"/>
          <w:sz w:val="24"/>
          <w:szCs w:val="24"/>
        </w:rPr>
        <w:t>Adicionalmente, Plutarco habla brevemente de cómo se organizó la ciudad en sus comienzos, él afirma que primero se distribuyó el ejército, conocido como legión y posteriormente se designaron los cien más nobles como patricios. A los demás los consideró pueblo y los bautizó “</w:t>
      </w:r>
      <w:proofErr w:type="spellStart"/>
      <w:r>
        <w:rPr>
          <w:rFonts w:ascii="Arial" w:hAnsi="Arial" w:cs="Arial"/>
          <w:sz w:val="24"/>
          <w:szCs w:val="24"/>
        </w:rPr>
        <w:t>populus</w:t>
      </w:r>
      <w:proofErr w:type="spellEnd"/>
      <w:r>
        <w:rPr>
          <w:rFonts w:ascii="Arial" w:hAnsi="Arial" w:cs="Arial"/>
          <w:sz w:val="24"/>
          <w:szCs w:val="24"/>
        </w:rPr>
        <w:t>”.</w:t>
      </w:r>
    </w:p>
    <w:p w:rsidR="00CD26A2" w:rsidRDefault="00CD26A2" w:rsidP="0051539B">
      <w:pPr>
        <w:spacing w:line="360" w:lineRule="auto"/>
        <w:jc w:val="both"/>
        <w:rPr>
          <w:rFonts w:ascii="Arial" w:hAnsi="Arial" w:cs="Arial"/>
          <w:sz w:val="24"/>
          <w:szCs w:val="24"/>
        </w:rPr>
      </w:pPr>
      <w:r>
        <w:rPr>
          <w:rFonts w:ascii="Arial" w:hAnsi="Arial" w:cs="Arial"/>
          <w:sz w:val="24"/>
          <w:szCs w:val="24"/>
        </w:rPr>
        <w:t>Éste texto es demasiado interesante porque nos permite conocer muchas costumbres, creencias y rituales que existían en la época. En primer lugar, nos da una noción de las primeras prácticas que podríamos relacionar hoy en día con la astrología, la cual vincula los astros con las vidas de las personas. Y, por otro lado, nos da una noción de cuáles fueron los posibles primeros pasos de la fundación de uno de los imperios más importantes y conocidos de la historia.</w:t>
      </w:r>
    </w:p>
    <w:p w:rsidR="008459D9" w:rsidRDefault="008459D9" w:rsidP="0051539B">
      <w:pPr>
        <w:spacing w:line="360" w:lineRule="auto"/>
        <w:jc w:val="both"/>
        <w:rPr>
          <w:rFonts w:ascii="Arial" w:hAnsi="Arial" w:cs="Arial"/>
          <w:sz w:val="24"/>
          <w:szCs w:val="24"/>
        </w:rPr>
      </w:pPr>
    </w:p>
    <w:p w:rsidR="008459D9" w:rsidRDefault="008459D9" w:rsidP="0051539B">
      <w:pPr>
        <w:spacing w:line="360" w:lineRule="auto"/>
        <w:jc w:val="both"/>
        <w:rPr>
          <w:rFonts w:ascii="Arial" w:hAnsi="Arial" w:cs="Arial"/>
          <w:b/>
          <w:sz w:val="24"/>
          <w:szCs w:val="24"/>
        </w:rPr>
      </w:pPr>
      <w:r>
        <w:rPr>
          <w:rFonts w:ascii="Arial" w:hAnsi="Arial" w:cs="Arial"/>
          <w:b/>
          <w:sz w:val="24"/>
          <w:szCs w:val="24"/>
        </w:rPr>
        <w:t>Referencias:</w:t>
      </w:r>
    </w:p>
    <w:p w:rsidR="008459D9" w:rsidRPr="008459D9" w:rsidRDefault="008459D9" w:rsidP="0051539B">
      <w:pPr>
        <w:spacing w:line="360" w:lineRule="auto"/>
        <w:jc w:val="both"/>
        <w:rPr>
          <w:rFonts w:ascii="Arial" w:hAnsi="Arial" w:cs="Arial"/>
          <w:b/>
          <w:sz w:val="24"/>
          <w:szCs w:val="24"/>
        </w:rPr>
      </w:pPr>
      <w:r w:rsidRPr="008459D9">
        <w:rPr>
          <w:rFonts w:ascii="Arial" w:hAnsi="Arial" w:cs="Arial"/>
          <w:color w:val="000000"/>
          <w:sz w:val="24"/>
          <w:szCs w:val="24"/>
          <w:shd w:val="clear" w:color="auto" w:fill="FFFFFF"/>
        </w:rPr>
        <w:t xml:space="preserve">Plutarco, &amp; </w:t>
      </w:r>
      <w:proofErr w:type="spellStart"/>
      <w:r w:rsidRPr="008459D9">
        <w:rPr>
          <w:rFonts w:ascii="Arial" w:hAnsi="Arial" w:cs="Arial"/>
          <w:color w:val="000000"/>
          <w:sz w:val="24"/>
          <w:szCs w:val="24"/>
          <w:shd w:val="clear" w:color="auto" w:fill="FFFFFF"/>
        </w:rPr>
        <w:t>Pérez</w:t>
      </w:r>
      <w:proofErr w:type="spellEnd"/>
      <w:r w:rsidRPr="008459D9">
        <w:rPr>
          <w:rFonts w:ascii="Arial" w:hAnsi="Arial" w:cs="Arial"/>
          <w:color w:val="000000"/>
          <w:sz w:val="24"/>
          <w:szCs w:val="24"/>
          <w:shd w:val="clear" w:color="auto" w:fill="FFFFFF"/>
        </w:rPr>
        <w:t xml:space="preserve"> </w:t>
      </w:r>
      <w:proofErr w:type="spellStart"/>
      <w:r w:rsidRPr="008459D9">
        <w:rPr>
          <w:rFonts w:ascii="Arial" w:hAnsi="Arial" w:cs="Arial"/>
          <w:color w:val="000000"/>
          <w:sz w:val="24"/>
          <w:szCs w:val="24"/>
          <w:shd w:val="clear" w:color="auto" w:fill="FFFFFF"/>
        </w:rPr>
        <w:t>Jiménez</w:t>
      </w:r>
      <w:proofErr w:type="spellEnd"/>
      <w:r w:rsidRPr="008459D9">
        <w:rPr>
          <w:rFonts w:ascii="Arial" w:hAnsi="Arial" w:cs="Arial"/>
          <w:color w:val="000000"/>
          <w:sz w:val="24"/>
          <w:szCs w:val="24"/>
          <w:shd w:val="clear" w:color="auto" w:fill="FFFFFF"/>
        </w:rPr>
        <w:t>, A.</w:t>
      </w:r>
      <w:bookmarkStart w:id="0" w:name="_GoBack"/>
      <w:bookmarkEnd w:id="0"/>
      <w:r w:rsidRPr="008459D9">
        <w:rPr>
          <w:rFonts w:ascii="Arial" w:hAnsi="Arial" w:cs="Arial"/>
          <w:color w:val="000000"/>
          <w:sz w:val="24"/>
          <w:szCs w:val="24"/>
          <w:shd w:val="clear" w:color="auto" w:fill="FFFFFF"/>
        </w:rPr>
        <w:t xml:space="preserve"> (1985). </w:t>
      </w:r>
      <w:r w:rsidRPr="008459D9">
        <w:rPr>
          <w:rFonts w:ascii="Arial" w:hAnsi="Arial" w:cs="Arial"/>
          <w:i/>
          <w:iCs/>
          <w:color w:val="000000"/>
          <w:sz w:val="24"/>
          <w:szCs w:val="24"/>
          <w:shd w:val="clear" w:color="auto" w:fill="FFFFFF"/>
        </w:rPr>
        <w:t>Vidas paralelas</w:t>
      </w:r>
      <w:r w:rsidRPr="008459D9">
        <w:rPr>
          <w:rFonts w:ascii="Arial" w:hAnsi="Arial" w:cs="Arial"/>
          <w:color w:val="000000"/>
          <w:sz w:val="24"/>
          <w:szCs w:val="24"/>
          <w:shd w:val="clear" w:color="auto" w:fill="FFFFFF"/>
        </w:rPr>
        <w:t>. Madrid: Editorial Gredos.</w:t>
      </w:r>
    </w:p>
    <w:sectPr w:rsidR="008459D9" w:rsidRPr="008459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A73"/>
    <w:rsid w:val="0013243E"/>
    <w:rsid w:val="00156034"/>
    <w:rsid w:val="0034260D"/>
    <w:rsid w:val="004D6A73"/>
    <w:rsid w:val="004D6DC9"/>
    <w:rsid w:val="0051539B"/>
    <w:rsid w:val="00550945"/>
    <w:rsid w:val="0077108F"/>
    <w:rsid w:val="008459D9"/>
    <w:rsid w:val="00CD26A2"/>
    <w:rsid w:val="00FB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2404"/>
  <w15:chartTrackingRefBased/>
  <w15:docId w15:val="{6148D334-AF26-41C1-A16E-AAADFAB9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282</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gamboa</dc:creator>
  <cp:keywords/>
  <dc:description/>
  <cp:lastModifiedBy>santiago gamboa</cp:lastModifiedBy>
  <cp:revision>3</cp:revision>
  <dcterms:created xsi:type="dcterms:W3CDTF">2020-02-10T00:26:00Z</dcterms:created>
  <dcterms:modified xsi:type="dcterms:W3CDTF">2020-02-10T04:57:00Z</dcterms:modified>
</cp:coreProperties>
</file>