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Controller Requirement Specification Table</w:t>
      </w: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控制系統需求規格表</w:t>
      </w:r>
    </w:p>
    <w:p>
      <w:pPr>
        <w:pStyle w:val="Body"/>
        <w:bidi w:val="0"/>
      </w:pPr>
      <w:r>
        <w:rPr>
          <w:rtl w:val="0"/>
        </w:rPr>
        <w:t>This document defines the information required from the client before vendors can create an accurate development plan and quotation.</w:t>
      </w:r>
      <w: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本文件列出供應商在制定精確的開發計畫與報價前，必須由客戶提供的詳細資訊。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1. System Architecture &amp; Control Framework</w:t>
      </w: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系統架構與控制框架</w:t>
      </w:r>
    </w:p>
    <w:tbl>
      <w:tblPr>
        <w:tblW w:w="963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09"/>
        <w:gridCol w:w="2409"/>
        <w:gridCol w:w="2410"/>
        <w:gridCol w:w="2409"/>
      </w:tblGrid>
      <w:tr>
        <w:tblPrEx>
          <w:shd w:val="clear" w:color="auto" w:fill="auto"/>
        </w:tblPrEx>
        <w:trPr>
          <w:trHeight w:val="587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</w:rPr>
              <w:t xml:space="preserve">Item </w:t>
            </w:r>
            <w:r>
              <w:rPr>
                <w:rFonts w:eastAsia="Arial Unicode MS" w:hint="eastAsia"/>
                <w:b w:val="1"/>
                <w:bCs w:val="1"/>
              </w:rPr>
              <w:t>項目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</w:rPr>
              <w:t xml:space="preserve">Description / Question </w:t>
            </w:r>
            <w:r>
              <w:rPr>
                <w:rFonts w:eastAsia="Arial Unicode MS" w:hint="eastAsia"/>
                <w:b w:val="1"/>
                <w:bCs w:val="1"/>
              </w:rPr>
              <w:t>說明與需求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</w:rPr>
              <w:t>Client Input (English)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eastAsia="Arial Unicode MS" w:hint="eastAsia"/>
                <w:b w:val="1"/>
                <w:bCs w:val="1"/>
              </w:rPr>
              <w:t xml:space="preserve">客戶填寫 </w:t>
            </w:r>
            <w:r>
              <w:rPr>
                <w:rFonts w:ascii="Helvetica Neue" w:hAnsi="Helvetica Neue"/>
                <w:b w:val="1"/>
                <w:bCs w:val="1"/>
              </w:rPr>
              <w:t>(</w:t>
            </w:r>
            <w:r>
              <w:rPr>
                <w:rFonts w:eastAsia="Arial Unicode MS" w:hint="eastAsia"/>
                <w:b w:val="1"/>
                <w:bCs w:val="1"/>
              </w:rPr>
              <w:t>中文</w:t>
            </w:r>
            <w:r>
              <w:rPr>
                <w:rFonts w:ascii="Helvetica Neue" w:hAnsi="Helvetica Neue"/>
                <w:b w:val="1"/>
                <w:bCs w:val="1"/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1219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Control Platform </w:t>
            </w:r>
            <w:r>
              <w:rPr>
                <w:rFonts w:ascii="Arial Unicode MS" w:cs="Arial Unicode MS" w:hAnsi="Arial Unicode MS" w:eastAsia="Arial Unicode MS" w:hint="eastAsia"/>
              </w:rPr>
              <w:t>控制平台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LinuxCNC? Version? Custom build? </w:t>
            </w:r>
            <w:r>
              <w:rPr>
                <w:rFonts w:ascii="Arial Unicode MS" w:cs="Arial Unicode MS" w:hAnsi="Arial Unicode MS" w:eastAsia="Arial Unicode MS" w:hint="eastAsia"/>
              </w:rPr>
              <w:t xml:space="preserve">是否使用 </w:t>
            </w:r>
            <w:r>
              <w:rPr>
                <w:rFonts w:ascii="Helvetica Neue" w:cs="Arial Unicode MS" w:hAnsi="Helvetica Neue" w:eastAsia="Arial Unicode MS"/>
              </w:rPr>
              <w:t>LinuxCNC</w:t>
            </w:r>
            <w:r>
              <w:rPr>
                <w:rFonts w:ascii="Arial Unicode MS" w:cs="Arial Unicode MS" w:hAnsi="Arial Unicode MS" w:eastAsia="Arial Unicode MS" w:hint="eastAsia"/>
              </w:rPr>
              <w:t>？版本？是否自行編譯？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LinuxCNC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Arial Unicode MS" w:hint="eastAsia"/>
              </w:rPr>
              <w:t xml:space="preserve">使用 </w:t>
            </w:r>
            <w:r>
              <w:rPr>
                <w:rFonts w:ascii="Helvetica Neue" w:cs="Arial Unicode MS" w:hAnsi="Helvetica Neue" w:eastAsia="Arial Unicode MS"/>
              </w:rPr>
              <w:t>LinuxCNC</w:t>
            </w:r>
          </w:p>
        </w:tc>
      </w:tr>
      <w:tr>
        <w:tblPrEx>
          <w:shd w:val="clear" w:color="auto" w:fill="auto"/>
        </w:tblPrEx>
        <w:trPr>
          <w:trHeight w:val="2401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API / Communication Protocol API</w:t>
            </w:r>
            <w:r>
              <w:rPr>
                <w:rFonts w:ascii="Arial Unicode MS" w:cs="Arial Unicode MS" w:hAnsi="Arial Unicode MS" w:eastAsia="Arial Unicode MS" w:hint="eastAsia"/>
              </w:rPr>
              <w:t>／通訊協定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HTTPS? REST? Python interface? Must follow existing Skatescribe structure? </w:t>
            </w:r>
            <w:r>
              <w:rPr>
                <w:rFonts w:ascii="Arial Unicode MS" w:cs="Arial Unicode MS" w:hAnsi="Arial Unicode MS" w:eastAsia="Arial Unicode MS" w:hint="eastAsia"/>
              </w:rPr>
              <w:t xml:space="preserve">是否沿用現行 </w:t>
            </w:r>
            <w:r>
              <w:rPr>
                <w:rFonts w:ascii="Helvetica Neue" w:cs="Arial Unicode MS" w:hAnsi="Helvetica Neue" w:eastAsia="Arial Unicode MS"/>
              </w:rPr>
              <w:t xml:space="preserve">HTTPS API </w:t>
            </w:r>
            <w:r>
              <w:rPr>
                <w:rFonts w:ascii="Arial Unicode MS" w:cs="Arial Unicode MS" w:hAnsi="Arial Unicode MS" w:eastAsia="Arial Unicode MS" w:hint="eastAsia"/>
              </w:rPr>
              <w:t>結構？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Machine operations (running gcode, recovering from estop) are done via HTTP requests from Skatescribe app to LinuxCNC server. GitHub repo &amp; API documentation will be shared.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Arial Unicode MS" w:hint="eastAsia"/>
              </w:rPr>
              <w:t xml:space="preserve">機台操作（執行 </w:t>
            </w:r>
            <w:r>
              <w:rPr>
                <w:rFonts w:ascii="Helvetica Neue" w:cs="Arial Unicode MS" w:hAnsi="Helvetica Neue" w:eastAsia="Arial Unicode MS"/>
              </w:rPr>
              <w:t>gcode</w:t>
            </w:r>
            <w:r>
              <w:rPr>
                <w:rFonts w:ascii="Arial Unicode MS" w:cs="Arial Unicode MS" w:hAnsi="Arial Unicode MS" w:eastAsia="Arial Unicode MS" w:hint="eastAsia"/>
              </w:rPr>
              <w:t xml:space="preserve">、急停復原）透過 </w:t>
            </w:r>
            <w:r>
              <w:rPr>
                <w:rFonts w:ascii="Helvetica Neue" w:cs="Arial Unicode MS" w:hAnsi="Helvetica Neue" w:eastAsia="Arial Unicode MS"/>
              </w:rPr>
              <w:t xml:space="preserve">Skatescribe </w:t>
            </w:r>
            <w:r>
              <w:rPr>
                <w:rFonts w:ascii="Arial Unicode MS" w:cs="Arial Unicode MS" w:hAnsi="Arial Unicode MS" w:eastAsia="Arial Unicode MS" w:hint="eastAsia"/>
              </w:rPr>
              <w:t xml:space="preserve">應用程式以 </w:t>
            </w:r>
            <w:r>
              <w:rPr>
                <w:rFonts w:ascii="Helvetica Neue" w:cs="Arial Unicode MS" w:hAnsi="Helvetica Neue" w:eastAsia="Arial Unicode MS"/>
              </w:rPr>
              <w:t xml:space="preserve">HTTP </w:t>
            </w:r>
            <w:r>
              <w:rPr>
                <w:rFonts w:ascii="Arial Unicode MS" w:cs="Arial Unicode MS" w:hAnsi="Arial Unicode MS" w:eastAsia="Arial Unicode MS" w:hint="eastAsia"/>
              </w:rPr>
              <w:t xml:space="preserve">請求連接至 </w:t>
            </w:r>
            <w:r>
              <w:rPr>
                <w:rFonts w:ascii="Helvetica Neue" w:cs="Arial Unicode MS" w:hAnsi="Helvetica Neue" w:eastAsia="Arial Unicode MS"/>
              </w:rPr>
              <w:t xml:space="preserve">LinuxCNC </w:t>
            </w:r>
            <w:r>
              <w:rPr>
                <w:rFonts w:ascii="Arial Unicode MS" w:cs="Arial Unicode MS" w:hAnsi="Arial Unicode MS" w:eastAsia="Arial Unicode MS" w:hint="eastAsia"/>
              </w:rPr>
              <w:t xml:space="preserve">伺服器。將提供 </w:t>
            </w:r>
            <w:r>
              <w:rPr>
                <w:rFonts w:ascii="Helvetica Neue" w:cs="Arial Unicode MS" w:hAnsi="Helvetica Neue" w:eastAsia="Arial Unicode MS"/>
              </w:rPr>
              <w:t xml:space="preserve">GitHub </w:t>
            </w:r>
            <w:r>
              <w:rPr>
                <w:rFonts w:ascii="Arial Unicode MS" w:cs="Arial Unicode MS" w:hAnsi="Arial Unicode MS" w:eastAsia="Arial Unicode MS" w:hint="eastAsia"/>
              </w:rPr>
              <w:t xml:space="preserve">原始碼庫與 </w:t>
            </w:r>
            <w:r>
              <w:rPr>
                <w:rFonts w:ascii="Helvetica Neue" w:cs="Arial Unicode MS" w:hAnsi="Helvetica Neue" w:eastAsia="Arial Unicode MS"/>
              </w:rPr>
              <w:t xml:space="preserve">API </w:t>
            </w:r>
            <w:r>
              <w:rPr>
                <w:rFonts w:ascii="Arial Unicode MS" w:cs="Arial Unicode MS" w:hAnsi="Arial Unicode MS" w:eastAsia="Arial Unicode MS" w:hint="eastAsia"/>
              </w:rPr>
              <w:t>文件。</w:t>
            </w:r>
          </w:p>
        </w:tc>
      </w:tr>
      <w:tr>
        <w:tblPrEx>
          <w:shd w:val="clear" w:color="auto" w:fill="auto"/>
        </w:tblPrEx>
        <w:trPr>
          <w:trHeight w:val="2278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Expected Control Stack </w:t>
            </w:r>
            <w:r>
              <w:rPr>
                <w:rFonts w:ascii="Arial Unicode MS" w:cs="Arial Unicode MS" w:hAnsi="Arial Unicode MS" w:eastAsia="Arial Unicode MS" w:hint="eastAsia"/>
              </w:rPr>
              <w:t>預期控制堆疊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LinuxCNC </w:t>
            </w:r>
            <w:r>
              <w:rPr>
                <w:rFonts w:ascii="Helvetica Neue" w:cs="Arial Unicode MS" w:hAnsi="Helvetica Neue" w:eastAsia="Arial Unicode MS" w:hint="default"/>
              </w:rPr>
              <w:t xml:space="preserve">↔ </w:t>
            </w:r>
            <w:r>
              <w:rPr>
                <w:rFonts w:ascii="Helvetica Neue" w:cs="Arial Unicode MS" w:hAnsi="Helvetica Neue" w:eastAsia="Arial Unicode MS"/>
              </w:rPr>
              <w:t xml:space="preserve">Python </w:t>
            </w:r>
            <w:r>
              <w:rPr>
                <w:rFonts w:ascii="Helvetica Neue" w:cs="Arial Unicode MS" w:hAnsi="Helvetica Neue" w:eastAsia="Arial Unicode MS" w:hint="default"/>
              </w:rPr>
              <w:t xml:space="preserve">↔ </w:t>
            </w:r>
            <w:r>
              <w:rPr>
                <w:rFonts w:ascii="Helvetica Neue" w:cs="Arial Unicode MS" w:hAnsi="Helvetica Neue" w:eastAsia="Arial Unicode MS"/>
              </w:rPr>
              <w:t>Skatescribe App communication structure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LinuxCNC computer (server hosting TBD) &amp; Windows computer (hosting Skatescribe app) connected via Ethernet. SMB connection required.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LinuxCNC </w:t>
            </w:r>
            <w:r>
              <w:rPr>
                <w:rFonts w:ascii="Arial Unicode MS" w:cs="Arial Unicode MS" w:hAnsi="Arial Unicode MS" w:eastAsia="Arial Unicode MS" w:hint="eastAsia"/>
              </w:rPr>
              <w:t xml:space="preserve">電腦（伺服器待確認）與 </w:t>
            </w:r>
            <w:r>
              <w:rPr>
                <w:rFonts w:ascii="Helvetica Neue" w:cs="Arial Unicode MS" w:hAnsi="Helvetica Neue" w:eastAsia="Arial Unicode MS"/>
              </w:rPr>
              <w:t xml:space="preserve">Windows </w:t>
            </w:r>
            <w:r>
              <w:rPr>
                <w:rFonts w:ascii="Arial Unicode MS" w:cs="Arial Unicode MS" w:hAnsi="Arial Unicode MS" w:eastAsia="Arial Unicode MS" w:hint="eastAsia"/>
              </w:rPr>
              <w:t xml:space="preserve">電腦（執行 </w:t>
            </w:r>
            <w:r>
              <w:rPr>
                <w:rFonts w:ascii="Helvetica Neue" w:cs="Arial Unicode MS" w:hAnsi="Helvetica Neue" w:eastAsia="Arial Unicode MS"/>
              </w:rPr>
              <w:t xml:space="preserve">Skatescribe </w:t>
            </w:r>
            <w:r>
              <w:rPr>
                <w:rFonts w:ascii="Arial Unicode MS" w:cs="Arial Unicode MS" w:hAnsi="Arial Unicode MS" w:eastAsia="Arial Unicode MS" w:hint="eastAsia"/>
              </w:rPr>
              <w:t xml:space="preserve">應用程式）透過乙太網路連接，需建立 </w:t>
            </w:r>
            <w:r>
              <w:rPr>
                <w:rFonts w:ascii="Helvetica Neue" w:cs="Arial Unicode MS" w:hAnsi="Helvetica Neue" w:eastAsia="Arial Unicode MS"/>
              </w:rPr>
              <w:t xml:space="preserve">SMB </w:t>
            </w:r>
            <w:r>
              <w:rPr>
                <w:rFonts w:ascii="Arial Unicode MS" w:cs="Arial Unicode MS" w:hAnsi="Arial Unicode MS" w:eastAsia="Arial Unicode MS" w:hint="eastAsia"/>
              </w:rPr>
              <w:t>連線。</w:t>
            </w:r>
          </w:p>
        </w:tc>
      </w:tr>
      <w:tr>
        <w:tblPrEx>
          <w:shd w:val="clear" w:color="auto" w:fill="auto"/>
        </w:tblPrEx>
        <w:trPr>
          <w:trHeight w:val="1619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G-code Handling G-code </w:t>
            </w:r>
            <w:r>
              <w:rPr>
                <w:rFonts w:ascii="Arial Unicode MS" w:cs="Arial Unicode MS" w:hAnsi="Arial Unicode MS" w:eastAsia="Arial Unicode MS" w:hint="eastAsia"/>
              </w:rPr>
              <w:t>處理方式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Sequence control? Custom M-codes? Required safety interlocks?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Operations: profiling/sharpening, scanning, reset table, warm-up (all axes). No custom M-codes. Standard safety checks.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Arial Unicode MS" w:hint="eastAsia"/>
              </w:rPr>
              <w:t xml:space="preserve">操作流程：修磨／銑削、掃描、重置工作台、全軸暖機。無自訂 </w:t>
            </w:r>
            <w:r>
              <w:rPr>
                <w:rFonts w:ascii="Helvetica Neue" w:cs="Arial Unicode MS" w:hAnsi="Helvetica Neue" w:eastAsia="Arial Unicode MS"/>
              </w:rPr>
              <w:t>M-code</w:t>
            </w:r>
            <w:r>
              <w:rPr>
                <w:rFonts w:ascii="Arial Unicode MS" w:cs="Arial Unicode MS" w:hAnsi="Arial Unicode MS" w:eastAsia="Arial Unicode MS" w:hint="eastAsia"/>
              </w:rPr>
              <w:t>，採用標準安全檢查。</w:t>
            </w:r>
          </w:p>
        </w:tc>
      </w:tr>
    </w:tbl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2. Required Machine Control Functions</w:t>
      </w: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機台核心控制功能需求</w:t>
      </w:r>
    </w:p>
    <w:tbl>
      <w:tblPr>
        <w:tblW w:w="963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09"/>
        <w:gridCol w:w="2409"/>
        <w:gridCol w:w="2410"/>
        <w:gridCol w:w="2409"/>
      </w:tblGrid>
      <w:tr>
        <w:tblPrEx>
          <w:shd w:val="clear" w:color="auto" w:fill="auto"/>
        </w:tblPrEx>
        <w:trPr>
          <w:trHeight w:val="327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</w:rPr>
              <w:t xml:space="preserve">Function </w:t>
            </w:r>
            <w:r>
              <w:rPr>
                <w:rFonts w:eastAsia="Arial Unicode MS" w:hint="eastAsia"/>
                <w:b w:val="1"/>
                <w:bCs w:val="1"/>
              </w:rPr>
              <w:t>功能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</w:rPr>
              <w:t xml:space="preserve">Description </w:t>
            </w:r>
            <w:r>
              <w:rPr>
                <w:rFonts w:eastAsia="Arial Unicode MS" w:hint="eastAsia"/>
                <w:b w:val="1"/>
                <w:bCs w:val="1"/>
              </w:rPr>
              <w:t>說明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</w:rPr>
              <w:t>Client Input (English)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eastAsia="Arial Unicode MS" w:hint="eastAsia"/>
                <w:b w:val="1"/>
                <w:bCs w:val="1"/>
              </w:rPr>
              <w:t xml:space="preserve">客戶填寫 </w:t>
            </w:r>
            <w:r>
              <w:rPr>
                <w:rFonts w:ascii="Helvetica Neue" w:hAnsi="Helvetica Neue"/>
                <w:b w:val="1"/>
                <w:bCs w:val="1"/>
              </w:rPr>
              <w:t>(</w:t>
            </w:r>
            <w:r>
              <w:rPr>
                <w:rFonts w:eastAsia="Arial Unicode MS" w:hint="eastAsia"/>
                <w:b w:val="1"/>
                <w:bCs w:val="1"/>
              </w:rPr>
              <w:t>中文</w:t>
            </w:r>
            <w:r>
              <w:rPr>
                <w:rFonts w:ascii="Helvetica Neue" w:hAnsi="Helvetica Neue"/>
                <w:b w:val="1"/>
                <w:bCs w:val="1"/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Assign Tool-to-Spindle </w:t>
            </w:r>
            <w:r>
              <w:rPr>
                <w:rFonts w:ascii="Arial Unicode MS" w:cs="Arial Unicode MS" w:hAnsi="Arial Unicode MS" w:eastAsia="Arial Unicode MS" w:hint="eastAsia"/>
              </w:rPr>
              <w:t>指派刀具至主軸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Python command to assign selected tool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Yes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Arial Unicode MS" w:hint="eastAsia"/>
              </w:rPr>
              <w:t>是</w:t>
            </w:r>
          </w:p>
        </w:tc>
      </w:tr>
      <w:tr>
        <w:tblPrEx>
          <w:shd w:val="clear" w:color="auto" w:fill="auto"/>
        </w:tblPrEx>
        <w:trPr>
          <w:trHeight w:val="721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Store Tool into ATC </w:t>
            </w:r>
            <w:r>
              <w:rPr>
                <w:rFonts w:ascii="Arial Unicode MS" w:cs="Arial Unicode MS" w:hAnsi="Arial Unicode MS" w:eastAsia="Arial Unicode MS" w:hint="eastAsia"/>
              </w:rPr>
              <w:t>工具放回刀庫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Specify ATC type (carousel / linear / custom)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Yes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Arial Unicode MS" w:hint="eastAsia"/>
              </w:rPr>
              <w:t>是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Remove Tool from Spindle </w:t>
            </w:r>
            <w:r>
              <w:rPr>
                <w:rFonts w:ascii="Arial Unicode MS" w:cs="Arial Unicode MS" w:hAnsi="Arial Unicode MS" w:eastAsia="Arial Unicode MS" w:hint="eastAsia"/>
              </w:rPr>
              <w:t>主軸換刀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Define tool-release logic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Yes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Arial Unicode MS" w:hint="eastAsia"/>
              </w:rPr>
              <w:t>是</w:t>
            </w:r>
          </w:p>
        </w:tc>
      </w:tr>
      <w:tr>
        <w:tblPrEx>
          <w:shd w:val="clear" w:color="auto" w:fill="auto"/>
        </w:tblPrEx>
        <w:trPr>
          <w:trHeight w:val="893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Tool Length Measurement </w:t>
            </w:r>
            <w:r>
              <w:rPr>
                <w:rFonts w:ascii="Arial Unicode MS" w:cs="Arial Unicode MS" w:hAnsi="Arial Unicode MS" w:eastAsia="Arial Unicode MS" w:hint="eastAsia"/>
              </w:rPr>
              <w:t>刀長量測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Method? Touch probe? Fixed gauge? Laser?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Yes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Arial Unicode MS" w:hint="eastAsia"/>
              </w:rPr>
              <w:t>是</w:t>
            </w:r>
          </w:p>
        </w:tc>
      </w:tr>
      <w:tr>
        <w:tblPrEx>
          <w:shd w:val="clear" w:color="auto" w:fill="auto"/>
        </w:tblPrEx>
        <w:trPr>
          <w:trHeight w:val="653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Door Lock/Unlock </w:t>
            </w:r>
            <w:r>
              <w:rPr>
                <w:rFonts w:ascii="Arial Unicode MS" w:cs="Arial Unicode MS" w:hAnsi="Arial Unicode MS" w:eastAsia="Arial Unicode MS" w:hint="eastAsia"/>
              </w:rPr>
              <w:t>安全門鎖控制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Interlock logic / override conditions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Yes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Arial Unicode MS" w:hint="eastAsia"/>
              </w:rPr>
              <w:t>是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USB IO Relay Control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List relay-controlled subsystems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Yes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Arial Unicode MS" w:hint="eastAsia"/>
              </w:rPr>
              <w:t>是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Emergency Shutdown </w:t>
            </w:r>
            <w:r>
              <w:rPr>
                <w:rFonts w:ascii="Arial Unicode MS" w:cs="Arial Unicode MS" w:hAnsi="Arial Unicode MS" w:eastAsia="Arial Unicode MS" w:hint="eastAsia"/>
              </w:rPr>
              <w:t>緊急停機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Required conditions and triggers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Yes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Arial Unicode MS" w:hint="eastAsia"/>
              </w:rPr>
              <w:t>是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Recover from ESTOP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Reset state to ON, home all axes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Yes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Arial Unicode MS" w:hint="eastAsia"/>
              </w:rPr>
              <w:t>是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Execute GCode from file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Load and run nc/ngc file, pause/resume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Yes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Arial Unicode MS" w:hint="eastAsia"/>
              </w:rPr>
              <w:t>是</w:t>
            </w:r>
          </w:p>
        </w:tc>
      </w:tr>
      <w:tr>
        <w:tblPrEx>
          <w:shd w:val="clear" w:color="auto" w:fill="auto"/>
        </w:tblPrEx>
        <w:trPr>
          <w:trHeight w:val="653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Status polling </w:t>
            </w:r>
            <w:r>
              <w:rPr>
                <w:rFonts w:ascii="Arial Unicode MS" w:cs="Arial Unicode MS" w:hAnsi="Arial Unicode MS" w:eastAsia="Arial Unicode MS" w:hint="eastAsia"/>
              </w:rPr>
              <w:t>狀態輪詢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Get machine states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Yes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Arial Unicode MS" w:hint="eastAsia"/>
              </w:rPr>
              <w:t>是</w:t>
            </w:r>
          </w:p>
        </w:tc>
      </w:tr>
    </w:tbl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3. Machine Workflow Logic</w:t>
      </w: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機台作業流程邏輯</w:t>
      </w:r>
    </w:p>
    <w:tbl>
      <w:tblPr>
        <w:tblW w:w="963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09"/>
        <w:gridCol w:w="2409"/>
        <w:gridCol w:w="2410"/>
        <w:gridCol w:w="2409"/>
      </w:tblGrid>
      <w:tr>
        <w:tblPrEx>
          <w:shd w:val="clear" w:color="auto" w:fill="auto"/>
        </w:tblPrEx>
        <w:trPr>
          <w:trHeight w:val="653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</w:rPr>
              <w:t xml:space="preserve">Workflow </w:t>
            </w:r>
            <w:r>
              <w:rPr>
                <w:rFonts w:eastAsia="Arial Unicode MS" w:hint="eastAsia"/>
                <w:b w:val="1"/>
                <w:bCs w:val="1"/>
              </w:rPr>
              <w:t>流程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</w:rPr>
              <w:t xml:space="preserve">Steps Required </w:t>
            </w:r>
            <w:r>
              <w:rPr>
                <w:rFonts w:eastAsia="Arial Unicode MS" w:hint="eastAsia"/>
                <w:b w:val="1"/>
                <w:bCs w:val="1"/>
              </w:rPr>
              <w:t>需要的步驟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</w:rPr>
              <w:t>Client Input (English)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eastAsia="Arial Unicode MS" w:hint="eastAsia"/>
                <w:b w:val="1"/>
                <w:bCs w:val="1"/>
              </w:rPr>
              <w:t xml:space="preserve">客戶填寫 </w:t>
            </w:r>
            <w:r>
              <w:rPr>
                <w:rFonts w:ascii="Helvetica Neue" w:hAnsi="Helvetica Neue"/>
                <w:b w:val="1"/>
                <w:bCs w:val="1"/>
              </w:rPr>
              <w:t>(</w:t>
            </w:r>
            <w:r>
              <w:rPr>
                <w:rFonts w:eastAsia="Arial Unicode MS" w:hint="eastAsia"/>
                <w:b w:val="1"/>
                <w:bCs w:val="1"/>
              </w:rPr>
              <w:t>中文</w:t>
            </w:r>
            <w:r>
              <w:rPr>
                <w:rFonts w:ascii="Helvetica Neue" w:hAnsi="Helvetica Neue"/>
                <w:b w:val="1"/>
                <w:bCs w:val="1"/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979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Startup Procedure </w:t>
            </w:r>
            <w:r>
              <w:rPr>
                <w:rFonts w:ascii="Arial Unicode MS" w:cs="Arial Unicode MS" w:hAnsi="Arial Unicode MS" w:eastAsia="Arial Unicode MS" w:hint="eastAsia"/>
              </w:rPr>
              <w:t>開機流程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Motion enable, homing, safety check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Bring task_state to STATE_ON, home all axes, run warm-up program.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Arial Unicode MS" w:hint="eastAsia"/>
              </w:rPr>
              <w:t xml:space="preserve">將 </w:t>
            </w:r>
            <w:r>
              <w:rPr>
                <w:rFonts w:ascii="Helvetica Neue" w:cs="Arial Unicode MS" w:hAnsi="Helvetica Neue" w:eastAsia="Arial Unicode MS"/>
              </w:rPr>
              <w:t xml:space="preserve">task_state </w:t>
            </w:r>
            <w:r>
              <w:rPr>
                <w:rFonts w:ascii="Arial Unicode MS" w:cs="Arial Unicode MS" w:hAnsi="Arial Unicode MS" w:eastAsia="Arial Unicode MS" w:hint="eastAsia"/>
              </w:rPr>
              <w:t xml:space="preserve">設為 </w:t>
            </w:r>
            <w:r>
              <w:rPr>
                <w:rFonts w:ascii="Helvetica Neue" w:cs="Arial Unicode MS" w:hAnsi="Helvetica Neue" w:eastAsia="Arial Unicode MS"/>
              </w:rPr>
              <w:t>STATE_ON</w:t>
            </w:r>
            <w:r>
              <w:rPr>
                <w:rFonts w:ascii="Arial Unicode MS" w:cs="Arial Unicode MS" w:hAnsi="Arial Unicode MS" w:eastAsia="Arial Unicode MS" w:hint="eastAsia"/>
              </w:rPr>
              <w:t>，歸零所有軸，執行暖機程式。</w:t>
            </w:r>
          </w:p>
        </w:tc>
      </w:tr>
      <w:tr>
        <w:tblPrEx>
          <w:shd w:val="clear" w:color="auto" w:fill="auto"/>
        </w:tblPrEx>
        <w:trPr>
          <w:trHeight w:val="1287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Tool Change Flow </w:t>
            </w:r>
            <w:r>
              <w:rPr>
                <w:rFonts w:ascii="Arial Unicode MS" w:cs="Arial Unicode MS" w:hAnsi="Arial Unicode MS" w:eastAsia="Arial Unicode MS" w:hint="eastAsia"/>
              </w:rPr>
              <w:t>換刀流程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Retrieval </w:t>
            </w:r>
            <w:r>
              <w:rPr>
                <w:rFonts w:ascii="Helvetica Neue" w:cs="Arial Unicode MS" w:hAnsi="Helvetica Neue" w:eastAsia="Arial Unicode MS" w:hint="default"/>
              </w:rPr>
              <w:t xml:space="preserve">→ </w:t>
            </w:r>
            <w:r>
              <w:rPr>
                <w:rFonts w:ascii="Helvetica Neue" w:cs="Arial Unicode MS" w:hAnsi="Helvetica Neue" w:eastAsia="Arial Unicode MS"/>
              </w:rPr>
              <w:t xml:space="preserve">engagement </w:t>
            </w:r>
            <w:r>
              <w:rPr>
                <w:rFonts w:ascii="Helvetica Neue" w:cs="Arial Unicode MS" w:hAnsi="Helvetica Neue" w:eastAsia="Arial Unicode MS" w:hint="default"/>
              </w:rPr>
              <w:t xml:space="preserve">→ </w:t>
            </w:r>
            <w:r>
              <w:rPr>
                <w:rFonts w:ascii="Helvetica Neue" w:cs="Arial Unicode MS" w:hAnsi="Helvetica Neue" w:eastAsia="Arial Unicode MS"/>
              </w:rPr>
              <w:t>confirmation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No confirmation step in app. Prefer sensors for tool pickup/storage (optional).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Arial Unicode MS" w:hint="eastAsia"/>
              </w:rPr>
              <w:t>應用程式無確認步驟。建議使用感測器檢查刀具拾取／存放（非必須）。</w:t>
            </w:r>
          </w:p>
        </w:tc>
      </w:tr>
      <w:tr>
        <w:tblPrEx>
          <w:shd w:val="clear" w:color="auto" w:fill="auto"/>
        </w:tblPrEx>
        <w:trPr>
          <w:trHeight w:val="967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ATC Interaction ATC </w:t>
            </w:r>
            <w:r>
              <w:rPr>
                <w:rFonts w:ascii="Arial Unicode MS" w:cs="Arial Unicode MS" w:hAnsi="Arial Unicode MS" w:eastAsia="Arial Unicode MS" w:hint="eastAsia"/>
              </w:rPr>
              <w:t>動作邏輯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Slot indexing, sensors, error handling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Linear ATC preferred. Sensor to confirm slot occupancy.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Arial Unicode MS" w:hint="eastAsia"/>
              </w:rPr>
              <w:t>傾向使用線性刀庫。建議加裝感測器確認刀位是否有刀具。</w:t>
            </w:r>
          </w:p>
        </w:tc>
      </w:tr>
      <w:tr>
        <w:tblPrEx>
          <w:shd w:val="clear" w:color="auto" w:fill="auto"/>
        </w:tblPrEx>
        <w:trPr>
          <w:trHeight w:val="979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Blade Measurement Flow </w:t>
            </w:r>
            <w:r>
              <w:rPr>
                <w:rFonts w:ascii="Arial Unicode MS" w:cs="Arial Unicode MS" w:hAnsi="Arial Unicode MS" w:eastAsia="Arial Unicode MS" w:hint="eastAsia"/>
              </w:rPr>
              <w:t>檢測流程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Laser scanning steps / trigger logic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USB IO triggers batch start in Keyence controller.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Arial Unicode MS" w:hint="eastAsia"/>
              </w:rPr>
              <w:t xml:space="preserve">透過 </w:t>
            </w:r>
            <w:r>
              <w:rPr>
                <w:rFonts w:ascii="Helvetica Neue" w:cs="Arial Unicode MS" w:hAnsi="Helvetica Neue" w:eastAsia="Arial Unicode MS"/>
              </w:rPr>
              <w:t xml:space="preserve">USB IO </w:t>
            </w:r>
            <w:r>
              <w:rPr>
                <w:rFonts w:ascii="Arial Unicode MS" w:cs="Arial Unicode MS" w:hAnsi="Arial Unicode MS" w:eastAsia="Arial Unicode MS" w:hint="eastAsia"/>
              </w:rPr>
              <w:t xml:space="preserve">觸發 </w:t>
            </w:r>
            <w:r>
              <w:rPr>
                <w:rFonts w:ascii="Helvetica Neue" w:cs="Arial Unicode MS" w:hAnsi="Helvetica Neue" w:eastAsia="Arial Unicode MS"/>
              </w:rPr>
              <w:t xml:space="preserve">Keyence </w:t>
            </w:r>
            <w:r>
              <w:rPr>
                <w:rFonts w:ascii="Arial Unicode MS" w:cs="Arial Unicode MS" w:hAnsi="Arial Unicode MS" w:eastAsia="Arial Unicode MS" w:hint="eastAsia"/>
              </w:rPr>
              <w:t>控制器批次啟動。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Sharpening/Profiling Cutting Flow </w:t>
            </w:r>
            <w:r>
              <w:rPr>
                <w:rFonts w:ascii="Arial Unicode MS" w:cs="Arial Unicode MS" w:hAnsi="Arial Unicode MS" w:eastAsia="Arial Unicode MS" w:hint="eastAsia"/>
              </w:rPr>
              <w:t>切削流程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Feed, pass count, cutter mapping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Minimize material removal per pass.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Arial Unicode MS" w:hint="eastAsia"/>
              </w:rPr>
              <w:t>每次切削盡量減少材料去除量。</w:t>
            </w:r>
          </w:p>
        </w:tc>
      </w:tr>
      <w:tr>
        <w:tblPrEx>
          <w:shd w:val="clear" w:color="auto" w:fill="auto"/>
        </w:tblPrEx>
        <w:trPr>
          <w:trHeight w:val="653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Shutdown Flow </w:t>
            </w:r>
            <w:r>
              <w:rPr>
                <w:rFonts w:ascii="Arial Unicode MS" w:cs="Arial Unicode MS" w:hAnsi="Arial Unicode MS" w:eastAsia="Arial Unicode MS" w:hint="eastAsia"/>
              </w:rPr>
              <w:t>關機流程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Safe stop </w:t>
            </w:r>
            <w:r>
              <w:rPr>
                <w:rFonts w:ascii="Helvetica Neue" w:cs="Arial Unicode MS" w:hAnsi="Helvetica Neue" w:eastAsia="Arial Unicode MS" w:hint="default"/>
              </w:rPr>
              <w:t xml:space="preserve">→ </w:t>
            </w:r>
            <w:r>
              <w:rPr>
                <w:rFonts w:ascii="Helvetica Neue" w:cs="Arial Unicode MS" w:hAnsi="Helvetica Neue" w:eastAsia="Arial Unicode MS"/>
              </w:rPr>
              <w:t xml:space="preserve">axis park </w:t>
            </w:r>
            <w:r>
              <w:rPr>
                <w:rFonts w:ascii="Helvetica Neue" w:cs="Arial Unicode MS" w:hAnsi="Helvetica Neue" w:eastAsia="Arial Unicode MS" w:hint="default"/>
              </w:rPr>
              <w:t xml:space="preserve">→ </w:t>
            </w:r>
            <w:r>
              <w:rPr>
                <w:rFonts w:ascii="Helvetica Neue" w:cs="Arial Unicode MS" w:hAnsi="Helvetica Neue" w:eastAsia="Arial Unicode MS"/>
              </w:rPr>
              <w:t>power-down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Correct as specified.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Arial Unicode MS" w:hint="eastAsia"/>
              </w:rPr>
              <w:t>與所列流程一致。</w:t>
            </w:r>
          </w:p>
        </w:tc>
      </w:tr>
    </w:tbl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4. Required API Commands</w:t>
      </w: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必要</w:t>
      </w:r>
      <w:r>
        <w:rPr>
          <w:b w:val="1"/>
          <w:bCs w:val="1"/>
          <w:rtl w:val="0"/>
        </w:rPr>
        <w:t xml:space="preserve"> </w:t>
      </w:r>
      <w:r>
        <w:rPr>
          <w:b w:val="1"/>
          <w:bCs w:val="1"/>
          <w:rtl w:val="0"/>
          <w:lang w:val="en-US"/>
        </w:rPr>
        <w:t xml:space="preserve">API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指令與回傳資料結構</w:t>
      </w:r>
    </w:p>
    <w:tbl>
      <w:tblPr>
        <w:tblW w:w="963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09"/>
        <w:gridCol w:w="2409"/>
        <w:gridCol w:w="2410"/>
        <w:gridCol w:w="2409"/>
      </w:tblGrid>
      <w:tr>
        <w:tblPrEx>
          <w:shd w:val="clear" w:color="auto" w:fill="auto"/>
        </w:tblPrEx>
        <w:trPr>
          <w:trHeight w:val="653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</w:rPr>
              <w:t xml:space="preserve">Command </w:t>
            </w:r>
            <w:r>
              <w:rPr>
                <w:rFonts w:eastAsia="Arial Unicode MS" w:hint="eastAsia"/>
                <w:b w:val="1"/>
                <w:bCs w:val="1"/>
              </w:rPr>
              <w:t>指令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</w:rPr>
              <w:t xml:space="preserve">Purpose </w:t>
            </w:r>
            <w:r>
              <w:rPr>
                <w:rFonts w:eastAsia="Arial Unicode MS" w:hint="eastAsia"/>
                <w:b w:val="1"/>
                <w:bCs w:val="1"/>
              </w:rPr>
              <w:t>功能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</w:rPr>
              <w:t xml:space="preserve">Request Structure </w:t>
            </w:r>
            <w:r>
              <w:rPr>
                <w:rFonts w:eastAsia="Arial Unicode MS" w:hint="eastAsia"/>
                <w:b w:val="1"/>
                <w:bCs w:val="1"/>
              </w:rPr>
              <w:t>請求格式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</w:rPr>
              <w:t xml:space="preserve">Response Structure </w:t>
            </w:r>
            <w:r>
              <w:rPr>
                <w:rFonts w:eastAsia="Arial Unicode MS" w:hint="eastAsia"/>
                <w:b w:val="1"/>
                <w:bCs w:val="1"/>
              </w:rPr>
              <w:t>回傳格式</w:t>
            </w:r>
          </w:p>
        </w:tc>
      </w:tr>
      <w:tr>
        <w:tblPrEx>
          <w:shd w:val="clear" w:color="auto" w:fill="auto"/>
        </w:tblPrEx>
        <w:trPr>
          <w:trHeight w:val="560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/v2/status GET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Status ping </w:t>
            </w:r>
            <w:r>
              <w:rPr>
                <w:rFonts w:ascii="Arial Unicode MS" w:cs="Arial Unicode MS" w:hAnsi="Arial Unicode MS" w:eastAsia="Arial Unicode MS" w:hint="eastAsia"/>
              </w:rPr>
              <w:t>狀態檢查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</w:rPr>
              <w:t>{ }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</w:rPr>
              <w:t>{ "status":"Success", "data":{...} }</w:t>
            </w:r>
          </w:p>
        </w:tc>
      </w:tr>
      <w:tr>
        <w:tblPrEx>
          <w:shd w:val="clear" w:color="auto" w:fill="auto"/>
        </w:tblPrEx>
        <w:trPr>
          <w:trHeight w:val="840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/v2/spindle/tool GET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Get tool in spindle </w:t>
            </w:r>
            <w:r>
              <w:rPr>
                <w:rFonts w:ascii="Arial Unicode MS" w:cs="Arial Unicode MS" w:hAnsi="Arial Unicode MS" w:eastAsia="Arial Unicode MS" w:hint="eastAsia"/>
              </w:rPr>
              <w:t>取得主軸刀具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</w:rPr>
              <w:t>{ }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</w:rPr>
              <w:t>{ status:"Success", data:{tool_in_spindle:2} }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/v2/door-switch/unlock POST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Unlock door </w:t>
            </w:r>
            <w:r>
              <w:rPr>
                <w:rFonts w:ascii="Arial Unicode MS" w:cs="Arial Unicode MS" w:hAnsi="Arial Unicode MS" w:eastAsia="Arial Unicode MS" w:hint="eastAsia"/>
              </w:rPr>
              <w:t>開啟門鎖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</w:rPr>
              <w:t>{ }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</w:rPr>
              <w:t>{ status:"Success" }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/v2/door-switch POST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Update door lock status </w:t>
            </w:r>
            <w:r>
              <w:rPr>
                <w:rFonts w:ascii="Arial Unicode MS" w:cs="Arial Unicode MS" w:hAnsi="Arial Unicode MS" w:eastAsia="Arial Unicode MS" w:hint="eastAsia"/>
              </w:rPr>
              <w:t>更新門鎖狀態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</w:rPr>
              <w:t>{ enable_enclosure_door_switch:True }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</w:rPr>
              <w:t>{ status:"Success" }</w:t>
            </w:r>
          </w:p>
        </w:tc>
      </w:tr>
      <w:tr>
        <w:tblPrEx>
          <w:shd w:val="clear" w:color="auto" w:fill="auto"/>
        </w:tblPrEx>
        <w:trPr>
          <w:trHeight w:val="653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/v2/atc/slot/open GET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Check empty slot </w:t>
            </w:r>
            <w:r>
              <w:rPr>
                <w:rFonts w:ascii="Arial Unicode MS" w:cs="Arial Unicode MS" w:hAnsi="Arial Unicode MS" w:eastAsia="Arial Unicode MS" w:hint="eastAsia"/>
              </w:rPr>
              <w:t>檢查刀庫空位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</w:rPr>
              <w:t>{ }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</w:rPr>
              <w:t>{ status:"Success", data:{is_full:True} }</w:t>
            </w:r>
          </w:p>
        </w:tc>
      </w:tr>
      <w:tr>
        <w:tblPrEx>
          <w:shd w:val="clear" w:color="auto" w:fill="auto"/>
        </w:tblPrEx>
        <w:trPr>
          <w:trHeight w:val="653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/v2/atc/slot/register POST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Assign tool to slot </w:t>
            </w:r>
            <w:r>
              <w:rPr>
                <w:rFonts w:ascii="Arial Unicode MS" w:cs="Arial Unicode MS" w:hAnsi="Arial Unicode MS" w:eastAsia="Arial Unicode MS" w:hint="eastAsia"/>
              </w:rPr>
              <w:t>指派刀具至刀庫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</w:rPr>
              <w:t>{ tool_num:1 }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</w:rPr>
              <w:t>{ status:"Success" }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/v2/atc/slot/register-current POST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Register spindle tool </w:t>
            </w:r>
            <w:r>
              <w:rPr>
                <w:rFonts w:ascii="Arial Unicode MS" w:cs="Arial Unicode MS" w:hAnsi="Arial Unicode MS" w:eastAsia="Arial Unicode MS" w:hint="eastAsia"/>
              </w:rPr>
              <w:t>登錄主軸刀具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</w:rPr>
              <w:t>{ tool_num:1 }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</w:rPr>
              <w:t>{ status:"Success" }</w:t>
            </w:r>
          </w:p>
        </w:tc>
      </w:tr>
      <w:tr>
        <w:tblPrEx>
          <w:shd w:val="clear" w:color="auto" w:fill="auto"/>
        </w:tblPrEx>
        <w:trPr>
          <w:trHeight w:val="653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/v2/atc/slot/store-current POST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Store spindle tool </w:t>
            </w:r>
            <w:r>
              <w:rPr>
                <w:rFonts w:ascii="Arial Unicode MS" w:cs="Arial Unicode MS" w:hAnsi="Arial Unicode MS" w:eastAsia="Arial Unicode MS" w:hint="eastAsia"/>
              </w:rPr>
              <w:t>存放主軸刀具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</w:rPr>
              <w:t>{ }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</w:rPr>
              <w:t>{ status:"Success" }</w:t>
            </w:r>
          </w:p>
        </w:tc>
      </w:tr>
      <w:tr>
        <w:tblPrEx>
          <w:shd w:val="clear" w:color="auto" w:fill="auto"/>
        </w:tblPrEx>
        <w:trPr>
          <w:trHeight w:val="327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/v2/atc/slot/tool POST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Remove tool </w:t>
            </w:r>
            <w:r>
              <w:rPr>
                <w:rFonts w:ascii="Arial Unicode MS" w:cs="Arial Unicode MS" w:hAnsi="Arial Unicode MS" w:eastAsia="Arial Unicode MS" w:hint="eastAsia"/>
              </w:rPr>
              <w:t>移除刀具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</w:rPr>
              <w:t>{ tool_num:2 }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</w:rPr>
              <w:t>{ status:"Success" }</w:t>
            </w:r>
          </w:p>
        </w:tc>
      </w:tr>
      <w:tr>
        <w:tblPrEx>
          <w:shd w:val="clear" w:color="auto" w:fill="auto"/>
        </w:tblPrEx>
        <w:trPr>
          <w:trHeight w:val="840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/v2/tool/measure-length POST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Measure tool length </w:t>
            </w:r>
            <w:r>
              <w:rPr>
                <w:rFonts w:ascii="Arial Unicode MS" w:cs="Arial Unicode MS" w:hAnsi="Arial Unicode MS" w:eastAsia="Arial Unicode MS" w:hint="eastAsia"/>
              </w:rPr>
              <w:t>測量刀長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</w:rPr>
              <w:t>{ }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</w:rPr>
              <w:t>{ status:"Success", data:{length:12.445} }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/v2/tool/change POST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Assign tool to spindle </w:t>
            </w:r>
            <w:r>
              <w:rPr>
                <w:rFonts w:ascii="Arial Unicode MS" w:cs="Arial Unicode MS" w:hAnsi="Arial Unicode MS" w:eastAsia="Arial Unicode MS" w:hint="eastAsia"/>
              </w:rPr>
              <w:t>指派刀具至主軸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</w:rPr>
              <w:t>{ tool_num:1 }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</w:rPr>
              <w:t>{ status:"Success" }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/v2/machine/reset POST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Recover from ESTOP </w:t>
            </w:r>
            <w:r>
              <w:rPr>
                <w:rFonts w:ascii="Arial Unicode MS" w:cs="Arial Unicode MS" w:hAnsi="Arial Unicode MS" w:eastAsia="Arial Unicode MS" w:hint="eastAsia"/>
              </w:rPr>
              <w:t>從急停復原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</w:rPr>
              <w:t>{ }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</w:rPr>
              <w:t>{ status:"Success" }</w:t>
            </w:r>
          </w:p>
        </w:tc>
      </w:tr>
      <w:tr>
        <w:tblPrEx>
          <w:shd w:val="clear" w:color="auto" w:fill="auto"/>
        </w:tblPrEx>
        <w:trPr>
          <w:trHeight w:val="653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/v2/machine/shutdown POST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Shutdown machine </w:t>
            </w:r>
            <w:r>
              <w:rPr>
                <w:rFonts w:ascii="Arial Unicode MS" w:cs="Arial Unicode MS" w:hAnsi="Arial Unicode MS" w:eastAsia="Arial Unicode MS" w:hint="eastAsia"/>
              </w:rPr>
              <w:t>關機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</w:rPr>
              <w:t>{ }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</w:rPr>
              <w:t>{ status:"Success" }</w:t>
            </w:r>
          </w:p>
        </w:tc>
      </w:tr>
      <w:tr>
        <w:tblPrEx>
          <w:shd w:val="clear" w:color="auto" w:fill="auto"/>
        </w:tblPrEx>
        <w:trPr>
          <w:trHeight w:val="653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/v2/program/run POST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Run gcode file </w:t>
            </w:r>
            <w:r>
              <w:rPr>
                <w:rFonts w:ascii="Arial Unicode MS" w:cs="Arial Unicode MS" w:hAnsi="Arial Unicode MS" w:eastAsia="Arial Unicode MS" w:hint="eastAsia"/>
              </w:rPr>
              <w:t>執行程式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</w:rPr>
              <w:t>{ file_name:scan.nc, wait:True }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</w:rPr>
              <w:t>{ status:"Success" }</w:t>
            </w:r>
          </w:p>
        </w:tc>
      </w:tr>
      <w:tr>
        <w:tblPrEx>
          <w:shd w:val="clear" w:color="auto" w:fill="auto"/>
        </w:tblPrEx>
        <w:trPr>
          <w:trHeight w:val="653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/v2/program/pause POST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Pause program </w:t>
            </w:r>
            <w:r>
              <w:rPr>
                <w:rFonts w:ascii="Arial Unicode MS" w:cs="Arial Unicode MS" w:hAnsi="Arial Unicode MS" w:eastAsia="Arial Unicode MS" w:hint="eastAsia"/>
              </w:rPr>
              <w:t>暫停程式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</w:rPr>
              <w:t>{ }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</w:rPr>
              <w:t>{ status:"Success" }</w:t>
            </w:r>
          </w:p>
        </w:tc>
      </w:tr>
      <w:tr>
        <w:tblPrEx>
          <w:shd w:val="clear" w:color="auto" w:fill="auto"/>
        </w:tblPrEx>
        <w:trPr>
          <w:trHeight w:val="653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/v2/program/resume POST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Resume program </w:t>
            </w:r>
            <w:r>
              <w:rPr>
                <w:rFonts w:ascii="Arial Unicode MS" w:cs="Arial Unicode MS" w:hAnsi="Arial Unicode MS" w:eastAsia="Arial Unicode MS" w:hint="eastAsia"/>
              </w:rPr>
              <w:t>繼續程式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</w:rPr>
              <w:t>{ }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</w:rPr>
              <w:t>{ status:"Success" }</w:t>
            </w:r>
          </w:p>
        </w:tc>
      </w:tr>
      <w:tr>
        <w:tblPrEx>
          <w:shd w:val="clear" w:color="auto" w:fill="auto"/>
        </w:tblPrEx>
        <w:trPr>
          <w:trHeight w:val="653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/v2/program/stop POST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Stop program </w:t>
            </w:r>
            <w:r>
              <w:rPr>
                <w:rFonts w:ascii="Arial Unicode MS" w:cs="Arial Unicode MS" w:hAnsi="Arial Unicode MS" w:eastAsia="Arial Unicode MS" w:hint="eastAsia"/>
              </w:rPr>
              <w:t>停止程式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</w:rPr>
              <w:t>{ }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sz w:val="24"/>
                <w:szCs w:val="24"/>
              </w:rPr>
              <w:t>{ status:"Success" }</w:t>
            </w:r>
          </w:p>
        </w:tc>
      </w:tr>
    </w:tbl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5. Vision / Scanner Integration (Gen2 not required)</w:t>
      </w: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視覺／掃描模組需求（</w:t>
      </w:r>
      <w:r>
        <w:rPr>
          <w:b w:val="1"/>
          <w:bCs w:val="1"/>
          <w:rtl w:val="0"/>
        </w:rPr>
        <w:t xml:space="preserve">Gen2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不需）</w:t>
      </w:r>
    </w:p>
    <w:tbl>
      <w:tblPr>
        <w:tblW w:w="963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09"/>
        <w:gridCol w:w="2409"/>
        <w:gridCol w:w="2410"/>
        <w:gridCol w:w="2409"/>
      </w:tblGrid>
      <w:tr>
        <w:tblPrEx>
          <w:shd w:val="clear" w:color="auto" w:fill="auto"/>
        </w:tblPrEx>
        <w:trPr>
          <w:trHeight w:val="327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</w:rPr>
              <w:t xml:space="preserve">Item </w:t>
            </w:r>
            <w:r>
              <w:rPr>
                <w:rFonts w:eastAsia="Arial Unicode MS" w:hint="eastAsia"/>
                <w:b w:val="1"/>
                <w:bCs w:val="1"/>
              </w:rPr>
              <w:t>項目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</w:rPr>
              <w:t xml:space="preserve">Description </w:t>
            </w:r>
            <w:r>
              <w:rPr>
                <w:rFonts w:eastAsia="Arial Unicode MS" w:hint="eastAsia"/>
                <w:b w:val="1"/>
                <w:bCs w:val="1"/>
              </w:rPr>
              <w:t>說明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</w:rPr>
              <w:t>Client Input (English)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eastAsia="Arial Unicode MS" w:hint="eastAsia"/>
                <w:b w:val="1"/>
                <w:bCs w:val="1"/>
              </w:rPr>
              <w:t xml:space="preserve">客戶填寫 </w:t>
            </w:r>
            <w:r>
              <w:rPr>
                <w:rFonts w:ascii="Helvetica Neue" w:hAnsi="Helvetica Neue"/>
                <w:b w:val="1"/>
                <w:bCs w:val="1"/>
              </w:rPr>
              <w:t>(</w:t>
            </w:r>
            <w:r>
              <w:rPr>
                <w:rFonts w:eastAsia="Arial Unicode MS" w:hint="eastAsia"/>
                <w:b w:val="1"/>
                <w:bCs w:val="1"/>
              </w:rPr>
              <w:t>中文</w:t>
            </w:r>
            <w:r>
              <w:rPr>
                <w:rFonts w:ascii="Helvetica Neue" w:hAnsi="Helvetica Neue"/>
                <w:b w:val="1"/>
                <w:bCs w:val="1"/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653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Scanner Model </w:t>
            </w:r>
            <w:r>
              <w:rPr>
                <w:rFonts w:ascii="Arial Unicode MS" w:cs="Arial Unicode MS" w:hAnsi="Arial Unicode MS" w:eastAsia="Arial Unicode MS" w:hint="eastAsia"/>
              </w:rPr>
              <w:t>掃描器型號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Current: Keyence LJ-V7080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Not Needed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Arial Unicode MS" w:hint="eastAsia"/>
              </w:rPr>
              <w:t>不需要</w:t>
            </w:r>
          </w:p>
        </w:tc>
      </w:tr>
      <w:tr>
        <w:tblPrEx>
          <w:shd w:val="clear" w:color="auto" w:fill="auto"/>
        </w:tblPrEx>
        <w:trPr>
          <w:trHeight w:val="653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Trigger Logic </w:t>
            </w:r>
            <w:r>
              <w:rPr>
                <w:rFonts w:ascii="Arial Unicode MS" w:cs="Arial Unicode MS" w:hAnsi="Arial Unicode MS" w:eastAsia="Arial Unicode MS" w:hint="eastAsia"/>
              </w:rPr>
              <w:t>觸發邏輯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How scanning starts/ends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Starting the scan is controlled by USB IO.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Arial Unicode MS" w:hint="eastAsia"/>
              </w:rPr>
              <w:t xml:space="preserve">掃描由 </w:t>
            </w:r>
            <w:r>
              <w:rPr>
                <w:rFonts w:ascii="Helvetica Neue" w:cs="Arial Unicode MS" w:hAnsi="Helvetica Neue" w:eastAsia="Arial Unicode MS"/>
              </w:rPr>
              <w:t xml:space="preserve">USB IO </w:t>
            </w:r>
            <w:r>
              <w:rPr>
                <w:rFonts w:ascii="Arial Unicode MS" w:cs="Arial Unicode MS" w:hAnsi="Arial Unicode MS" w:eastAsia="Arial Unicode MS" w:hint="eastAsia"/>
              </w:rPr>
              <w:t>控制啟動。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Data Format </w:t>
            </w:r>
            <w:r>
              <w:rPr>
                <w:rFonts w:ascii="Arial Unicode MS" w:cs="Arial Unicode MS" w:hAnsi="Arial Unicode MS" w:eastAsia="Arial Unicode MS" w:hint="eastAsia"/>
              </w:rPr>
              <w:t>資料格式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Raw profile? Filtered? Sampling rate?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Not Needed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Arial Unicode MS" w:hint="eastAsia"/>
              </w:rPr>
              <w:t>不需要</w:t>
            </w:r>
          </w:p>
        </w:tc>
      </w:tr>
      <w:tr>
        <w:tblPrEx>
          <w:shd w:val="clear" w:color="auto" w:fill="auto"/>
        </w:tblPrEx>
        <w:trPr>
          <w:trHeight w:val="327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Communication </w:t>
            </w:r>
            <w:r>
              <w:rPr>
                <w:rFonts w:ascii="Arial Unicode MS" w:cs="Arial Unicode MS" w:hAnsi="Arial Unicode MS" w:eastAsia="Arial Unicode MS" w:hint="eastAsia"/>
              </w:rPr>
              <w:t>介面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TCP? Serial? UDP?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Not Needed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Arial Unicode MS" w:hint="eastAsia"/>
              </w:rPr>
              <w:t>不需要</w:t>
            </w:r>
          </w:p>
        </w:tc>
      </w:tr>
    </w:tbl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6. Safety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You</w:t>
      </w:r>
      <w:r>
        <w:rPr>
          <w:rtl w:val="1"/>
        </w:rPr>
        <w:t>’</w:t>
      </w:r>
      <w:r>
        <w:rPr>
          <w:rtl w:val="0"/>
        </w:rPr>
        <w:t xml:space="preserve">re absolutely right </w:t>
      </w:r>
      <w:r>
        <w:rPr>
          <w:rtl w:val="0"/>
        </w:rPr>
        <w:t xml:space="preserve">— </w:t>
      </w:r>
      <w:r>
        <w:rPr>
          <w:rtl w:val="0"/>
        </w:rPr>
        <w:t>let</w:t>
      </w:r>
      <w:r>
        <w:rPr>
          <w:rtl w:val="1"/>
        </w:rPr>
        <w:t>’</w:t>
      </w:r>
      <w:r>
        <w:rPr>
          <w:rtl w:val="0"/>
        </w:rPr>
        <w:t xml:space="preserve">s finish the </w:t>
      </w:r>
      <w:r>
        <w:rPr>
          <w:b w:val="1"/>
          <w:bCs w:val="1"/>
          <w:rtl w:val="0"/>
          <w:lang w:val="en-US"/>
        </w:rPr>
        <w:t>Safety &amp; Interlocks</w:t>
      </w:r>
      <w:r>
        <w:rPr>
          <w:rtl w:val="0"/>
        </w:rPr>
        <w:t xml:space="preserve"> section properly and then close out with the </w:t>
      </w:r>
      <w:r>
        <w:rPr>
          <w:b w:val="1"/>
          <w:bCs w:val="1"/>
          <w:rtl w:val="0"/>
          <w:lang w:val="en-US"/>
        </w:rPr>
        <w:t>Additional Constraints / Requirements</w:t>
      </w:r>
      <w:r>
        <w:rPr>
          <w:rtl w:val="0"/>
        </w:rPr>
        <w:t xml:space="preserve"> so the document is fully complete in the bilingual four</w:t>
      </w:r>
      <w:r>
        <w:rPr>
          <w:rtl w:val="0"/>
        </w:rPr>
        <w:t>‑</w:t>
      </w:r>
      <w:r>
        <w:rPr>
          <w:rtl w:val="0"/>
        </w:rPr>
        <w:t>column format.</w:t>
      </w:r>
    </w:p>
    <w:p>
      <w:pPr>
        <w:pStyle w:val="Body"/>
        <w:bidi w:val="0"/>
      </w:pPr>
      <w:r>
        <w:rPr>
          <w:rtl w:val="0"/>
        </w:rPr>
        <w:t>Here</w:t>
      </w:r>
      <w:r>
        <w:rPr>
          <w:rtl w:val="1"/>
        </w:rPr>
        <w:t>’</w:t>
      </w:r>
      <w:r>
        <w:rPr>
          <w:rtl w:val="0"/>
        </w:rPr>
        <w:t>s the continuation and completion: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6. Safety &amp; Interlocks</w:t>
      </w:r>
    </w:p>
    <w:p>
      <w:pPr>
        <w:pStyle w:val="Headi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安全與聯鎖需求</w:t>
      </w:r>
    </w:p>
    <w:tbl>
      <w:tblPr>
        <w:tblW w:w="963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09"/>
        <w:gridCol w:w="2409"/>
        <w:gridCol w:w="2410"/>
        <w:gridCol w:w="2409"/>
      </w:tblGrid>
      <w:tr>
        <w:tblPrEx>
          <w:shd w:val="clear" w:color="auto" w:fill="auto"/>
        </w:tblPrEx>
        <w:trPr>
          <w:trHeight w:val="653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</w:rPr>
              <w:t xml:space="preserve">Safety Function </w:t>
            </w:r>
            <w:r>
              <w:rPr>
                <w:rFonts w:eastAsia="Arial Unicode MS" w:hint="eastAsia"/>
                <w:b w:val="1"/>
                <w:bCs w:val="1"/>
              </w:rPr>
              <w:t>安全功能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</w:rPr>
              <w:t xml:space="preserve">Requirement </w:t>
            </w:r>
            <w:r>
              <w:rPr>
                <w:rFonts w:eastAsia="Arial Unicode MS" w:hint="eastAsia"/>
                <w:b w:val="1"/>
                <w:bCs w:val="1"/>
              </w:rPr>
              <w:t>需求說明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</w:rPr>
              <w:t>Client Input (English)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eastAsia="Arial Unicode MS" w:hint="eastAsia"/>
                <w:b w:val="1"/>
                <w:bCs w:val="1"/>
              </w:rPr>
              <w:t xml:space="preserve">客戶填寫 </w:t>
            </w:r>
            <w:r>
              <w:rPr>
                <w:rFonts w:ascii="Helvetica Neue" w:hAnsi="Helvetica Neue"/>
                <w:b w:val="1"/>
                <w:bCs w:val="1"/>
              </w:rPr>
              <w:t>(</w:t>
            </w:r>
            <w:r>
              <w:rPr>
                <w:rFonts w:eastAsia="Arial Unicode MS" w:hint="eastAsia"/>
                <w:b w:val="1"/>
                <w:bCs w:val="1"/>
              </w:rPr>
              <w:t>中文</w:t>
            </w:r>
            <w:r>
              <w:rPr>
                <w:rFonts w:ascii="Helvetica Neue" w:hAnsi="Helvetica Neue"/>
                <w:b w:val="1"/>
                <w:bCs w:val="1"/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Door Interlock </w:t>
            </w:r>
            <w:r>
              <w:rPr>
                <w:rFonts w:ascii="Arial Unicode MS" w:cs="Arial Unicode MS" w:hAnsi="Arial Unicode MS" w:eastAsia="Arial Unicode MS" w:hint="eastAsia"/>
              </w:rPr>
              <w:t>門鎖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Locked during spindle motion?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Locked during any motion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Arial Unicode MS" w:hint="eastAsia"/>
              </w:rPr>
              <w:t>在任何運動時鎖定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E-stop </w:t>
            </w:r>
            <w:r>
              <w:rPr>
                <w:rFonts w:ascii="Arial Unicode MS" w:cs="Arial Unicode MS" w:hAnsi="Arial Unicode MS" w:eastAsia="Arial Unicode MS" w:hint="eastAsia"/>
              </w:rPr>
              <w:t>緊急停止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Required states and reset logic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Fault all axes, machine state = STATE_ESTOP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Arial Unicode MS" w:hint="eastAsia"/>
              </w:rPr>
              <w:t xml:space="preserve">所有軸故障，機台狀態 </w:t>
            </w:r>
            <w:r>
              <w:rPr>
                <w:rFonts w:ascii="Helvetica Neue" w:cs="Arial Unicode MS" w:hAnsi="Helvetica Neue" w:eastAsia="Arial Unicode MS"/>
              </w:rPr>
              <w:t>= STATE_ESTOP</w:t>
            </w:r>
          </w:p>
        </w:tc>
      </w:tr>
      <w:tr>
        <w:tblPrEx>
          <w:shd w:val="clear" w:color="auto" w:fill="auto"/>
        </w:tblPrEx>
        <w:trPr>
          <w:trHeight w:val="967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Power Loss Recovery </w:t>
            </w:r>
            <w:r>
              <w:rPr>
                <w:rFonts w:ascii="Arial Unicode MS" w:cs="Arial Unicode MS" w:hAnsi="Arial Unicode MS" w:eastAsia="Arial Unicode MS" w:hint="eastAsia"/>
              </w:rPr>
              <w:t>電源中斷復原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Required steps?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Auto restart controller after power returns, machine remains estopped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Arial Unicode MS" w:hint="eastAsia"/>
              </w:rPr>
              <w:t>電源恢復後自動重啟控制器，但機台保持急停狀態</w:t>
            </w:r>
          </w:p>
        </w:tc>
      </w:tr>
      <w:tr>
        <w:tblPrEx>
          <w:shd w:val="clear" w:color="auto" w:fill="auto"/>
        </w:tblPrEx>
        <w:trPr>
          <w:trHeight w:val="893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Overtravel / Limit Switches </w:t>
            </w:r>
            <w:r>
              <w:rPr>
                <w:rFonts w:ascii="Arial Unicode MS" w:cs="Arial Unicode MS" w:hAnsi="Arial Unicode MS" w:eastAsia="Arial Unicode MS" w:hint="eastAsia"/>
              </w:rPr>
              <w:t>超程／限位開關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LinuxCNC or hardware-level?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Hardware-level preferred (operators not CNC machinists)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Arial Unicode MS" w:hint="eastAsia"/>
              </w:rPr>
              <w:t xml:space="preserve">建議使用硬體層級（操作員非 </w:t>
            </w:r>
            <w:r>
              <w:rPr>
                <w:rFonts w:ascii="Helvetica Neue" w:cs="Arial Unicode MS" w:hAnsi="Helvetica Neue" w:eastAsia="Arial Unicode MS"/>
              </w:rPr>
              <w:t xml:space="preserve">CNC </w:t>
            </w:r>
            <w:r>
              <w:rPr>
                <w:rFonts w:ascii="Arial Unicode MS" w:cs="Arial Unicode MS" w:hAnsi="Arial Unicode MS" w:eastAsia="Arial Unicode MS" w:hint="eastAsia"/>
              </w:rPr>
              <w:t>技師）</w:t>
            </w:r>
          </w:p>
        </w:tc>
      </w:tr>
    </w:tbl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7. Additional Constraints or Requirements</w:t>
      </w:r>
    </w:p>
    <w:p>
      <w:pPr>
        <w:pStyle w:val="Headi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其他額外需求</w:t>
      </w:r>
    </w:p>
    <w:tbl>
      <w:tblPr>
        <w:tblW w:w="963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09"/>
        <w:gridCol w:w="2409"/>
        <w:gridCol w:w="2410"/>
        <w:gridCol w:w="2409"/>
      </w:tblGrid>
      <w:tr>
        <w:tblPrEx>
          <w:shd w:val="clear" w:color="auto" w:fill="auto"/>
        </w:tblPrEx>
        <w:trPr>
          <w:trHeight w:val="327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</w:rPr>
              <w:t xml:space="preserve">Category </w:t>
            </w:r>
            <w:r>
              <w:rPr>
                <w:rFonts w:eastAsia="Arial Unicode MS" w:hint="eastAsia"/>
                <w:b w:val="1"/>
                <w:bCs w:val="1"/>
              </w:rPr>
              <w:t>類別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</w:rPr>
              <w:t xml:space="preserve">Requirement </w:t>
            </w:r>
            <w:r>
              <w:rPr>
                <w:rFonts w:eastAsia="Arial Unicode MS" w:hint="eastAsia"/>
                <w:b w:val="1"/>
                <w:bCs w:val="1"/>
              </w:rPr>
              <w:t>需求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 Neue" w:hAnsi="Helvetica Neue"/>
                <w:b w:val="1"/>
                <w:bCs w:val="1"/>
              </w:rPr>
              <w:t>Client Input (English)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eastAsia="Arial Unicode MS" w:hint="eastAsia"/>
                <w:b w:val="1"/>
                <w:bCs w:val="1"/>
              </w:rPr>
              <w:t xml:space="preserve">客戶填寫 </w:t>
            </w:r>
            <w:r>
              <w:rPr>
                <w:rFonts w:ascii="Helvetica Neue" w:hAnsi="Helvetica Neue"/>
                <w:b w:val="1"/>
                <w:bCs w:val="1"/>
              </w:rPr>
              <w:t>(</w:t>
            </w:r>
            <w:r>
              <w:rPr>
                <w:rFonts w:eastAsia="Arial Unicode MS" w:hint="eastAsia"/>
                <w:b w:val="1"/>
                <w:bCs w:val="1"/>
              </w:rPr>
              <w:t>中文</w:t>
            </w:r>
            <w:r>
              <w:rPr>
                <w:rFonts w:ascii="Helvetica Neue" w:hAnsi="Helvetica Neue"/>
                <w:b w:val="1"/>
                <w:bCs w:val="1"/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721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Machine Footprint </w:t>
            </w:r>
            <w:r>
              <w:rPr>
                <w:rFonts w:ascii="Arial Unicode MS" w:cs="Arial Unicode MS" w:hAnsi="Arial Unicode MS" w:eastAsia="Arial Unicode MS" w:hint="eastAsia"/>
              </w:rPr>
              <w:t>機台尺寸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Must fit through standard door (32</w:t>
            </w:r>
            <w:r>
              <w:rPr>
                <w:rFonts w:ascii="Helvetica Neue" w:cs="Arial Unicode MS" w:hAnsi="Helvetica Neue" w:eastAsia="Arial Unicode MS" w:hint="default"/>
              </w:rPr>
              <w:t xml:space="preserve">” </w:t>
            </w:r>
            <w:r>
              <w:rPr>
                <w:rFonts w:ascii="Helvetica Neue" w:cs="Arial Unicode MS" w:hAnsi="Helvetica Neue" w:eastAsia="Arial Unicode MS"/>
              </w:rPr>
              <w:t>width)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 w:hint="default"/>
              </w:rPr>
              <w:t>—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 w:hint="default"/>
              </w:rPr>
              <w:t>—</w:t>
            </w:r>
          </w:p>
        </w:tc>
      </w:tr>
      <w:tr>
        <w:tblPrEx>
          <w:shd w:val="clear" w:color="auto" w:fill="auto"/>
        </w:tblPrEx>
        <w:trPr>
          <w:trHeight w:val="653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ATC Slot Count </w:t>
            </w:r>
            <w:r>
              <w:rPr>
                <w:rFonts w:ascii="Arial Unicode MS" w:cs="Arial Unicode MS" w:hAnsi="Arial Unicode MS" w:eastAsia="Arial Unicode MS" w:hint="eastAsia"/>
              </w:rPr>
              <w:t>刀位數量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Minimum 4 acceptable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 w:hint="default"/>
              </w:rPr>
              <w:t>—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 w:hint="default"/>
              </w:rPr>
              <w:t>—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Communication Security </w:t>
            </w:r>
            <w:r>
              <w:rPr>
                <w:rFonts w:ascii="Arial Unicode MS" w:cs="Arial Unicode MS" w:hAnsi="Arial Unicode MS" w:eastAsia="Arial Unicode MS" w:hint="eastAsia"/>
              </w:rPr>
              <w:t>通訊安全性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HTTPS required? Certificates?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No certificates needed (local only)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Arial Unicode MS" w:hint="eastAsia"/>
              </w:rPr>
              <w:t>不需要憑證（僅限本地運行）</w:t>
            </w:r>
          </w:p>
        </w:tc>
      </w:tr>
      <w:tr>
        <w:tblPrEx>
          <w:shd w:val="clear" w:color="auto" w:fill="auto"/>
        </w:tblPrEx>
        <w:trPr>
          <w:trHeight w:val="1305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 xml:space="preserve">Future Expansion </w:t>
            </w:r>
            <w:r>
              <w:rPr>
                <w:rFonts w:ascii="Arial Unicode MS" w:cs="Arial Unicode MS" w:hAnsi="Arial Unicode MS" w:eastAsia="Arial Unicode MS" w:hint="eastAsia"/>
              </w:rPr>
              <w:t>未來擴充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Upgrade path?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</w:rPr>
              <w:t>Goal: run Skatescribe app directly on LinuxCNC computer (mini-PC compatible)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Arial Unicode MS" w:cs="Arial Unicode MS" w:hAnsi="Arial Unicode MS" w:eastAsia="Arial Unicode MS" w:hint="eastAsia"/>
              </w:rPr>
              <w:t xml:space="preserve">目標：將 </w:t>
            </w:r>
            <w:r>
              <w:rPr>
                <w:rFonts w:ascii="Helvetica Neue" w:cs="Arial Unicode MS" w:hAnsi="Helvetica Neue" w:eastAsia="Arial Unicode MS"/>
              </w:rPr>
              <w:t xml:space="preserve">Skatescribe </w:t>
            </w:r>
            <w:r>
              <w:rPr>
                <w:rFonts w:ascii="Arial Unicode MS" w:cs="Arial Unicode MS" w:hAnsi="Arial Unicode MS" w:eastAsia="Arial Unicode MS" w:hint="eastAsia"/>
              </w:rPr>
              <w:t xml:space="preserve">應用程式直接運行於 </w:t>
            </w:r>
            <w:r>
              <w:rPr>
                <w:rFonts w:ascii="Helvetica Neue" w:cs="Arial Unicode MS" w:hAnsi="Helvetica Neue" w:eastAsia="Arial Unicode MS"/>
              </w:rPr>
              <w:t xml:space="preserve">LinuxCNC </w:t>
            </w:r>
            <w:r>
              <w:rPr>
                <w:rFonts w:ascii="Arial Unicode MS" w:cs="Arial Unicode MS" w:hAnsi="Arial Unicode MS" w:eastAsia="Arial Unicode MS" w:hint="eastAsia"/>
              </w:rPr>
              <w:t>電腦（相容迷你電腦）</w:t>
            </w:r>
          </w:p>
        </w:tc>
      </w:tr>
    </w:tbl>
    <w:p>
      <w:pPr>
        <w:pStyle w:val="Body"/>
        <w:bidi w:val="0"/>
      </w:pP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