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E986A">
      <w:pP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NAME- SEIGHA TUKOROA, 3MTT-COHORT3 - Evolution of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Cyber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 xml:space="preserve">security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>Milestone.</w:t>
      </w:r>
    </w:p>
    <w:p w14:paraId="6025DA8E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The evolution of cybersecurity has gone through key milestones, es. Below is a summary of key cyber security evolution milestones.</w:t>
      </w:r>
    </w:p>
    <w:p w14:paraId="129973AA">
      <w:pPr>
        <w:spacing w:after="200" w:line="276" w:lineRule="auto"/>
        <w:jc w:val="left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u w:val="none"/>
          <w:vertAlign w:val="baseline"/>
          <w:lang w:val="en-US" w:eastAsia="zh-CN"/>
        </w:rPr>
        <w:t xml:space="preserve">1. </w:t>
      </w:r>
      <w:r>
        <w:rPr>
          <w:rFonts w:hint="default" w:eastAsia="SimSun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The Birth of Cyber</w:t>
      </w:r>
      <w:bookmarkStart w:id="0" w:name="_GoBack"/>
      <w:bookmarkEnd w:id="0"/>
      <w:r>
        <w:rPr>
          <w:rFonts w:hint="default" w:eastAsia="SimSun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security (1960s – 1970s)</w:t>
      </w: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 xml:space="preserve">- 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Key Takeaway: Cyber</w:t>
      </w:r>
      <w:r>
        <w:rPr>
          <w:rFonts w:hint="default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security emerged as a response to early vulnerabilities in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computer networks, like ARPANET, demonstrated vulnerabilities.</w:t>
      </w:r>
    </w:p>
    <w:p w14:paraId="42E4DAE9">
      <w:pP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u w:val="single"/>
          <w:vertAlign w:val="baseline"/>
          <w:lang w:val="en-US" w:eastAsia="zh-CN"/>
        </w:rPr>
        <w:t>Lesson Learned</w:t>
      </w:r>
      <w:r>
        <w:rPr>
          <w:rFonts w:hint="default" w:eastAsia="SimSun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>: Security was initially an afterthought, but the need for proactive measures became evident as computers began to connect.</w:t>
      </w:r>
      <w:r>
        <w:rPr>
          <w:rFonts w:hint="default" w:cs="Times New Roman" w:asciiTheme="minorAscii" w:hAnsiTheme="minorAscii"/>
          <w:b w:val="0"/>
          <w:bCs w:val="0"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Impact: Led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to the development of the first access control measures, user authentication, and early encryption methods.</w:t>
      </w:r>
    </w:p>
    <w:p w14:paraId="01F214DC">
      <w:pPr>
        <w:numPr>
          <w:ilvl w:val="0"/>
          <w:numId w:val="1"/>
        </w:num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>The emergence of computer virus (Creeper in the 1970s-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1971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)- </w:t>
      </w:r>
      <w:r>
        <w:rPr>
          <w:rFonts w:hint="default" w:asciiTheme="minorAscii" w:hAnsiTheme="minorAscii"/>
          <w:sz w:val="21"/>
          <w:szCs w:val="21"/>
          <w:highlight w:val="none"/>
        </w:rPr>
        <w:t xml:space="preserve">First Computer Virus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(Creeper)“Catch me if you can!” – It was created as an experiment, displaying this message on infected machines. It did not cause harm but raised awareness about network security.</w:t>
      </w:r>
    </w:p>
    <w:p w14:paraId="16ED7012"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The Rise of Computer Viruses &amp; Worms (1980s – Early 1990s)-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Basic password protection and physical security. </w:t>
      </w:r>
      <w:r>
        <w:rPr>
          <w:rFonts w:hint="default" w:asciiTheme="minorAscii" w:hAnsiTheme="minorAscii"/>
          <w:sz w:val="21"/>
          <w:szCs w:val="21"/>
          <w:highlight w:val="none"/>
        </w:rPr>
        <w:t>One of the first major worms, it infected 10% of the internet, highlighting vulnerabilities in network security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Learned: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Preventive security measures (antivirus software, firewalls) became necessary to combat malicious programs.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Impact: Led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to the creation of antivirus software, intrusion detection systems (IDS), and improved network security protocols.</w:t>
      </w:r>
    </w:p>
    <w:p w14:paraId="791C51B0">
      <w:pPr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u w:val="none"/>
          <w:lang w:val="en-US"/>
        </w:rPr>
        <w:t>4.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The Internet Boom and Rise of Hacking (Mid-1990s – Early 2000s)</w:t>
      </w:r>
    </w:p>
    <w:p w14:paraId="2D07E0D5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Key Takeaway: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The commercialization of the internet increased cyber threats, including DDoS attacks, hacking groups (e.g.Yahoo, Target, Equifa, Anonymous), and large-scale breaches.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Lesson Learned: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Stronger authentication methods, intrusion detection systems, and ethical hacking emerged as countermeasures, and laws are needed to combat cyber crime.</w:t>
      </w:r>
    </w:p>
    <w:p w14:paraId="57E0E131">
      <w:pPr>
        <w:numPr>
          <w:ilvl w:val="0"/>
          <w:numId w:val="0"/>
        </w:numPr>
        <w:ind w:leftChars="0"/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highlight w:val="none"/>
          <w:u w:val="none"/>
          <w:lang w:val="en-US"/>
        </w:rPr>
        <w:t>5.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Cloud Computing,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Ransomware &amp; Advanced Persistent Threats (APTs)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 (2010s – Present) </w:t>
      </w:r>
    </w:p>
    <w:p w14:paraId="08C6F3FC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Key Takeaway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: The shift to cloud computing and mobile devices introduced new vulnerabilities. 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: Security strategies had to evolve to include encryption, multi-factor authentication (MFA), and Zero Trust frameworks.</w:t>
      </w:r>
    </w:p>
    <w:p w14:paraId="27382639"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  <w:lang w:val="en-US"/>
        </w:rPr>
        <w:t xml:space="preserve">The Future – Quantum Computing and Next-Gen Security, AI and Machine Learning in Cyber security (Present – </w:t>
      </w:r>
      <w:r>
        <w:rPr>
          <w:rFonts w:hint="default" w:asciiTheme="minorAscii" w:hAnsiTheme="minorAscii"/>
          <w:b/>
          <w:bCs/>
          <w:sz w:val="21"/>
          <w:szCs w:val="21"/>
          <w:highlight w:val="none"/>
          <w:u w:val="single"/>
        </w:rPr>
        <w:t>2020s</w:t>
      </w:r>
      <w:r>
        <w:rPr>
          <w:rFonts w:hint="default" w:asciiTheme="minorAscii" w:hAnsiTheme="minorAscii"/>
          <w:sz w:val="21"/>
          <w:szCs w:val="21"/>
          <w:highlight w:val="none"/>
        </w:rPr>
        <w:t>.</w:t>
      </w:r>
    </w:p>
    <w:p w14:paraId="2040EBE1">
      <w:pPr>
        <w:rPr>
          <w:rFonts w:hint="default" w:asciiTheme="minorAscii" w:hAnsiTheme="minorAscii"/>
          <w:sz w:val="21"/>
          <w:szCs w:val="21"/>
          <w:highlight w:val="none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 xml:space="preserve">Key Takeaway: 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The rise of artificial intelligence (AI), machine learning, and Zero Trust security models are reshaping cyber security defense mechanisms.</w:t>
      </w: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Lesson Learned:</w:t>
      </w: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 xml:space="preserve"> Traditional security approaches are no longer enough—adaptive, AI-driven threat detection and Zero Trust models are essential.</w:t>
      </w:r>
    </w:p>
    <w:p w14:paraId="65A23E65">
      <w:pP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u w:val="single"/>
          <w:lang w:val="en-US"/>
        </w:rPr>
        <w:t>Conclusion</w:t>
      </w:r>
    </w:p>
    <w:p w14:paraId="6986EB82">
      <w:pPr>
        <w:rPr>
          <w:rFonts w:hint="default" w:asciiTheme="minorAscii" w:hAnsiTheme="minorAscii"/>
          <w:sz w:val="21"/>
          <w:szCs w:val="21"/>
          <w:highlight w:val="none"/>
          <w:lang w:val="en-US"/>
        </w:rPr>
      </w:pPr>
      <w:r>
        <w:rPr>
          <w:rFonts w:hint="default" w:asciiTheme="minorAscii" w:hAnsiTheme="minorAscii"/>
          <w:sz w:val="21"/>
          <w:szCs w:val="21"/>
          <w:highlight w:val="none"/>
          <w:lang w:val="en-US"/>
        </w:rPr>
        <w:t>Cyber security has evolved from simple access control measures to AI-driven security strategies. Each milestone has reinforced the importance of proactive security measures, continuous monitoring, and strong regulations. The future of cyber security will likely focus on automation, quantum-resistant encryption, and real-time threat intelligence.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0C741"/>
    <w:multiLevelType w:val="singleLevel"/>
    <w:tmpl w:val="36D0C741"/>
    <w:lvl w:ilvl="0" w:tentative="0">
      <w:start w:val="6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75F8338B"/>
    <w:multiLevelType w:val="singleLevel"/>
    <w:tmpl w:val="75F8338B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93012"/>
    <w:rsid w:val="18B030A2"/>
    <w:rsid w:val="254B5D81"/>
    <w:rsid w:val="29564256"/>
    <w:rsid w:val="29C16189"/>
    <w:rsid w:val="3C3329E5"/>
    <w:rsid w:val="46E16D8C"/>
    <w:rsid w:val="511663EB"/>
    <w:rsid w:val="54521CC4"/>
    <w:rsid w:val="55570059"/>
    <w:rsid w:val="5926252A"/>
    <w:rsid w:val="5B907440"/>
    <w:rsid w:val="6C753814"/>
    <w:rsid w:val="78A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1154</Words>
  <Characters>7334</Characters>
  <Paragraphs>191</Paragraphs>
  <TotalTime>35</TotalTime>
  <ScaleCrop>false</ScaleCrop>
  <LinksUpToDate>false</LinksUpToDate>
  <CharactersWithSpaces>8413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2025-03-12T21:08:00Z</dcterms:created>
  <dc:creator>SM-A256E</dc:creator>
  <cp:lastModifiedBy>USER</cp:lastModifiedBy>
  <dcterms:modified xsi:type="dcterms:W3CDTF">2025-03-17T20:59:16Z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4C62EE8C247E4451AFBB27BC0F3202E0_13</vt:lpwstr>
  </property>
  <property fmtid="{D5CDD505-2E9C-101B-9397-08002B2CF9AE}" pid="3" name="KSOProductBuildVer">
    <vt:lpwstr>1033-12.2.0.20326</vt:lpwstr>
  </property>
</Properties>
</file>