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B9" w:rsidRPr="003939EC" w:rsidRDefault="00951668">
      <w:pPr>
        <w:pStyle w:val="Heading1"/>
        <w:spacing w:before="480" w:after="120"/>
        <w:jc w:val="center"/>
        <w:rPr>
          <w:sz w:val="22"/>
          <w:szCs w:val="16"/>
        </w:rPr>
      </w:pPr>
      <w:r w:rsidRPr="003939EC">
        <w:rPr>
          <w:rFonts w:ascii="Arial" w:eastAsia="Arial" w:hAnsi="Arial" w:cs="Arial"/>
          <w:b/>
          <w:sz w:val="36"/>
          <w:szCs w:val="16"/>
        </w:rPr>
        <w:t>CS 4202: Research &amp; Development Project</w:t>
      </w:r>
    </w:p>
    <w:p w:rsidR="00E834B9" w:rsidRPr="003939EC" w:rsidRDefault="00951668" w:rsidP="003939EC">
      <w:pPr>
        <w:pStyle w:val="Heading2"/>
        <w:spacing w:before="360" w:after="80"/>
        <w:jc w:val="right"/>
        <w:rPr>
          <w:sz w:val="18"/>
          <w:szCs w:val="14"/>
        </w:rPr>
      </w:pPr>
      <w:r w:rsidRPr="003939EC">
        <w:rPr>
          <w:rFonts w:ascii="Arial" w:eastAsia="Arial" w:hAnsi="Arial" w:cs="Arial"/>
          <w:sz w:val="22"/>
          <w:szCs w:val="14"/>
        </w:rPr>
        <w:t xml:space="preserve">Group 22 – </w:t>
      </w:r>
      <w:r w:rsidR="008C451E">
        <w:rPr>
          <w:rFonts w:ascii="Arial" w:eastAsia="Arial" w:hAnsi="Arial" w:cs="Arial"/>
          <w:sz w:val="22"/>
          <w:szCs w:val="14"/>
        </w:rPr>
        <w:t>Seger</w:t>
      </w:r>
    </w:p>
    <w:p w:rsidR="00E834B9" w:rsidRPr="003939EC" w:rsidRDefault="00B035B3">
      <w:pPr>
        <w:pStyle w:val="Heading2"/>
        <w:spacing w:before="360" w:after="80"/>
        <w:rPr>
          <w:sz w:val="20"/>
          <w:szCs w:val="16"/>
        </w:rPr>
      </w:pPr>
      <w:r>
        <w:rPr>
          <w:rFonts w:ascii="Arial" w:eastAsia="Arial" w:hAnsi="Arial" w:cs="Arial"/>
          <w:sz w:val="24"/>
          <w:szCs w:val="16"/>
        </w:rPr>
        <w:t>Fortnight Report- 5 for the Time Period from 11/05/2013 to 24/05</w:t>
      </w:r>
      <w:r w:rsidR="00951668" w:rsidRPr="003939EC">
        <w:rPr>
          <w:rFonts w:ascii="Arial" w:eastAsia="Arial" w:hAnsi="Arial" w:cs="Arial"/>
          <w:sz w:val="24"/>
          <w:szCs w:val="16"/>
        </w:rPr>
        <w:t>/2013</w:t>
      </w:r>
    </w:p>
    <w:p w:rsidR="00E834B9" w:rsidRPr="003939EC" w:rsidRDefault="00951668">
      <w:pPr>
        <w:pStyle w:val="Heading2"/>
        <w:spacing w:before="360" w:after="80"/>
        <w:rPr>
          <w:rFonts w:ascii="Arial" w:eastAsia="Arial" w:hAnsi="Arial" w:cs="Arial"/>
          <w:bCs/>
          <w:sz w:val="32"/>
          <w:szCs w:val="14"/>
        </w:rPr>
      </w:pPr>
      <w:r w:rsidRPr="003939EC">
        <w:rPr>
          <w:rFonts w:ascii="Arial" w:eastAsia="Arial" w:hAnsi="Arial" w:cs="Arial"/>
          <w:bCs/>
          <w:sz w:val="32"/>
          <w:szCs w:val="14"/>
        </w:rPr>
        <w:t>1.</w:t>
      </w:r>
      <w:r w:rsidRPr="003939EC">
        <w:rPr>
          <w:rFonts w:ascii="Arial" w:eastAsia="Arial" w:hAnsi="Arial" w:cs="Arial"/>
          <w:bCs/>
          <w:sz w:val="6"/>
          <w:szCs w:val="14"/>
        </w:rPr>
        <w:t xml:space="preserve">     </w:t>
      </w:r>
      <w:r w:rsidRPr="003939EC">
        <w:rPr>
          <w:rFonts w:ascii="Arial" w:eastAsia="Arial" w:hAnsi="Arial" w:cs="Arial"/>
          <w:bCs/>
          <w:sz w:val="32"/>
          <w:szCs w:val="14"/>
        </w:rPr>
        <w:t>Progress of the Time Period</w:t>
      </w:r>
    </w:p>
    <w:tbl>
      <w:tblPr>
        <w:tblW w:w="10710" w:type="dxa"/>
        <w:tblInd w:w="-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3540"/>
        <w:gridCol w:w="3570"/>
        <w:gridCol w:w="1890"/>
        <w:gridCol w:w="1710"/>
      </w:tblGrid>
      <w:tr w:rsidR="00A025EF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Task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Responsible Team Member(s)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Planned Completion% (From Last Report)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025EF" w:rsidRDefault="00A025EF" w:rsidP="00A025EF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Actual</w:t>
            </w:r>
          </w:p>
          <w:p w:rsidR="00A025EF" w:rsidRDefault="00A025EF" w:rsidP="00A025EF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Completion %</w:t>
            </w:r>
          </w:p>
        </w:tc>
      </w:tr>
      <w:tr w:rsidR="00B035B3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 xml:space="preserve">Preparing presentation for mid Evaluation </w:t>
            </w:r>
          </w:p>
          <w:p w:rsidR="00B035B3" w:rsidRDefault="00B035B3" w:rsidP="00B035B3">
            <w:pPr>
              <w:pStyle w:val="Normal1"/>
              <w:jc w:val="center"/>
            </w:pP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M.Mayuresan</w:t>
            </w:r>
          </w:p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Y.Jenananthan</w:t>
            </w:r>
          </w:p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S.Sathyavarathan</w:t>
            </w:r>
          </w:p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P.D.D.A Anicitus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035B3" w:rsidRPr="00B035B3" w:rsidRDefault="00B035B3" w:rsidP="00B035B3">
            <w:pPr>
              <w:pStyle w:val="normal0"/>
              <w:jc w:val="center"/>
              <w:rPr>
                <w:rFonts w:ascii="Cambria" w:eastAsia="Cambria" w:hAnsi="Cambria" w:cs="Cambria"/>
                <w:bCs/>
                <w:sz w:val="24"/>
              </w:rPr>
            </w:pPr>
            <w:r w:rsidRPr="00B035B3">
              <w:rPr>
                <w:rFonts w:ascii="Cambria" w:eastAsia="Cambria" w:hAnsi="Cambria" w:cs="Cambria"/>
                <w:bCs/>
                <w:sz w:val="24"/>
              </w:rPr>
              <w:t>100%</w:t>
            </w:r>
          </w:p>
        </w:tc>
      </w:tr>
      <w:tr w:rsidR="00B035B3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>Implementing file change detection component and test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Y.Jenananthan</w:t>
            </w:r>
          </w:p>
          <w:p w:rsidR="00B035B3" w:rsidRDefault="00B035B3" w:rsidP="00B035B3">
            <w:pPr>
              <w:pStyle w:val="Normal1"/>
            </w:pP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035B3" w:rsidRPr="00B035B3" w:rsidRDefault="00B035B3" w:rsidP="00B035B3">
            <w:pPr>
              <w:pStyle w:val="normal0"/>
              <w:jc w:val="center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75%</w:t>
            </w:r>
          </w:p>
        </w:tc>
      </w:tr>
      <w:tr w:rsidR="00B035B3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 xml:space="preserve">Implementing CDC matching </w:t>
            </w:r>
          </w:p>
          <w:p w:rsidR="00B035B3" w:rsidRDefault="00B035B3" w:rsidP="00B035B3">
            <w:pPr>
              <w:pStyle w:val="NormalWeb"/>
            </w:pP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S.Sathyavarathan</w:t>
            </w:r>
          </w:p>
          <w:p w:rsidR="00B035B3" w:rsidRDefault="00B035B3" w:rsidP="00B035B3">
            <w:pPr>
              <w:pStyle w:val="Normal1"/>
            </w:pP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035B3" w:rsidRPr="00B035B3" w:rsidRDefault="00B035B3" w:rsidP="00B035B3">
            <w:pPr>
              <w:pStyle w:val="normal0"/>
              <w:jc w:val="center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50%</w:t>
            </w:r>
          </w:p>
        </w:tc>
      </w:tr>
      <w:tr w:rsidR="00B035B3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Design the database and implementing classes for storing and retrieving CDC chunks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P.D.D.A Anicitus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035B3" w:rsidRPr="00B035B3" w:rsidRDefault="00B035B3" w:rsidP="00B035B3">
            <w:pPr>
              <w:pStyle w:val="normal0"/>
              <w:jc w:val="center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50%</w:t>
            </w:r>
          </w:p>
        </w:tc>
      </w:tr>
      <w:tr w:rsidR="00B035B3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Implementing server client communication and integration</w:t>
            </w:r>
          </w:p>
          <w:p w:rsidR="00B035B3" w:rsidRDefault="00B035B3" w:rsidP="00B035B3">
            <w:pPr>
              <w:pStyle w:val="Normal1"/>
            </w:pP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M.Mayuresan</w:t>
            </w:r>
          </w:p>
          <w:p w:rsidR="00B035B3" w:rsidRDefault="00B035B3" w:rsidP="00B035B3">
            <w:pPr>
              <w:pStyle w:val="Normal1"/>
            </w:pP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035B3" w:rsidRDefault="00B035B3" w:rsidP="00B035B3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035B3" w:rsidRPr="00B035B3" w:rsidRDefault="00B035B3" w:rsidP="00B035B3">
            <w:pPr>
              <w:pStyle w:val="normal0"/>
              <w:jc w:val="center"/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50</w:t>
            </w:r>
            <w:r w:rsidRPr="00B035B3">
              <w:rPr>
                <w:rFonts w:ascii="Cambria" w:eastAsia="Cambria" w:hAnsi="Cambria" w:cs="Cambria"/>
                <w:bCs/>
                <w:sz w:val="24"/>
              </w:rPr>
              <w:t>%</w:t>
            </w:r>
          </w:p>
        </w:tc>
      </w:tr>
    </w:tbl>
    <w:p w:rsidR="00A025EF" w:rsidRDefault="00A025EF">
      <w:pPr>
        <w:pStyle w:val="Heading2"/>
        <w:spacing w:before="360" w:after="80"/>
      </w:pPr>
    </w:p>
    <w:p w:rsidR="00A025EF" w:rsidRDefault="00A025EF">
      <w:pPr>
        <w:pStyle w:val="Heading2"/>
        <w:spacing w:before="360" w:after="80"/>
      </w:pPr>
    </w:p>
    <w:p w:rsidR="003939EC" w:rsidRDefault="003939EC">
      <w:pPr>
        <w:pStyle w:val="Heading2"/>
        <w:spacing w:before="360" w:after="80"/>
      </w:pPr>
    </w:p>
    <w:p w:rsidR="00E834B9" w:rsidRPr="003939EC" w:rsidRDefault="00951668">
      <w:pPr>
        <w:pStyle w:val="Heading1"/>
        <w:spacing w:before="480" w:after="120"/>
        <w:rPr>
          <w:rFonts w:ascii="Arial" w:eastAsia="Arial" w:hAnsi="Arial" w:cs="Arial"/>
          <w:b/>
          <w:szCs w:val="14"/>
        </w:rPr>
      </w:pPr>
      <w:r w:rsidRPr="003939EC">
        <w:rPr>
          <w:rFonts w:ascii="Arial" w:eastAsia="Arial" w:hAnsi="Arial" w:cs="Arial"/>
          <w:b/>
          <w:szCs w:val="14"/>
        </w:rPr>
        <w:lastRenderedPageBreak/>
        <w:t>2.</w:t>
      </w:r>
      <w:r w:rsidRPr="003939EC">
        <w:rPr>
          <w:rFonts w:ascii="Arial" w:eastAsia="Arial" w:hAnsi="Arial" w:cs="Arial"/>
          <w:sz w:val="6"/>
          <w:szCs w:val="14"/>
        </w:rPr>
        <w:t xml:space="preserve">     </w:t>
      </w:r>
      <w:r w:rsidRPr="003939EC">
        <w:rPr>
          <w:rFonts w:ascii="Arial" w:eastAsia="Arial" w:hAnsi="Arial" w:cs="Arial"/>
          <w:b/>
          <w:szCs w:val="14"/>
        </w:rPr>
        <w:t>Task Allocation for the Next Time Period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3780"/>
        <w:gridCol w:w="2340"/>
        <w:gridCol w:w="2790"/>
      </w:tblGrid>
      <w:tr w:rsidR="00A025EF" w:rsidTr="00EB5993">
        <w:trPr>
          <w:cantSplit/>
          <w:trHeight w:val="912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Responsible Team Member(s)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A025EF" w:rsidRDefault="00A025EF" w:rsidP="003939E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Planned Completion % </w:t>
            </w:r>
          </w:p>
        </w:tc>
      </w:tr>
      <w:tr w:rsidR="00A025EF" w:rsidTr="00D65FAC">
        <w:trPr>
          <w:cantSplit/>
          <w:trHeight w:val="807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D65FAC" w:rsidP="00877048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>Bug fixing and completing the file change detection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Y.Jenananthan</w:t>
            </w:r>
          </w:p>
          <w:p w:rsidR="00A025EF" w:rsidRDefault="00A025EF" w:rsidP="003939EC">
            <w:pPr>
              <w:pStyle w:val="Normal1"/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  <w:tr w:rsidR="00A025EF" w:rsidTr="00D65FAC">
        <w:trPr>
          <w:cantSplit/>
          <w:trHeight w:val="555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D65FAC" w:rsidP="003939EC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 xml:space="preserve">Completing the </w:t>
            </w:r>
            <w:r w:rsidR="00A025EF">
              <w:rPr>
                <w:rFonts w:ascii="Cambria" w:hAnsi="Cambria" w:cs="Arial"/>
                <w:color w:val="000000"/>
              </w:rPr>
              <w:t>CDC matching</w:t>
            </w:r>
            <w:r w:rsidR="00877048">
              <w:rPr>
                <w:rFonts w:ascii="Cambria" w:hAnsi="Cambria" w:cs="Arial"/>
                <w:color w:val="000000"/>
              </w:rPr>
              <w:t xml:space="preserve"> </w:t>
            </w:r>
            <w:r>
              <w:rPr>
                <w:rFonts w:ascii="Cambria" w:hAnsi="Cambria" w:cs="Arial"/>
                <w:color w:val="000000"/>
              </w:rPr>
              <w:t>components at client and server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S.Sathyavarathan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  <w:tr w:rsidR="00A025EF" w:rsidTr="00EB5993">
        <w:trPr>
          <w:cantSplit/>
          <w:trHeight w:val="708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D65FAC" w:rsidP="00D65FAC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Completing the data access classes and testing the database and classes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3939EC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P.D.D.A Anicitus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  <w:tr w:rsidR="00A025EF" w:rsidTr="00D65FAC">
        <w:trPr>
          <w:cantSplit/>
          <w:trHeight w:val="825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D65FAC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Comple</w:t>
            </w:r>
            <w:r w:rsidR="003939EC">
              <w:rPr>
                <w:rFonts w:ascii="Cambria" w:eastAsia="Cambria" w:hAnsi="Cambria" w:cs="Cambria"/>
                <w:sz w:val="24"/>
                <w:szCs w:val="24"/>
              </w:rPr>
              <w:t xml:space="preserve">ting server client communication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part </w:t>
            </w:r>
            <w:r w:rsidR="003939EC">
              <w:rPr>
                <w:rFonts w:ascii="Cambria" w:eastAsia="Cambria" w:hAnsi="Cambria" w:cs="Cambria"/>
                <w:sz w:val="24"/>
                <w:szCs w:val="24"/>
              </w:rPr>
              <w:t xml:space="preserve">and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testing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M.Mayuresan</w:t>
            </w:r>
          </w:p>
          <w:p w:rsidR="00A025EF" w:rsidRDefault="00A025EF" w:rsidP="003939EC">
            <w:pPr>
              <w:pStyle w:val="Normal1"/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  <w:tr w:rsidR="00D65FAC" w:rsidTr="00EB5993">
        <w:trPr>
          <w:cantSplit/>
          <w:trHeight w:val="1202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5FAC" w:rsidRDefault="00D65FAC" w:rsidP="003939EC">
            <w:pPr>
              <w:pStyle w:val="Normal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Integration of all the developed components and testing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5FAC" w:rsidRDefault="00D65FAC" w:rsidP="00DF3B5D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M.Mayuresan</w:t>
            </w:r>
          </w:p>
          <w:p w:rsidR="00D65FAC" w:rsidRDefault="00D65FAC" w:rsidP="00DF3B5D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Y.Jenananthan</w:t>
            </w:r>
          </w:p>
          <w:p w:rsidR="00D65FAC" w:rsidRDefault="00D65FAC" w:rsidP="00DF3B5D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S.Sathyavarathan</w:t>
            </w:r>
          </w:p>
          <w:p w:rsidR="00D65FAC" w:rsidRDefault="00D65FAC" w:rsidP="00DF3B5D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>P.D.D.A Anicitus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5FAC" w:rsidRDefault="00D65FAC" w:rsidP="003939EC">
            <w:pPr>
              <w:pStyle w:val="Normal1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</w:tbl>
    <w:p w:rsidR="000800CC" w:rsidRDefault="000800CC">
      <w:pPr>
        <w:pStyle w:val="Heading1"/>
        <w:spacing w:before="480" w:after="120"/>
        <w:rPr>
          <w:rFonts w:ascii="Arial" w:eastAsia="Arial" w:hAnsi="Arial" w:cs="Arial"/>
          <w:b/>
          <w:szCs w:val="14"/>
        </w:rPr>
      </w:pPr>
    </w:p>
    <w:p w:rsidR="00E834B9" w:rsidRPr="003939EC" w:rsidRDefault="00951668">
      <w:pPr>
        <w:pStyle w:val="Heading1"/>
        <w:spacing w:before="480" w:after="120"/>
        <w:rPr>
          <w:sz w:val="20"/>
          <w:szCs w:val="14"/>
        </w:rPr>
      </w:pPr>
      <w:r w:rsidRPr="003939EC">
        <w:rPr>
          <w:rFonts w:ascii="Arial" w:eastAsia="Arial" w:hAnsi="Arial" w:cs="Arial"/>
          <w:b/>
          <w:szCs w:val="14"/>
        </w:rPr>
        <w:t>3.</w:t>
      </w:r>
      <w:r w:rsidRPr="003939EC">
        <w:rPr>
          <w:rFonts w:ascii="Arial" w:eastAsia="Arial" w:hAnsi="Arial" w:cs="Arial"/>
          <w:sz w:val="6"/>
          <w:szCs w:val="14"/>
        </w:rPr>
        <w:t xml:space="preserve">     </w:t>
      </w:r>
      <w:r w:rsidRPr="003939EC">
        <w:rPr>
          <w:rFonts w:ascii="Arial" w:eastAsia="Arial" w:hAnsi="Arial" w:cs="Arial"/>
          <w:b/>
          <w:szCs w:val="14"/>
        </w:rPr>
        <w:t>Meetings</w:t>
      </w:r>
    </w:p>
    <w:tbl>
      <w:tblPr>
        <w:tblW w:w="0" w:type="auto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4533"/>
        <w:gridCol w:w="4847"/>
      </w:tblGrid>
      <w:tr w:rsidR="00E834B9" w:rsidTr="003939EC">
        <w:trPr>
          <w:cantSplit/>
        </w:trPr>
        <w:tc>
          <w:tcPr>
            <w:tcW w:w="4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internal supervisors</w:t>
            </w:r>
          </w:p>
        </w:tc>
        <w:tc>
          <w:tcPr>
            <w:tcW w:w="4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</w:tr>
      <w:tr w:rsidR="00E834B9" w:rsidTr="003939EC">
        <w:trPr>
          <w:cantSplit/>
        </w:trPr>
        <w:tc>
          <w:tcPr>
            <w:tcW w:w="4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external supervisor (if applicable)</w:t>
            </w:r>
          </w:p>
        </w:tc>
        <w:tc>
          <w:tcPr>
            <w:tcW w:w="4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N/A</w:t>
            </w:r>
          </w:p>
        </w:tc>
      </w:tr>
      <w:tr w:rsidR="00E834B9" w:rsidTr="003939EC">
        <w:trPr>
          <w:cantSplit/>
        </w:trPr>
        <w:tc>
          <w:tcPr>
            <w:tcW w:w="4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other resource persons (if any)</w:t>
            </w:r>
          </w:p>
        </w:tc>
        <w:tc>
          <w:tcPr>
            <w:tcW w:w="4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</w:tbl>
    <w:p w:rsidR="000800CC" w:rsidRDefault="000800CC">
      <w:pPr>
        <w:pStyle w:val="Heading1"/>
        <w:spacing w:before="480" w:after="120"/>
        <w:rPr>
          <w:rFonts w:ascii="Arial" w:eastAsia="Arial" w:hAnsi="Arial" w:cs="Arial"/>
          <w:b/>
          <w:szCs w:val="14"/>
        </w:rPr>
      </w:pPr>
    </w:p>
    <w:p w:rsidR="003939EC" w:rsidRDefault="003939EC">
      <w:pPr>
        <w:pStyle w:val="Heading1"/>
        <w:spacing w:before="480" w:after="120"/>
        <w:rPr>
          <w:sz w:val="20"/>
          <w:szCs w:val="14"/>
        </w:rPr>
      </w:pPr>
      <w:r w:rsidRPr="003939EC">
        <w:rPr>
          <w:rFonts w:ascii="Arial" w:eastAsia="Arial" w:hAnsi="Arial" w:cs="Arial"/>
          <w:b/>
          <w:szCs w:val="14"/>
        </w:rPr>
        <w:lastRenderedPageBreak/>
        <w:t>4.</w:t>
      </w:r>
      <w:r w:rsidRPr="003939EC">
        <w:rPr>
          <w:rFonts w:ascii="Arial" w:eastAsia="Arial" w:hAnsi="Arial" w:cs="Arial"/>
          <w:sz w:val="6"/>
          <w:szCs w:val="14"/>
        </w:rPr>
        <w:t xml:space="preserve">     </w:t>
      </w:r>
      <w:r w:rsidRPr="003939EC">
        <w:rPr>
          <w:rFonts w:ascii="Arial" w:eastAsia="Arial" w:hAnsi="Arial" w:cs="Arial"/>
          <w:b/>
          <w:szCs w:val="14"/>
        </w:rPr>
        <w:t>Group Member Participation</w:t>
      </w:r>
    </w:p>
    <w:tbl>
      <w:tblPr>
        <w:tblW w:w="0" w:type="auto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2994"/>
        <w:gridCol w:w="3197"/>
        <w:gridCol w:w="3189"/>
      </w:tblGrid>
      <w:tr w:rsidR="003939EC" w:rsidTr="00DB62A2">
        <w:trPr>
          <w:cantSplit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Number of Missed Events</w:t>
            </w:r>
          </w:p>
        </w:tc>
      </w:tr>
      <w:tr w:rsidR="003939EC" w:rsidTr="00DB62A2">
        <w:trPr>
          <w:cantSplit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P.D.D.A Anicitus</w:t>
            </w:r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3939EC" w:rsidTr="00DB62A2">
        <w:trPr>
          <w:cantSplit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Y.Jenananthan</w:t>
            </w:r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3939EC" w:rsidTr="00DB62A2">
        <w:trPr>
          <w:cantSplit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M.Mayuresan</w:t>
            </w:r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3939EC" w:rsidTr="00DB62A2">
        <w:trPr>
          <w:cantSplit/>
          <w:trHeight w:val="303"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S.Sathyavarathan</w:t>
            </w:r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</w:tbl>
    <w:p w:rsidR="003939EC" w:rsidRPr="003939EC" w:rsidRDefault="003939EC">
      <w:pPr>
        <w:pStyle w:val="Heading1"/>
        <w:spacing w:before="480" w:after="120"/>
        <w:rPr>
          <w:sz w:val="20"/>
          <w:szCs w:val="14"/>
        </w:rPr>
      </w:pPr>
    </w:p>
    <w:p w:rsidR="003939EC" w:rsidRDefault="003939EC">
      <w:pPr>
        <w:rPr>
          <w:rFonts w:ascii="Arial" w:hAnsi="Arial" w:cs="Arial"/>
          <w:b/>
          <w:bCs/>
        </w:rPr>
      </w:pPr>
      <w:r w:rsidRPr="003939EC">
        <w:rPr>
          <w:rFonts w:ascii="Arial" w:hAnsi="Arial" w:cs="Arial"/>
          <w:b/>
          <w:bCs/>
          <w:sz w:val="32"/>
          <w:szCs w:val="32"/>
        </w:rPr>
        <w:t>5. Internal supervisor’s evaluation</w:t>
      </w:r>
      <w:r w:rsidRPr="003939EC">
        <w:rPr>
          <w:rFonts w:ascii="Arial" w:hAnsi="Arial" w:cs="Arial"/>
          <w:b/>
          <w:bCs/>
        </w:rPr>
        <w:t xml:space="preserve"> </w:t>
      </w:r>
    </w:p>
    <w:p w:rsidR="00077DDC" w:rsidRDefault="00077D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 progress is</w:t>
      </w:r>
    </w:p>
    <w:tbl>
      <w:tblPr>
        <w:tblW w:w="0" w:type="auto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2A681A" w:rsidTr="00DB62A2">
        <w:trPr>
          <w:cantSplit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Poor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Not Enough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Satisfactory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Good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Excellent</w:t>
            </w:r>
          </w:p>
        </w:tc>
      </w:tr>
    </w:tbl>
    <w:p w:rsidR="00077DDC" w:rsidRPr="00077DDC" w:rsidRDefault="00077DDC" w:rsidP="00077DDC">
      <w:pPr>
        <w:pStyle w:val="Heading2"/>
        <w:spacing w:before="360" w:after="80"/>
        <w:rPr>
          <w:sz w:val="24"/>
          <w:szCs w:val="20"/>
        </w:rPr>
      </w:pPr>
      <w:r w:rsidRPr="00077DDC">
        <w:rPr>
          <w:rFonts w:ascii="Arial" w:eastAsia="Arial" w:hAnsi="Arial" w:cs="Arial"/>
          <w:sz w:val="32"/>
          <w:szCs w:val="20"/>
        </w:rPr>
        <w:t>Contribution of Individual Members:</w:t>
      </w:r>
    </w:p>
    <w:tbl>
      <w:tblPr>
        <w:tblW w:w="0" w:type="auto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3119"/>
        <w:gridCol w:w="3120"/>
        <w:gridCol w:w="3120"/>
      </w:tblGrid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Contribution is Satisfactory / Not Satisfactory</w:t>
            </w:r>
          </w:p>
        </w:tc>
      </w:tr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P.D.D.A. Anicitus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</w:p>
        </w:tc>
      </w:tr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Y.Jenananthan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</w:p>
        </w:tc>
      </w:tr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 M.Mayuresan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 S.Sathyavarathan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</w:p>
        </w:tc>
      </w:tr>
    </w:tbl>
    <w:p w:rsidR="003939EC" w:rsidRPr="003939EC" w:rsidRDefault="003939EC">
      <w:pPr>
        <w:rPr>
          <w:rFonts w:ascii="Arial" w:eastAsia="Trebuchet MS" w:hAnsi="Arial" w:cs="Arial"/>
          <w:b/>
          <w:bCs/>
          <w:sz w:val="32"/>
        </w:rPr>
      </w:pPr>
      <w:r w:rsidRPr="003939EC">
        <w:rPr>
          <w:rFonts w:ascii="Arial" w:hAnsi="Arial" w:cs="Arial"/>
          <w:b/>
          <w:bCs/>
        </w:rPr>
        <w:br w:type="page"/>
      </w:r>
    </w:p>
    <w:p w:rsidR="00077DDC" w:rsidRPr="00077DDC" w:rsidRDefault="00077DDC" w:rsidP="00077DDC">
      <w:pPr>
        <w:pStyle w:val="Heading2"/>
        <w:spacing w:before="360" w:after="80"/>
        <w:rPr>
          <w:sz w:val="24"/>
          <w:szCs w:val="20"/>
        </w:rPr>
      </w:pPr>
      <w:r w:rsidRPr="00077DDC">
        <w:rPr>
          <w:rFonts w:ascii="Arial" w:eastAsia="Arial" w:hAnsi="Arial" w:cs="Arial"/>
          <w:sz w:val="32"/>
          <w:szCs w:val="20"/>
        </w:rPr>
        <w:lastRenderedPageBreak/>
        <w:t>Comments (if any):</w:t>
      </w:r>
    </w:p>
    <w:p w:rsidR="00E834B9" w:rsidRDefault="00E834B9">
      <w:pPr>
        <w:pStyle w:val="Heading1"/>
        <w:spacing w:before="480" w:after="120"/>
      </w:pPr>
    </w:p>
    <w:p w:rsidR="00077DDC" w:rsidRDefault="00077DDC">
      <w:pPr>
        <w:pStyle w:val="Heading1"/>
        <w:spacing w:before="480" w:after="120"/>
      </w:pPr>
    </w:p>
    <w:p w:rsidR="00077DDC" w:rsidRDefault="00077DDC">
      <w:pPr>
        <w:pStyle w:val="Heading1"/>
        <w:spacing w:before="480" w:after="120"/>
      </w:pPr>
    </w:p>
    <w:p w:rsidR="00077DDC" w:rsidRDefault="00077DDC">
      <w:pPr>
        <w:pStyle w:val="Heading1"/>
        <w:spacing w:before="480" w:after="120"/>
      </w:pPr>
    </w:p>
    <w:tbl>
      <w:tblPr>
        <w:tblpPr w:leftFromText="180" w:rightFromText="180" w:vertAnchor="text" w:horzAnchor="margin" w:tblpY="1684"/>
        <w:tblW w:w="0" w:type="auto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2979"/>
        <w:gridCol w:w="2611"/>
        <w:gridCol w:w="3780"/>
      </w:tblGrid>
      <w:tr w:rsidR="00077DDC" w:rsidTr="00077DDC">
        <w:trPr>
          <w:cantSplit/>
          <w:trHeight w:val="573"/>
        </w:trPr>
        <w:tc>
          <w:tcPr>
            <w:tcW w:w="2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077DDC" w:rsidRDefault="00077DDC" w:rsidP="00077DDC">
            <w:pPr>
              <w:pStyle w:val="normal0"/>
              <w:jc w:val="center"/>
            </w:pPr>
          </w:p>
        </w:tc>
        <w:tc>
          <w:tcPr>
            <w:tcW w:w="2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077DDC" w:rsidRDefault="00077DDC" w:rsidP="00077DDC">
            <w:pPr>
              <w:pStyle w:val="normal0"/>
              <w:jc w:val="center"/>
            </w:pPr>
          </w:p>
        </w:tc>
      </w:tr>
      <w:tr w:rsidR="00077DDC" w:rsidTr="00077DDC">
        <w:trPr>
          <w:cantSplit/>
        </w:trPr>
        <w:tc>
          <w:tcPr>
            <w:tcW w:w="2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Signature of the Internal Supervisor</w:t>
            </w:r>
          </w:p>
        </w:tc>
        <w:tc>
          <w:tcPr>
            <w:tcW w:w="2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</w:tr>
    </w:tbl>
    <w:p w:rsidR="00077DDC" w:rsidRDefault="00077DDC">
      <w:pPr>
        <w:pStyle w:val="Heading1"/>
        <w:spacing w:before="480" w:after="120"/>
      </w:pPr>
    </w:p>
    <w:p w:rsidR="00E834B9" w:rsidRDefault="00E834B9">
      <w:pPr>
        <w:pStyle w:val="normal0"/>
      </w:pPr>
    </w:p>
    <w:sectPr w:rsidR="00E834B9" w:rsidSect="00E834B9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34B9"/>
    <w:rsid w:val="00077DDC"/>
    <w:rsid w:val="000800CC"/>
    <w:rsid w:val="002A681A"/>
    <w:rsid w:val="003939EC"/>
    <w:rsid w:val="00877048"/>
    <w:rsid w:val="008C451E"/>
    <w:rsid w:val="00951668"/>
    <w:rsid w:val="00A025EF"/>
    <w:rsid w:val="00B035B3"/>
    <w:rsid w:val="00D65FAC"/>
    <w:rsid w:val="00E834B9"/>
    <w:rsid w:val="00EB5993"/>
    <w:rsid w:val="00F3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648"/>
  </w:style>
  <w:style w:type="paragraph" w:styleId="Heading1">
    <w:name w:val="heading 1"/>
    <w:rsid w:val="00E834B9"/>
    <w:pPr>
      <w:widowControl w:val="0"/>
      <w:suppressAutoHyphen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rsid w:val="00E834B9"/>
    <w:pPr>
      <w:widowControl w:val="0"/>
      <w:suppressAutoHyphen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rsid w:val="00E834B9"/>
    <w:pPr>
      <w:widowControl w:val="0"/>
      <w:suppressAutoHyphen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rsid w:val="00E834B9"/>
    <w:pPr>
      <w:widowControl w:val="0"/>
      <w:suppressAutoHyphen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rsid w:val="00E834B9"/>
    <w:pPr>
      <w:widowControl w:val="0"/>
      <w:suppressAutoHyphen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rsid w:val="00E834B9"/>
    <w:pPr>
      <w:widowControl w:val="0"/>
      <w:suppressAutoHyphen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E834B9"/>
    <w:pPr>
      <w:suppressAutoHyphens/>
    </w:pPr>
    <w:rPr>
      <w:rFonts w:ascii="Calibri" w:eastAsia="SimSun" w:hAnsi="Calibri"/>
    </w:rPr>
  </w:style>
  <w:style w:type="character" w:customStyle="1" w:styleId="apple-converted-space">
    <w:name w:val="apple-converted-space"/>
    <w:basedOn w:val="DefaultParagraphFont"/>
    <w:rsid w:val="00E834B9"/>
  </w:style>
  <w:style w:type="paragraph" w:customStyle="1" w:styleId="Heading">
    <w:name w:val="Heading"/>
    <w:basedOn w:val="DefaultStyle"/>
    <w:next w:val="TextBody"/>
    <w:rsid w:val="00E834B9"/>
    <w:pPr>
      <w:keepNext/>
      <w:spacing w:before="240" w:after="120"/>
    </w:pPr>
    <w:rPr>
      <w:rFonts w:ascii="Arial" w:eastAsia="Microsoft YaHei" w:hAnsi="Arial" w:cs="Iskoola Pota"/>
      <w:sz w:val="28"/>
      <w:szCs w:val="28"/>
    </w:rPr>
  </w:style>
  <w:style w:type="paragraph" w:customStyle="1" w:styleId="TextBody">
    <w:name w:val="Text Body"/>
    <w:basedOn w:val="DefaultStyle"/>
    <w:rsid w:val="00E834B9"/>
    <w:pPr>
      <w:spacing w:after="120"/>
    </w:pPr>
  </w:style>
  <w:style w:type="paragraph" w:styleId="List">
    <w:name w:val="List"/>
    <w:basedOn w:val="TextBody"/>
    <w:rsid w:val="00E834B9"/>
    <w:rPr>
      <w:rFonts w:cs="Iskoola Pota"/>
    </w:rPr>
  </w:style>
  <w:style w:type="paragraph" w:styleId="Caption">
    <w:name w:val="caption"/>
    <w:basedOn w:val="DefaultStyle"/>
    <w:rsid w:val="00E834B9"/>
    <w:pPr>
      <w:suppressLineNumbers/>
      <w:spacing w:before="120" w:after="120"/>
    </w:pPr>
    <w:rPr>
      <w:rFonts w:cs="Iskoola Pota"/>
      <w:i/>
      <w:iCs/>
      <w:sz w:val="24"/>
      <w:szCs w:val="24"/>
    </w:rPr>
  </w:style>
  <w:style w:type="paragraph" w:customStyle="1" w:styleId="Index">
    <w:name w:val="Index"/>
    <w:basedOn w:val="DefaultStyle"/>
    <w:rsid w:val="00E834B9"/>
    <w:pPr>
      <w:suppressLineNumbers/>
    </w:pPr>
    <w:rPr>
      <w:rFonts w:cs="Iskoola Pota"/>
    </w:rPr>
  </w:style>
  <w:style w:type="paragraph" w:customStyle="1" w:styleId="normal0">
    <w:name w:val="normal"/>
    <w:rsid w:val="00E834B9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rsid w:val="00E834B9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rsid w:val="00E834B9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Normal1">
    <w:name w:val="Normal1"/>
    <w:rsid w:val="00E834B9"/>
    <w:pPr>
      <w:suppressAutoHyphens/>
      <w:spacing w:after="0"/>
    </w:pPr>
    <w:rPr>
      <w:rFonts w:ascii="Arial" w:eastAsia="Arial" w:hAnsi="Arial" w:cs="Arial"/>
      <w:color w:val="000000"/>
      <w:lang w:bidi="ar-SA"/>
    </w:rPr>
  </w:style>
  <w:style w:type="paragraph" w:styleId="NormalWeb">
    <w:name w:val="Normal (Web)"/>
    <w:basedOn w:val="DefaultStyle"/>
    <w:rsid w:val="00E834B9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Weekly report.docx</vt:lpstr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Weekly report.docx</dc:title>
  <dc:creator>compaq</dc:creator>
  <cp:lastModifiedBy>compaq</cp:lastModifiedBy>
  <cp:revision>4</cp:revision>
  <dcterms:created xsi:type="dcterms:W3CDTF">2013-05-28T08:39:00Z</dcterms:created>
  <dcterms:modified xsi:type="dcterms:W3CDTF">2013-05-28T08:50:00Z</dcterms:modified>
</cp:coreProperties>
</file>