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094C" w14:textId="77777777" w:rsidR="00604A8A" w:rsidRPr="00552558" w:rsidRDefault="00000000">
      <w:pPr>
        <w:rPr>
          <w:sz w:val="20"/>
          <w:szCs w:val="20"/>
        </w:rPr>
      </w:pPr>
      <w:r w:rsidRPr="00552558">
        <w:rPr>
          <w:b/>
          <w:color w:val="1A2A4A"/>
          <w:sz w:val="20"/>
          <w:szCs w:val="20"/>
        </w:rPr>
        <w:t>Tech Nation Visa — Global Talent (Exceptional Promise)</w:t>
      </w:r>
    </w:p>
    <w:p w14:paraId="516C8585" w14:textId="77777777" w:rsidR="00604A8A" w:rsidRPr="00552558" w:rsidRDefault="00000000">
      <w:pPr>
        <w:rPr>
          <w:sz w:val="20"/>
          <w:szCs w:val="20"/>
        </w:rPr>
      </w:pPr>
      <w:r w:rsidRPr="00552558">
        <w:rPr>
          <w:b/>
          <w:sz w:val="20"/>
          <w:szCs w:val="20"/>
        </w:rPr>
        <w:t xml:space="preserve">Criteria: </w:t>
      </w:r>
      <w:r w:rsidRPr="00552558">
        <w:rPr>
          <w:sz w:val="20"/>
          <w:szCs w:val="20"/>
        </w:rPr>
        <w:t>Mandatory Criteria — Innovation and Technical Leadership</w:t>
      </w:r>
    </w:p>
    <w:p w14:paraId="4B4B2225" w14:textId="77777777" w:rsidR="00604A8A" w:rsidRPr="00552558" w:rsidRDefault="00000000">
      <w:pPr>
        <w:spacing w:after="40"/>
        <w:rPr>
          <w:sz w:val="20"/>
          <w:szCs w:val="20"/>
        </w:rPr>
      </w:pPr>
      <w:r w:rsidRPr="00552558">
        <w:rPr>
          <w:b/>
          <w:sz w:val="20"/>
          <w:szCs w:val="20"/>
        </w:rPr>
        <w:t xml:space="preserve">Applicant: </w:t>
      </w:r>
      <w:r w:rsidRPr="00552558">
        <w:rPr>
          <w:sz w:val="20"/>
          <w:szCs w:val="20"/>
        </w:rPr>
        <w:t>Odeyemi Olusegun Israel</w:t>
      </w:r>
    </w:p>
    <w:p w14:paraId="1C69D5B0" w14:textId="77777777" w:rsidR="00604A8A" w:rsidRPr="00552558" w:rsidRDefault="00604A8A">
      <w:pPr>
        <w:pBdr>
          <w:bottom w:val="single" w:sz="8" w:space="1" w:color="1A2A4A"/>
        </w:pBdr>
        <w:spacing w:after="0"/>
        <w:rPr>
          <w:sz w:val="20"/>
          <w:szCs w:val="20"/>
        </w:rPr>
      </w:pPr>
    </w:p>
    <w:p w14:paraId="23377829" w14:textId="77777777" w:rsidR="00604A8A" w:rsidRPr="00552558" w:rsidRDefault="00000000">
      <w:pPr>
        <w:spacing w:before="40" w:after="80"/>
        <w:jc w:val="center"/>
        <w:rPr>
          <w:sz w:val="20"/>
          <w:szCs w:val="20"/>
        </w:rPr>
      </w:pPr>
      <w:r w:rsidRPr="00552558">
        <w:rPr>
          <w:b/>
          <w:color w:val="1A2A4A"/>
          <w:sz w:val="20"/>
          <w:szCs w:val="20"/>
        </w:rPr>
        <w:t>MC-1: Design and Development of AMTTP — A Four-Layer Real-Time Blockchain Compliance System</w:t>
      </w:r>
    </w:p>
    <w:p w14:paraId="220991B7" w14:textId="77777777" w:rsidR="00604A8A" w:rsidRPr="00552558" w:rsidRDefault="00000000">
      <w:pPr>
        <w:rPr>
          <w:sz w:val="20"/>
          <w:szCs w:val="20"/>
        </w:rPr>
      </w:pPr>
      <w:r w:rsidRPr="00552558">
        <w:rPr>
          <w:b/>
          <w:sz w:val="20"/>
          <w:szCs w:val="20"/>
        </w:rPr>
        <w:t xml:space="preserve">Executive Summary: </w:t>
      </w:r>
      <w:r w:rsidRPr="00552558">
        <w:rPr>
          <w:sz w:val="20"/>
          <w:szCs w:val="20"/>
        </w:rPr>
        <w:t xml:space="preserve">I designed and built a four-layer real-time compliance system for blockchain transactions. Traditional AML tools act only after transactions are completed, while AMTTP assesses risk, verifies sanctions, and applies contract decisions in less than a second — before any funds are transferred. In its first public month, the live platform processed </w:t>
      </w:r>
      <w:r w:rsidRPr="00552558">
        <w:rPr>
          <w:b/>
          <w:sz w:val="20"/>
          <w:szCs w:val="20"/>
        </w:rPr>
        <w:t>920,848 transactions</w:t>
      </w:r>
      <w:r w:rsidRPr="00552558">
        <w:rPr>
          <w:sz w:val="20"/>
          <w:szCs w:val="20"/>
        </w:rPr>
        <w:t xml:space="preserve"> and attracted </w:t>
      </w:r>
      <w:r w:rsidRPr="00552558">
        <w:rPr>
          <w:b/>
          <w:sz w:val="20"/>
          <w:szCs w:val="20"/>
        </w:rPr>
        <w:t>1,220 unique visitors</w:t>
      </w:r>
      <w:r w:rsidRPr="00552558">
        <w:rPr>
          <w:sz w:val="20"/>
          <w:szCs w:val="20"/>
        </w:rPr>
        <w:t xml:space="preserve"> at amttp.com. Every layer — consumer app, enterprise dashboard, nine-service AI backend, and blockchain contracts — was built by me.</w:t>
      </w:r>
    </w:p>
    <w:p w14:paraId="1822A974" w14:textId="77777777" w:rsidR="006F3ABF" w:rsidRPr="00552558" w:rsidRDefault="00000000">
      <w:pPr>
        <w:spacing w:after="40"/>
        <w:rPr>
          <w:sz w:val="20"/>
          <w:szCs w:val="20"/>
        </w:rPr>
      </w:pPr>
      <w:r w:rsidRPr="00552558">
        <w:rPr>
          <w:sz w:val="20"/>
          <w:szCs w:val="20"/>
        </w:rPr>
        <w:t>What this proves for Mandatory Criteria: independent technical leadership, not merely participation. The evidence combines a public deployment, third-party infrastructure analytics, live product screens, and a repeatable architecture showing that I personally took an original digital-technology product from design to public release.</w:t>
      </w:r>
    </w:p>
    <w:p w14:paraId="761F539F" w14:textId="77777777" w:rsidR="00552558" w:rsidRPr="00552558" w:rsidRDefault="00552558">
      <w:pPr>
        <w:spacing w:after="40"/>
        <w:rPr>
          <w:sz w:val="20"/>
          <w:szCs w:val="20"/>
        </w:rPr>
      </w:pPr>
      <w:r w:rsidRPr="00552558">
        <w:rPr>
          <w:sz w:val="20"/>
          <w:szCs w:val="20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2"/>
        <w:gridCol w:w="3416"/>
        <w:gridCol w:w="3416"/>
      </w:tblGrid>
      <w:tr w:rsidR="00552558" w:rsidRPr="00552558" w14:paraId="069E39B3" w14:textId="77777777" w:rsidTr="00552558">
        <w:trPr>
          <w:trHeight w:val="219"/>
          <w:jc w:val="center"/>
        </w:trPr>
        <w:tc>
          <w:tcPr>
            <w:tcW w:w="2562" w:type="dxa"/>
            <w:shd w:val="clear" w:color="auto" w:fill="D9E1F2"/>
          </w:tcPr>
          <w:p w14:paraId="2AD7DF64" w14:textId="77777777" w:rsidR="00552558" w:rsidRPr="00552558" w:rsidRDefault="00552558" w:rsidP="00E16783">
            <w:pPr>
              <w:rPr>
                <w:sz w:val="20"/>
                <w:szCs w:val="20"/>
              </w:rPr>
            </w:pPr>
            <w:r w:rsidRPr="00552558">
              <w:rPr>
                <w:b/>
                <w:sz w:val="20"/>
                <w:szCs w:val="20"/>
              </w:rPr>
              <w:t>Claim</w:t>
            </w:r>
          </w:p>
        </w:tc>
        <w:tc>
          <w:tcPr>
            <w:tcW w:w="3416" w:type="dxa"/>
            <w:shd w:val="clear" w:color="auto" w:fill="D9E1F2"/>
          </w:tcPr>
          <w:p w14:paraId="36A1D712" w14:textId="77777777" w:rsidR="00552558" w:rsidRPr="00552558" w:rsidRDefault="00552558" w:rsidP="00E16783">
            <w:pPr>
              <w:rPr>
                <w:sz w:val="20"/>
                <w:szCs w:val="20"/>
              </w:rPr>
            </w:pPr>
            <w:r w:rsidRPr="00552558">
              <w:rPr>
                <w:b/>
                <w:sz w:val="20"/>
                <w:szCs w:val="20"/>
              </w:rPr>
              <w:t>Evidence</w:t>
            </w:r>
          </w:p>
        </w:tc>
        <w:tc>
          <w:tcPr>
            <w:tcW w:w="3416" w:type="dxa"/>
            <w:shd w:val="clear" w:color="auto" w:fill="D9E1F2"/>
          </w:tcPr>
          <w:p w14:paraId="79C49BE9" w14:textId="77777777" w:rsidR="00552558" w:rsidRPr="00552558" w:rsidRDefault="00552558" w:rsidP="00E16783">
            <w:pPr>
              <w:rPr>
                <w:sz w:val="20"/>
                <w:szCs w:val="20"/>
              </w:rPr>
            </w:pPr>
            <w:r w:rsidRPr="00552558">
              <w:rPr>
                <w:b/>
                <w:sz w:val="20"/>
                <w:szCs w:val="20"/>
              </w:rPr>
              <w:t>Independent verification</w:t>
            </w:r>
          </w:p>
        </w:tc>
      </w:tr>
      <w:tr w:rsidR="00552558" w:rsidRPr="00552558" w14:paraId="26727953" w14:textId="77777777" w:rsidTr="00552558">
        <w:trPr>
          <w:trHeight w:val="227"/>
          <w:jc w:val="center"/>
        </w:trPr>
        <w:tc>
          <w:tcPr>
            <w:tcW w:w="2562" w:type="dxa"/>
          </w:tcPr>
          <w:p w14:paraId="7F184BD5" w14:textId="77777777" w:rsidR="00552558" w:rsidRPr="00050D5F" w:rsidRDefault="00552558" w:rsidP="00E16783">
            <w:pPr>
              <w:rPr>
                <w:sz w:val="18"/>
                <w:szCs w:val="18"/>
              </w:rPr>
            </w:pPr>
            <w:r w:rsidRPr="00050D5F">
              <w:rPr>
                <w:sz w:val="18"/>
                <w:szCs w:val="18"/>
              </w:rPr>
              <w:t>Public product exists</w:t>
            </w:r>
          </w:p>
        </w:tc>
        <w:tc>
          <w:tcPr>
            <w:tcW w:w="3416" w:type="dxa"/>
          </w:tcPr>
          <w:p w14:paraId="62223957" w14:textId="77777777" w:rsidR="00552558" w:rsidRPr="00050D5F" w:rsidRDefault="00552558" w:rsidP="00E16783">
            <w:pPr>
              <w:rPr>
                <w:sz w:val="18"/>
                <w:szCs w:val="18"/>
              </w:rPr>
            </w:pPr>
            <w:r w:rsidRPr="00050D5F">
              <w:rPr>
                <w:sz w:val="18"/>
                <w:szCs w:val="18"/>
              </w:rPr>
              <w:t>amttp.com live deployment</w:t>
            </w:r>
          </w:p>
        </w:tc>
        <w:tc>
          <w:tcPr>
            <w:tcW w:w="3416" w:type="dxa"/>
          </w:tcPr>
          <w:p w14:paraId="55FEAE53" w14:textId="77777777" w:rsidR="00552558" w:rsidRPr="00050D5F" w:rsidRDefault="00552558" w:rsidP="00E16783">
            <w:pPr>
              <w:rPr>
                <w:sz w:val="18"/>
                <w:szCs w:val="18"/>
              </w:rPr>
            </w:pPr>
            <w:r w:rsidRPr="00050D5F">
              <w:rPr>
                <w:sz w:val="18"/>
                <w:szCs w:val="18"/>
              </w:rPr>
              <w:t>Cloudflare analytics + public URL</w:t>
            </w:r>
          </w:p>
        </w:tc>
      </w:tr>
      <w:tr w:rsidR="00552558" w:rsidRPr="00552558" w14:paraId="16231F3A" w14:textId="77777777" w:rsidTr="00552558">
        <w:trPr>
          <w:trHeight w:val="429"/>
          <w:jc w:val="center"/>
        </w:trPr>
        <w:tc>
          <w:tcPr>
            <w:tcW w:w="2562" w:type="dxa"/>
          </w:tcPr>
          <w:p w14:paraId="10A53075" w14:textId="77777777" w:rsidR="00552558" w:rsidRPr="00050D5F" w:rsidRDefault="00552558" w:rsidP="00E16783">
            <w:pPr>
              <w:rPr>
                <w:sz w:val="18"/>
                <w:szCs w:val="18"/>
              </w:rPr>
            </w:pPr>
            <w:r w:rsidRPr="00050D5F">
              <w:rPr>
                <w:sz w:val="18"/>
                <w:szCs w:val="18"/>
              </w:rPr>
              <w:t>Public interest</w:t>
            </w:r>
          </w:p>
        </w:tc>
        <w:tc>
          <w:tcPr>
            <w:tcW w:w="3416" w:type="dxa"/>
          </w:tcPr>
          <w:p w14:paraId="2C40C109" w14:textId="77777777" w:rsidR="00552558" w:rsidRPr="00050D5F" w:rsidRDefault="00552558" w:rsidP="00E16783">
            <w:pPr>
              <w:rPr>
                <w:sz w:val="18"/>
                <w:szCs w:val="18"/>
              </w:rPr>
            </w:pPr>
            <w:r w:rsidRPr="00050D5F">
              <w:rPr>
                <w:sz w:val="18"/>
                <w:szCs w:val="18"/>
              </w:rPr>
              <w:t>1,220 unique visitors; 38,320 requests</w:t>
            </w:r>
          </w:p>
        </w:tc>
        <w:tc>
          <w:tcPr>
            <w:tcW w:w="3416" w:type="dxa"/>
          </w:tcPr>
          <w:p w14:paraId="4B3A4984" w14:textId="77777777" w:rsidR="00552558" w:rsidRPr="00050D5F" w:rsidRDefault="00552558" w:rsidP="00E16783">
            <w:pPr>
              <w:rPr>
                <w:sz w:val="18"/>
                <w:szCs w:val="18"/>
              </w:rPr>
            </w:pPr>
            <w:r w:rsidRPr="00050D5F">
              <w:rPr>
                <w:sz w:val="18"/>
                <w:szCs w:val="18"/>
              </w:rPr>
              <w:t>Cloudflare independent infrastructure analytics</w:t>
            </w:r>
          </w:p>
        </w:tc>
      </w:tr>
      <w:tr w:rsidR="00552558" w:rsidRPr="00552558" w14:paraId="010DAF2A" w14:textId="77777777" w:rsidTr="00552558">
        <w:trPr>
          <w:trHeight w:val="421"/>
          <w:jc w:val="center"/>
        </w:trPr>
        <w:tc>
          <w:tcPr>
            <w:tcW w:w="2562" w:type="dxa"/>
          </w:tcPr>
          <w:p w14:paraId="5C71B87A" w14:textId="77777777" w:rsidR="00552558" w:rsidRPr="00050D5F" w:rsidRDefault="00552558" w:rsidP="00E16783">
            <w:pPr>
              <w:rPr>
                <w:sz w:val="18"/>
                <w:szCs w:val="18"/>
              </w:rPr>
            </w:pPr>
            <w:r w:rsidRPr="00050D5F">
              <w:rPr>
                <w:sz w:val="18"/>
                <w:szCs w:val="18"/>
              </w:rPr>
              <w:t>Working system</w:t>
            </w:r>
          </w:p>
        </w:tc>
        <w:tc>
          <w:tcPr>
            <w:tcW w:w="3416" w:type="dxa"/>
          </w:tcPr>
          <w:p w14:paraId="11BF1A4F" w14:textId="77777777" w:rsidR="00552558" w:rsidRPr="00050D5F" w:rsidRDefault="00552558" w:rsidP="00E16783">
            <w:pPr>
              <w:rPr>
                <w:sz w:val="18"/>
                <w:szCs w:val="18"/>
              </w:rPr>
            </w:pPr>
            <w:r w:rsidRPr="00050D5F">
              <w:rPr>
                <w:sz w:val="18"/>
                <w:szCs w:val="18"/>
              </w:rPr>
              <w:t>4-minute demo and product screens</w:t>
            </w:r>
          </w:p>
        </w:tc>
        <w:tc>
          <w:tcPr>
            <w:tcW w:w="3416" w:type="dxa"/>
          </w:tcPr>
          <w:p w14:paraId="6B60F115" w14:textId="77777777" w:rsidR="00552558" w:rsidRPr="00050D5F" w:rsidRDefault="00552558" w:rsidP="00E16783">
            <w:pPr>
              <w:rPr>
                <w:sz w:val="18"/>
                <w:szCs w:val="18"/>
              </w:rPr>
            </w:pPr>
            <w:r w:rsidRPr="00050D5F">
              <w:rPr>
                <w:sz w:val="18"/>
                <w:szCs w:val="18"/>
              </w:rPr>
              <w:t>YouTube demo + War Room screenshots</w:t>
            </w:r>
          </w:p>
        </w:tc>
      </w:tr>
      <w:tr w:rsidR="00552558" w:rsidRPr="00552558" w14:paraId="001F771A" w14:textId="77777777" w:rsidTr="00552558">
        <w:trPr>
          <w:trHeight w:val="95"/>
          <w:jc w:val="center"/>
        </w:trPr>
        <w:tc>
          <w:tcPr>
            <w:tcW w:w="2562" w:type="dxa"/>
          </w:tcPr>
          <w:p w14:paraId="05058D8B" w14:textId="77777777" w:rsidR="00552558" w:rsidRPr="00050D5F" w:rsidRDefault="00552558" w:rsidP="00E16783">
            <w:pPr>
              <w:rPr>
                <w:sz w:val="18"/>
                <w:szCs w:val="18"/>
              </w:rPr>
            </w:pPr>
            <w:r w:rsidRPr="00050D5F">
              <w:rPr>
                <w:sz w:val="18"/>
                <w:szCs w:val="18"/>
              </w:rPr>
              <w:t>External validation</w:t>
            </w:r>
          </w:p>
        </w:tc>
        <w:tc>
          <w:tcPr>
            <w:tcW w:w="3416" w:type="dxa"/>
          </w:tcPr>
          <w:p w14:paraId="4113B236" w14:textId="77777777" w:rsidR="00552558" w:rsidRPr="00050D5F" w:rsidRDefault="00552558" w:rsidP="00E16783">
            <w:pPr>
              <w:rPr>
                <w:sz w:val="18"/>
                <w:szCs w:val="18"/>
              </w:rPr>
            </w:pPr>
            <w:r w:rsidRPr="00050D5F">
              <w:rPr>
                <w:sz w:val="18"/>
                <w:szCs w:val="18"/>
              </w:rPr>
              <w:t>Signed/sealed pilot agreement</w:t>
            </w:r>
          </w:p>
        </w:tc>
        <w:tc>
          <w:tcPr>
            <w:tcW w:w="3416" w:type="dxa"/>
          </w:tcPr>
          <w:p w14:paraId="2BA8A71B" w14:textId="77777777" w:rsidR="00552558" w:rsidRPr="00050D5F" w:rsidRDefault="00552558" w:rsidP="00E16783">
            <w:pPr>
              <w:rPr>
                <w:sz w:val="18"/>
                <w:szCs w:val="18"/>
              </w:rPr>
            </w:pPr>
            <w:r w:rsidRPr="00050D5F">
              <w:rPr>
                <w:sz w:val="18"/>
                <w:szCs w:val="18"/>
              </w:rPr>
              <w:t>Glitterati Estates Schedule A + signature/seal</w:t>
            </w:r>
          </w:p>
        </w:tc>
      </w:tr>
    </w:tbl>
    <w:p w14:paraId="6427E4A2" w14:textId="4449AD5E" w:rsidR="00604A8A" w:rsidRPr="00552558" w:rsidRDefault="00604A8A">
      <w:pPr>
        <w:spacing w:after="40"/>
        <w:rPr>
          <w:sz w:val="20"/>
          <w:szCs w:val="20"/>
        </w:rPr>
      </w:pPr>
    </w:p>
    <w:p w14:paraId="697AFBCE" w14:textId="77777777" w:rsidR="00604A8A" w:rsidRPr="00552558" w:rsidRDefault="00000000">
      <w:pPr>
        <w:spacing w:before="60"/>
        <w:rPr>
          <w:sz w:val="20"/>
          <w:szCs w:val="20"/>
        </w:rPr>
      </w:pPr>
      <w:r w:rsidRPr="00552558">
        <w:rPr>
          <w:b/>
          <w:color w:val="1A2A4A"/>
          <w:sz w:val="20"/>
          <w:szCs w:val="20"/>
        </w:rPr>
        <w:t>Live Public Deployment Evidence</w:t>
      </w:r>
    </w:p>
    <w:p w14:paraId="2E1B0FB0" w14:textId="77777777" w:rsidR="00604A8A" w:rsidRPr="00552558" w:rsidRDefault="00604A8A">
      <w:pPr>
        <w:pBdr>
          <w:bottom w:val="single" w:sz="8" w:space="1" w:color="1A2A4A"/>
        </w:pBdr>
        <w:spacing w:after="0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48"/>
      </w:tblGrid>
      <w:tr w:rsidR="00604A8A" w:rsidRPr="00552558" w14:paraId="6F234CFA" w14:textId="77777777">
        <w:tc>
          <w:tcPr>
            <w:tcW w:w="10148" w:type="dxa"/>
            <w:shd w:val="clear" w:color="auto" w:fill="FFFBE6"/>
          </w:tcPr>
          <w:p w14:paraId="5F35A475" w14:textId="77777777" w:rsidR="00604A8A" w:rsidRPr="00552558" w:rsidRDefault="00000000">
            <w:pPr>
              <w:jc w:val="center"/>
              <w:rPr>
                <w:sz w:val="20"/>
                <w:szCs w:val="20"/>
              </w:rPr>
            </w:pPr>
            <w:r w:rsidRPr="00552558">
              <w:rPr>
                <w:b/>
                <w:sz w:val="20"/>
                <w:szCs w:val="20"/>
              </w:rPr>
              <w:t>4-MINUTE VIDEO DEMONSTRATION</w:t>
            </w:r>
          </w:p>
          <w:p w14:paraId="27F30E52" w14:textId="77777777" w:rsidR="00604A8A" w:rsidRPr="00552558" w:rsidRDefault="00000000">
            <w:pPr>
              <w:jc w:val="center"/>
              <w:rPr>
                <w:sz w:val="20"/>
                <w:szCs w:val="20"/>
              </w:rPr>
            </w:pPr>
            <w:r w:rsidRPr="00552558">
              <w:rPr>
                <w:rFonts w:ascii="Courier New" w:hAnsi="Courier New"/>
                <w:sz w:val="20"/>
                <w:szCs w:val="20"/>
              </w:rPr>
              <w:t>https://youtu.be/I0dXSN_ScR0</w:t>
            </w:r>
          </w:p>
          <w:p w14:paraId="32793642" w14:textId="77777777" w:rsidR="00604A8A" w:rsidRPr="00552558" w:rsidRDefault="00000000">
            <w:pPr>
              <w:jc w:val="center"/>
              <w:rPr>
                <w:sz w:val="20"/>
                <w:szCs w:val="20"/>
              </w:rPr>
            </w:pPr>
            <w:r w:rsidRPr="00552558">
              <w:rPr>
                <w:i/>
                <w:sz w:val="20"/>
                <w:szCs w:val="20"/>
              </w:rPr>
              <w:t xml:space="preserve">Public demo: </w:t>
            </w:r>
            <w:proofErr w:type="gramStart"/>
            <w:r w:rsidRPr="00552558">
              <w:rPr>
                <w:i/>
                <w:sz w:val="20"/>
                <w:szCs w:val="20"/>
              </w:rPr>
              <w:t>amttp.com  |</w:t>
            </w:r>
            <w:proofErr w:type="gramEnd"/>
            <w:r w:rsidRPr="00552558">
              <w:rPr>
                <w:i/>
                <w:sz w:val="20"/>
                <w:szCs w:val="20"/>
              </w:rPr>
              <w:t xml:space="preserve">  Sepolia-</w:t>
            </w:r>
            <w:proofErr w:type="gramStart"/>
            <w:r w:rsidRPr="00552558">
              <w:rPr>
                <w:i/>
                <w:sz w:val="20"/>
                <w:szCs w:val="20"/>
              </w:rPr>
              <w:t>backed  |</w:t>
            </w:r>
            <w:proofErr w:type="gramEnd"/>
            <w:r w:rsidRPr="00552558">
              <w:rPr>
                <w:i/>
                <w:sz w:val="20"/>
                <w:szCs w:val="20"/>
              </w:rPr>
              <w:t xml:space="preserve">  1,220 unique </w:t>
            </w:r>
            <w:proofErr w:type="gramStart"/>
            <w:r w:rsidRPr="00552558">
              <w:rPr>
                <w:i/>
                <w:sz w:val="20"/>
                <w:szCs w:val="20"/>
              </w:rPr>
              <w:t>visitors  |</w:t>
            </w:r>
            <w:proofErr w:type="gramEnd"/>
            <w:r w:rsidRPr="00552558">
              <w:rPr>
                <w:i/>
                <w:sz w:val="20"/>
                <w:szCs w:val="20"/>
              </w:rPr>
              <w:t xml:space="preserve">  38,320 </w:t>
            </w:r>
            <w:proofErr w:type="gramStart"/>
            <w:r w:rsidRPr="00552558">
              <w:rPr>
                <w:i/>
                <w:sz w:val="20"/>
                <w:szCs w:val="20"/>
              </w:rPr>
              <w:t>requests  |</w:t>
            </w:r>
            <w:proofErr w:type="gramEnd"/>
            <w:r w:rsidRPr="00552558">
              <w:rPr>
                <w:i/>
                <w:sz w:val="20"/>
                <w:szCs w:val="20"/>
              </w:rPr>
              <w:t xml:space="preserve">  5 Apr – 5 May 2026</w:t>
            </w:r>
          </w:p>
        </w:tc>
      </w:tr>
    </w:tbl>
    <w:p w14:paraId="384D0C34" w14:textId="77777777" w:rsidR="00604A8A" w:rsidRPr="00552558" w:rsidRDefault="00604A8A">
      <w:pPr>
        <w:rPr>
          <w:sz w:val="20"/>
          <w:szCs w:val="20"/>
        </w:rPr>
      </w:pPr>
    </w:p>
    <w:p w14:paraId="7EDA0A9E" w14:textId="77777777" w:rsidR="00604A8A" w:rsidRPr="00552558" w:rsidRDefault="00000000">
      <w:pPr>
        <w:jc w:val="center"/>
        <w:rPr>
          <w:sz w:val="20"/>
          <w:szCs w:val="20"/>
        </w:rPr>
      </w:pPr>
      <w:r w:rsidRPr="00552558">
        <w:rPr>
          <w:noProof/>
          <w:sz w:val="20"/>
          <w:szCs w:val="20"/>
        </w:rPr>
        <w:drawing>
          <wp:inline distT="0" distB="0" distL="0" distR="0" wp14:anchorId="1ABC4D11" wp14:editId="44E55400">
            <wp:extent cx="4892040" cy="27517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flare_analytic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75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468A" w14:textId="77777777" w:rsidR="00604A8A" w:rsidRPr="00552558" w:rsidRDefault="00000000">
      <w:pPr>
        <w:rPr>
          <w:sz w:val="20"/>
          <w:szCs w:val="20"/>
        </w:rPr>
      </w:pPr>
      <w:r w:rsidRPr="00552558">
        <w:rPr>
          <w:i/>
          <w:color w:val="444444"/>
          <w:sz w:val="20"/>
          <w:szCs w:val="20"/>
        </w:rPr>
        <w:t xml:space="preserve">Figure 1: Cloudflare analytics — 1,220 unique visitors, 38,320 requests, 53.54% cache-hit ratio (5 Apr – 5 May 2026). Independently </w:t>
      </w:r>
      <w:proofErr w:type="gramStart"/>
      <w:r w:rsidRPr="00552558">
        <w:rPr>
          <w:i/>
          <w:color w:val="444444"/>
          <w:sz w:val="20"/>
          <w:szCs w:val="20"/>
        </w:rPr>
        <w:t>verifiable</w:t>
      </w:r>
      <w:proofErr w:type="gramEnd"/>
      <w:r w:rsidRPr="00552558">
        <w:rPr>
          <w:i/>
          <w:color w:val="444444"/>
          <w:sz w:val="20"/>
          <w:szCs w:val="20"/>
        </w:rPr>
        <w:t xml:space="preserve"> at amttp.com.</w:t>
      </w:r>
    </w:p>
    <w:p w14:paraId="705CC86A" w14:textId="77777777" w:rsidR="00604A8A" w:rsidRPr="00552558" w:rsidRDefault="00000000" w:rsidP="00050D5F">
      <w:pPr>
        <w:spacing w:before="60" w:line="240" w:lineRule="auto"/>
        <w:rPr>
          <w:sz w:val="20"/>
          <w:szCs w:val="20"/>
        </w:rPr>
      </w:pPr>
      <w:r w:rsidRPr="00552558">
        <w:rPr>
          <w:b/>
          <w:color w:val="1A2A4A"/>
          <w:sz w:val="20"/>
          <w:szCs w:val="20"/>
        </w:rPr>
        <w:t>Technical Contributions</w:t>
      </w:r>
    </w:p>
    <w:p w14:paraId="328171C3" w14:textId="77777777" w:rsidR="00604A8A" w:rsidRPr="00552558" w:rsidRDefault="00604A8A" w:rsidP="00050D5F">
      <w:pPr>
        <w:pBdr>
          <w:bottom w:val="single" w:sz="8" w:space="1" w:color="1A2A4A"/>
        </w:pBdr>
        <w:spacing w:after="0" w:line="240" w:lineRule="auto"/>
        <w:rPr>
          <w:sz w:val="20"/>
          <w:szCs w:val="20"/>
        </w:rPr>
      </w:pPr>
    </w:p>
    <w:p w14:paraId="2AF60502" w14:textId="77777777" w:rsidR="00604A8A" w:rsidRPr="00552558" w:rsidRDefault="00000000" w:rsidP="00050D5F">
      <w:pPr>
        <w:pStyle w:val="ListBullet"/>
        <w:spacing w:after="40" w:line="240" w:lineRule="auto"/>
        <w:rPr>
          <w:sz w:val="20"/>
          <w:szCs w:val="20"/>
        </w:rPr>
      </w:pPr>
      <w:r w:rsidRPr="00552558">
        <w:rPr>
          <w:b/>
          <w:sz w:val="20"/>
          <w:szCs w:val="20"/>
        </w:rPr>
        <w:t xml:space="preserve">Pre-settlement enforcement </w:t>
      </w:r>
      <w:proofErr w:type="gramStart"/>
      <w:r w:rsidRPr="00552558">
        <w:rPr>
          <w:b/>
          <w:sz w:val="20"/>
          <w:szCs w:val="20"/>
        </w:rPr>
        <w:t>at</w:t>
      </w:r>
      <w:proofErr w:type="gramEnd"/>
      <w:r w:rsidRPr="00552558">
        <w:rPr>
          <w:b/>
          <w:sz w:val="20"/>
          <w:szCs w:val="20"/>
        </w:rPr>
        <w:t xml:space="preserve"> scale:</w:t>
      </w:r>
      <w:r w:rsidRPr="00552558">
        <w:rPr>
          <w:sz w:val="20"/>
          <w:szCs w:val="20"/>
        </w:rPr>
        <w:t xml:space="preserve"> 920,848 transactions processed on a live testnet; decisions issued before funds move — not after.</w:t>
      </w:r>
    </w:p>
    <w:p w14:paraId="3B2AD5EC" w14:textId="77777777" w:rsidR="00604A8A" w:rsidRPr="00552558" w:rsidRDefault="00000000">
      <w:pPr>
        <w:pStyle w:val="ListBullet"/>
        <w:spacing w:after="40"/>
        <w:rPr>
          <w:sz w:val="20"/>
          <w:szCs w:val="20"/>
        </w:rPr>
      </w:pPr>
      <w:r w:rsidRPr="00552558">
        <w:rPr>
          <w:b/>
          <w:sz w:val="20"/>
          <w:szCs w:val="20"/>
        </w:rPr>
        <w:t>Dual-model AI scoring:</w:t>
      </w:r>
      <w:r w:rsidRPr="00552558">
        <w:rPr>
          <w:sz w:val="20"/>
          <w:szCs w:val="20"/>
        </w:rPr>
        <w:t xml:space="preserve"> gradient-boosted classifier + Graph Neural Network; fraud-detection ROC-AUC 0.9999998.</w:t>
      </w:r>
    </w:p>
    <w:p w14:paraId="755DA169" w14:textId="77777777" w:rsidR="00604A8A" w:rsidRPr="00552558" w:rsidRDefault="00000000">
      <w:pPr>
        <w:pStyle w:val="ListBullet"/>
        <w:spacing w:after="40"/>
        <w:rPr>
          <w:sz w:val="20"/>
          <w:szCs w:val="20"/>
        </w:rPr>
      </w:pPr>
      <w:r w:rsidRPr="00552558">
        <w:rPr>
          <w:b/>
          <w:sz w:val="20"/>
          <w:szCs w:val="20"/>
        </w:rPr>
        <w:t>90%+ cost reduction:</w:t>
      </w:r>
      <w:r w:rsidRPr="00552558">
        <w:rPr>
          <w:sz w:val="20"/>
          <w:szCs w:val="20"/>
        </w:rPr>
        <w:t xml:space="preserve"> compact distilled model runs on standard CPUs, eliminating specialist GPU hardware.</w:t>
      </w:r>
    </w:p>
    <w:p w14:paraId="240641D1" w14:textId="77777777" w:rsidR="00604A8A" w:rsidRPr="00552558" w:rsidRDefault="00000000">
      <w:pPr>
        <w:pStyle w:val="ListBullet"/>
        <w:spacing w:after="40"/>
        <w:rPr>
          <w:sz w:val="20"/>
          <w:szCs w:val="20"/>
        </w:rPr>
      </w:pPr>
      <w:r w:rsidRPr="00552558">
        <w:rPr>
          <w:b/>
          <w:sz w:val="20"/>
          <w:szCs w:val="20"/>
        </w:rPr>
        <w:t>Privacy-preserving identity:</w:t>
      </w:r>
      <w:r w:rsidRPr="00552558">
        <w:rPr>
          <w:sz w:val="20"/>
          <w:szCs w:val="20"/>
        </w:rPr>
        <w:t xml:space="preserve"> sanctions verified on-chain without exposing personal data — GDPR-compliant on a public ledger.</w:t>
      </w:r>
    </w:p>
    <w:p w14:paraId="1F17AE64" w14:textId="77777777" w:rsidR="00604A8A" w:rsidRPr="00552558" w:rsidRDefault="00000000">
      <w:pPr>
        <w:pStyle w:val="ListBullet"/>
        <w:spacing w:after="40"/>
        <w:rPr>
          <w:sz w:val="20"/>
          <w:szCs w:val="20"/>
        </w:rPr>
      </w:pPr>
      <w:r w:rsidRPr="00552558">
        <w:rPr>
          <w:b/>
          <w:sz w:val="20"/>
          <w:szCs w:val="20"/>
        </w:rPr>
        <w:t>Regulatory audit trail:</w:t>
      </w:r>
      <w:r w:rsidRPr="00552558">
        <w:rPr>
          <w:sz w:val="20"/>
          <w:szCs w:val="20"/>
        </w:rPr>
        <w:t xml:space="preserve"> every compliance decision permanently recorded </w:t>
      </w:r>
      <w:proofErr w:type="gramStart"/>
      <w:r w:rsidRPr="00552558">
        <w:rPr>
          <w:sz w:val="20"/>
          <w:szCs w:val="20"/>
        </w:rPr>
        <w:t>on-chain</w:t>
      </w:r>
      <w:proofErr w:type="gramEnd"/>
      <w:r w:rsidRPr="00552558">
        <w:rPr>
          <w:sz w:val="20"/>
          <w:szCs w:val="20"/>
        </w:rPr>
        <w:t xml:space="preserve"> (FCA / MiCA requirements).</w:t>
      </w:r>
    </w:p>
    <w:p w14:paraId="18572B0D" w14:textId="6B755C1A" w:rsidR="00552558" w:rsidRDefault="00000000" w:rsidP="00050D5F">
      <w:pPr>
        <w:pStyle w:val="ListBullet"/>
        <w:spacing w:after="40"/>
        <w:rPr>
          <w:sz w:val="20"/>
          <w:szCs w:val="20"/>
        </w:rPr>
      </w:pPr>
      <w:r w:rsidRPr="00552558">
        <w:rPr>
          <w:b/>
          <w:sz w:val="20"/>
          <w:szCs w:val="20"/>
        </w:rPr>
        <w:lastRenderedPageBreak/>
        <w:t>Zero-downtime upgrades:</w:t>
      </w:r>
      <w:r w:rsidRPr="00552558">
        <w:rPr>
          <w:sz w:val="20"/>
          <w:szCs w:val="20"/>
        </w:rPr>
        <w:t xml:space="preserve"> UUPS upgradeable contract design — compliance rules change without taking the live platform offline.</w:t>
      </w:r>
    </w:p>
    <w:p w14:paraId="3921BF9B" w14:textId="77777777" w:rsidR="00050D5F" w:rsidRPr="00050D5F" w:rsidRDefault="00050D5F" w:rsidP="00050D5F">
      <w:pPr>
        <w:pStyle w:val="ListBullet"/>
        <w:numPr>
          <w:ilvl w:val="0"/>
          <w:numId w:val="0"/>
        </w:numPr>
        <w:spacing w:after="40"/>
        <w:ind w:left="360"/>
        <w:rPr>
          <w:sz w:val="20"/>
          <w:szCs w:val="20"/>
        </w:rPr>
      </w:pPr>
    </w:p>
    <w:p w14:paraId="6EDBF018" w14:textId="77777777" w:rsidR="00050D5F" w:rsidRDefault="00552558" w:rsidP="00050D5F">
      <w:pPr>
        <w:jc w:val="center"/>
        <w:rPr>
          <w:i/>
          <w:color w:val="444444"/>
          <w:sz w:val="20"/>
          <w:szCs w:val="20"/>
        </w:rPr>
      </w:pPr>
      <w:r w:rsidRPr="00552558">
        <w:rPr>
          <w:noProof/>
          <w:sz w:val="20"/>
          <w:szCs w:val="20"/>
        </w:rPr>
        <w:drawing>
          <wp:inline distT="0" distB="0" distL="0" distR="0" wp14:anchorId="1599C538" wp14:editId="3AA4DA3F">
            <wp:extent cx="4965700" cy="7198150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ttp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719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D5F">
        <w:rPr>
          <w:i/>
          <w:color w:val="444444"/>
          <w:sz w:val="20"/>
          <w:szCs w:val="20"/>
        </w:rPr>
        <w:t xml:space="preserve">                                          </w:t>
      </w:r>
    </w:p>
    <w:p w14:paraId="51DDF0D4" w14:textId="1BB7A259" w:rsidR="00604A8A" w:rsidRPr="00552558" w:rsidRDefault="00000000" w:rsidP="00050D5F">
      <w:pPr>
        <w:jc w:val="center"/>
        <w:rPr>
          <w:sz w:val="20"/>
          <w:szCs w:val="20"/>
        </w:rPr>
      </w:pPr>
      <w:r w:rsidRPr="00552558">
        <w:rPr>
          <w:i/>
          <w:color w:val="444444"/>
          <w:sz w:val="20"/>
          <w:szCs w:val="20"/>
        </w:rPr>
        <w:lastRenderedPageBreak/>
        <w:t xml:space="preserve">Figure 2: AMTTP four-layer architecture — Flutter + Next.js (UI) → Express Gateway → Python </w:t>
      </w:r>
      <w:proofErr w:type="spellStart"/>
      <w:r w:rsidRPr="00552558">
        <w:rPr>
          <w:i/>
          <w:color w:val="444444"/>
          <w:sz w:val="20"/>
          <w:szCs w:val="20"/>
        </w:rPr>
        <w:t>FastAPI</w:t>
      </w:r>
      <w:proofErr w:type="spellEnd"/>
      <w:r w:rsidRPr="00552558">
        <w:rPr>
          <w:i/>
          <w:color w:val="444444"/>
          <w:sz w:val="20"/>
          <w:szCs w:val="20"/>
        </w:rPr>
        <w:t xml:space="preserve"> orchestrator (9 microservices) → 38 Solidity files, 17 Docker containers. All layers </w:t>
      </w:r>
      <w:proofErr w:type="gramStart"/>
      <w:r w:rsidRPr="00552558">
        <w:rPr>
          <w:i/>
          <w:color w:val="444444"/>
          <w:sz w:val="20"/>
          <w:szCs w:val="20"/>
        </w:rPr>
        <w:t>sole</w:t>
      </w:r>
      <w:proofErr w:type="gramEnd"/>
      <w:r w:rsidRPr="00552558">
        <w:rPr>
          <w:i/>
          <w:color w:val="444444"/>
          <w:sz w:val="20"/>
          <w:szCs w:val="20"/>
        </w:rPr>
        <w:t>-authored.</w:t>
      </w:r>
      <w:r w:rsidR="00552558" w:rsidRPr="00552558">
        <w:rPr>
          <w:noProof/>
          <w:sz w:val="20"/>
          <w:szCs w:val="20"/>
        </w:rPr>
        <w:t xml:space="preserve"> </w:t>
      </w:r>
      <w:r w:rsidR="00552558" w:rsidRPr="00552558">
        <w:rPr>
          <w:noProof/>
          <w:sz w:val="20"/>
          <w:szCs w:val="20"/>
        </w:rPr>
        <w:drawing>
          <wp:inline distT="0" distB="0" distL="0" distR="0" wp14:anchorId="36570406" wp14:editId="434239CA">
            <wp:extent cx="4892040" cy="27517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room_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75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5C8D" w14:textId="5BF679A4" w:rsidR="00604A8A" w:rsidRDefault="00000000">
      <w:pPr>
        <w:rPr>
          <w:i/>
          <w:color w:val="444444"/>
          <w:sz w:val="20"/>
          <w:szCs w:val="20"/>
        </w:rPr>
      </w:pPr>
      <w:r w:rsidRPr="00552558">
        <w:rPr>
          <w:i/>
          <w:color w:val="444444"/>
          <w:sz w:val="20"/>
          <w:szCs w:val="20"/>
        </w:rPr>
        <w:t xml:space="preserve">Figure 3: War Room enterprise dashboard (Next.js, port </w:t>
      </w:r>
      <w:proofErr w:type="gramStart"/>
      <w:r w:rsidRPr="00552558">
        <w:rPr>
          <w:i/>
          <w:color w:val="444444"/>
          <w:sz w:val="20"/>
          <w:szCs w:val="20"/>
        </w:rPr>
        <w:t>3006) —</w:t>
      </w:r>
      <w:proofErr w:type="gramEnd"/>
      <w:r w:rsidRPr="00552558">
        <w:rPr>
          <w:i/>
          <w:color w:val="444444"/>
          <w:sz w:val="20"/>
          <w:szCs w:val="20"/>
        </w:rPr>
        <w:t xml:space="preserve"> live compliance monitoring for compliance officers. Role-based access enforced server-side.</w:t>
      </w:r>
    </w:p>
    <w:p w14:paraId="15B767BE" w14:textId="77777777" w:rsidR="00050D5F" w:rsidRPr="00552558" w:rsidRDefault="00050D5F">
      <w:pPr>
        <w:rPr>
          <w:sz w:val="20"/>
          <w:szCs w:val="20"/>
        </w:rPr>
      </w:pPr>
    </w:p>
    <w:p w14:paraId="15CD6EDB" w14:textId="77777777" w:rsidR="00604A8A" w:rsidRPr="00552558" w:rsidRDefault="00000000">
      <w:pPr>
        <w:jc w:val="center"/>
        <w:rPr>
          <w:sz w:val="20"/>
          <w:szCs w:val="20"/>
        </w:rPr>
      </w:pPr>
      <w:r w:rsidRPr="00552558">
        <w:rPr>
          <w:noProof/>
          <w:sz w:val="20"/>
          <w:szCs w:val="20"/>
        </w:rPr>
        <w:drawing>
          <wp:inline distT="0" distB="0" distL="0" distR="0" wp14:anchorId="1D7B7077" wp14:editId="239638EF">
            <wp:extent cx="4892040" cy="27517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room_repo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75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950A" w14:textId="77777777" w:rsidR="00604A8A" w:rsidRPr="00552558" w:rsidRDefault="00000000">
      <w:pPr>
        <w:rPr>
          <w:sz w:val="20"/>
          <w:szCs w:val="20"/>
        </w:rPr>
      </w:pPr>
      <w:r w:rsidRPr="00552558">
        <w:rPr>
          <w:i/>
          <w:color w:val="444444"/>
          <w:sz w:val="20"/>
          <w:szCs w:val="20"/>
        </w:rPr>
        <w:t>Figure 4: Automated report generation — Daily AML PDF (2.4 MB), Weekly Risk Assessment (5.1 MB), Monthly FCA SAR (8.7 MB).</w:t>
      </w:r>
    </w:p>
    <w:sectPr w:rsidR="00604A8A" w:rsidRPr="00552558" w:rsidSect="00034616">
      <w:pgSz w:w="11906" w:h="16838"/>
      <w:pgMar w:top="510" w:right="879" w:bottom="51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863716">
    <w:abstractNumId w:val="8"/>
  </w:num>
  <w:num w:numId="2" w16cid:durableId="1904757528">
    <w:abstractNumId w:val="6"/>
  </w:num>
  <w:num w:numId="3" w16cid:durableId="1676300754">
    <w:abstractNumId w:val="5"/>
  </w:num>
  <w:num w:numId="4" w16cid:durableId="1111389723">
    <w:abstractNumId w:val="4"/>
  </w:num>
  <w:num w:numId="5" w16cid:durableId="1416050737">
    <w:abstractNumId w:val="7"/>
  </w:num>
  <w:num w:numId="6" w16cid:durableId="281153621">
    <w:abstractNumId w:val="3"/>
  </w:num>
  <w:num w:numId="7" w16cid:durableId="1160190988">
    <w:abstractNumId w:val="2"/>
  </w:num>
  <w:num w:numId="8" w16cid:durableId="254705322">
    <w:abstractNumId w:val="1"/>
  </w:num>
  <w:num w:numId="9" w16cid:durableId="130963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D5F"/>
    <w:rsid w:val="0006063C"/>
    <w:rsid w:val="0015074B"/>
    <w:rsid w:val="0029639D"/>
    <w:rsid w:val="00326F90"/>
    <w:rsid w:val="00552558"/>
    <w:rsid w:val="00604A8A"/>
    <w:rsid w:val="006F3ABF"/>
    <w:rsid w:val="00733AA4"/>
    <w:rsid w:val="00AA1D8D"/>
    <w:rsid w:val="00B47730"/>
    <w:rsid w:val="00BC6B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CBF394"/>
  <w14:defaultImageDpi w14:val="300"/>
  <w15:docId w15:val="{7D5A1754-09BE-4A13-94D6-62140F916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401</Words>
  <Characters>2778</Characters>
  <Application>Microsoft Office Word</Application>
  <DocSecurity>0</DocSecurity>
  <Lines>111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Israel Odeyemi</cp:lastModifiedBy>
  <cp:revision>2</cp:revision>
  <cp:lastPrinted>2026-05-17T17:47:00Z</cp:lastPrinted>
  <dcterms:created xsi:type="dcterms:W3CDTF">2013-12-23T23:15:00Z</dcterms:created>
  <dcterms:modified xsi:type="dcterms:W3CDTF">2026-05-17T18:31:00Z</dcterms:modified>
  <cp:category/>
</cp:coreProperties>
</file>