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AMTTP Testing Guide</w:t>
      </w:r>
    </w:p>
    <w:p>
      <w:pPr>
        <w:jc w:val="center"/>
      </w:pPr>
      <w:r>
        <w:rPr>
          <w:color w:val="646464"/>
          <w:sz w:val="28"/>
        </w:rPr>
        <w:t>Automated Test Results - Generated 2026-01-22 20:38</w:t>
      </w:r>
    </w:p>
    <w:p/>
    <w:p>
      <w:pPr>
        <w:pStyle w:val="Heading1"/>
      </w:pPr>
      <w:r>
        <w:t>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Tests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46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Pass Rate</w:t>
            </w:r>
          </w:p>
        </w:tc>
        <w:tc>
          <w:tcPr>
            <w:tcW w:type="dxa" w:w="4320"/>
          </w:tcPr>
          <w:p>
            <w:r>
              <w:t>75.4%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2026-01-22 20:38:39</w:t>
            </w:r>
          </w:p>
        </w:tc>
      </w:tr>
    </w:tbl>
    <w:p/>
    <w:p>
      <w:pPr>
        <w:pStyle w:val="Heading1"/>
      </w:pPr>
      <w:r>
        <w:t>Demo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Email</w:t>
            </w:r>
          </w:p>
        </w:tc>
        <w:tc>
          <w:tcPr>
            <w:tcW w:type="dxa" w:w="1728"/>
          </w:tcPr>
          <w:p>
            <w:r>
              <w:t>Password</w:t>
            </w:r>
          </w:p>
        </w:tc>
        <w:tc>
          <w:tcPr>
            <w:tcW w:type="dxa" w:w="1728"/>
          </w:tcPr>
          <w:p>
            <w:r>
              <w:t>Mode</w:t>
            </w:r>
          </w:p>
        </w:tc>
        <w:tc>
          <w:tcPr>
            <w:tcW w:type="dxa" w:w="1728"/>
          </w:tcPr>
          <w:p>
            <w:r>
              <w:t>Features</w:t>
            </w:r>
          </w:p>
        </w:tc>
      </w:tr>
      <w:tr>
        <w:tc>
          <w:tcPr>
            <w:tcW w:type="dxa" w:w="1728"/>
          </w:tcPr>
          <w:p>
            <w:r>
              <w:t>R1 - Retail User</w:t>
            </w:r>
          </w:p>
        </w:tc>
        <w:tc>
          <w:tcPr>
            <w:tcW w:type="dxa" w:w="1728"/>
          </w:tcPr>
          <w:p>
            <w:r>
              <w:t>user@amttp.io</w:t>
            </w:r>
          </w:p>
        </w:tc>
        <w:tc>
          <w:tcPr>
            <w:tcW w:type="dxa" w:w="1728"/>
          </w:tcPr>
          <w:p>
            <w:r>
              <w:t>user123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Basic dashboard, wallet risk</w:t>
            </w:r>
          </w:p>
        </w:tc>
      </w:tr>
      <w:tr>
        <w:tc>
          <w:tcPr>
            <w:tcW w:type="dxa" w:w="1728"/>
          </w:tcPr>
          <w:p>
            <w:r>
              <w:t>R2 - PEP User</w:t>
            </w:r>
          </w:p>
        </w:tc>
        <w:tc>
          <w:tcPr>
            <w:tcW w:type="dxa" w:w="1728"/>
          </w:tcPr>
          <w:p>
            <w:r>
              <w:t>pep@amttp.io</w:t>
            </w:r>
          </w:p>
        </w:tc>
        <w:tc>
          <w:tcPr>
            <w:tcW w:type="dxa" w:w="1728"/>
          </w:tcPr>
          <w:p>
            <w:r>
              <w:t>pep123</w:t>
            </w:r>
          </w:p>
        </w:tc>
        <w:tc>
          <w:tcPr>
            <w:tcW w:type="dxa" w:w="1728"/>
          </w:tcPr>
          <w:p>
            <w:r>
              <w:t>Focus Mode</w:t>
            </w:r>
          </w:p>
        </w:tc>
        <w:tc>
          <w:tcPr>
            <w:tcW w:type="dxa" w:w="1728"/>
          </w:tcPr>
          <w:p>
            <w:r>
              <w:t>Enhanced monitoring, alerts</w:t>
            </w:r>
          </w:p>
        </w:tc>
      </w:tr>
      <w:tr>
        <w:tc>
          <w:tcPr>
            <w:tcW w:type="dxa" w:w="1728"/>
          </w:tcPr>
          <w:p>
            <w:r>
              <w:t>R3 - Ops Team</w:t>
            </w:r>
          </w:p>
        </w:tc>
        <w:tc>
          <w:tcPr>
            <w:tcW w:type="dxa" w:w="1728"/>
          </w:tcPr>
          <w:p>
            <w:r>
              <w:t>ops@amttp.io</w:t>
            </w:r>
          </w:p>
        </w:tc>
        <w:tc>
          <w:tcPr>
            <w:tcW w:type="dxa" w:w="1728"/>
          </w:tcPr>
          <w:p>
            <w:r>
              <w:t>ops123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Transaction graph, investigations</w:t>
            </w:r>
          </w:p>
        </w:tc>
      </w:tr>
      <w:tr>
        <w:tc>
          <w:tcPr>
            <w:tcW w:type="dxa" w:w="1728"/>
          </w:tcPr>
          <w:p>
            <w:r>
              <w:t>R4 - Compliance</w:t>
            </w:r>
          </w:p>
        </w:tc>
        <w:tc>
          <w:tcPr>
            <w:tcW w:type="dxa" w:w="1728"/>
          </w:tcPr>
          <w:p>
            <w:r>
              <w:t>compliance@amttp.io</w:t>
            </w:r>
          </w:p>
        </w:tc>
        <w:tc>
          <w:tcPr>
            <w:tcW w:type="dxa" w:w="1728"/>
          </w:tcPr>
          <w:p>
            <w:r>
              <w:t>comply123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Policy studio, sanctions, audit</w:t>
            </w:r>
          </w:p>
        </w:tc>
      </w:tr>
      <w:tr>
        <w:tc>
          <w:tcPr>
            <w:tcW w:type="dxa" w:w="1728"/>
          </w:tcPr>
          <w:p>
            <w:r>
              <w:t>R5 - Admin</w:t>
            </w:r>
          </w:p>
        </w:tc>
        <w:tc>
          <w:tcPr>
            <w:tcW w:type="dxa" w:w="1728"/>
          </w:tcPr>
          <w:p>
            <w:r>
              <w:t>admin@amttp.io</w:t>
            </w:r>
          </w:p>
        </w:tc>
        <w:tc>
          <w:tcPr>
            <w:tcW w:type="dxa" w:w="1728"/>
          </w:tcPr>
          <w:p>
            <w:r>
              <w:t>admin123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User management, ML dashboard</w:t>
            </w:r>
          </w:p>
        </w:tc>
      </w:tr>
      <w:tr>
        <w:tc>
          <w:tcPr>
            <w:tcW w:type="dxa" w:w="1728"/>
          </w:tcPr>
          <w:p>
            <w:r>
              <w:t>R6 - Super Admin</w:t>
            </w:r>
          </w:p>
        </w:tc>
        <w:tc>
          <w:tcPr>
            <w:tcW w:type="dxa" w:w="1728"/>
          </w:tcPr>
          <w:p>
            <w:r>
              <w:t>super@amttp.io</w:t>
            </w:r>
          </w:p>
        </w:tc>
        <w:tc>
          <w:tcPr>
            <w:tcW w:type="dxa" w:w="1728"/>
          </w:tcPr>
          <w:p>
            <w:r>
              <w:t>super123</w:t>
            </w:r>
          </w:p>
        </w:tc>
        <w:tc>
          <w:tcPr>
            <w:tcW w:type="dxa" w:w="1728"/>
          </w:tcPr>
          <w:p>
            <w:r>
              <w:t>War Room</w:t>
            </w:r>
          </w:p>
        </w:tc>
        <w:tc>
          <w:tcPr>
            <w:tcW w:type="dxa" w:w="1728"/>
          </w:tcPr>
          <w:p>
            <w:r>
              <w:t>Full system access</w:t>
            </w:r>
          </w:p>
        </w:tc>
      </w:tr>
    </w:tbl>
    <w:p/>
    <w:p>
      <w:pPr>
        <w:pStyle w:val="Heading1"/>
      </w:pPr>
      <w:r>
        <w:t>Flutter App URLs (Port 3010)</w:t>
      </w:r>
    </w:p>
    <w:p>
      <w:r>
        <w:t>Base URL: http://localhost:3010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Roles Allowed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http://localhost:3010/#/login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http://localhost:3010/#/register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http://localhost:3010/#/dashboard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Transaction Graph</w:t>
            </w:r>
          </w:p>
        </w:tc>
        <w:tc>
          <w:tcPr>
            <w:tcW w:type="dxa" w:w="2160"/>
          </w:tcPr>
          <w:p>
            <w:r>
              <w:t>http://localhost:3010/#/transaction-graph</w:t>
            </w:r>
          </w:p>
        </w:tc>
        <w:tc>
          <w:tcPr>
            <w:tcW w:type="dxa" w:w="2160"/>
          </w:tcPr>
          <w:p>
            <w:r>
              <w:t>R3-R6 (War Room)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Wallet Risk</w:t>
            </w:r>
          </w:p>
        </w:tc>
        <w:tc>
          <w:tcPr>
            <w:tcW w:type="dxa" w:w="2160"/>
          </w:tcPr>
          <w:p>
            <w:r>
              <w:t>http://localhost:3010/#/wallet-risk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Alerts</w:t>
            </w:r>
          </w:p>
        </w:tc>
        <w:tc>
          <w:tcPr>
            <w:tcW w:type="dxa" w:w="2160"/>
          </w:tcPr>
          <w:p>
            <w:r>
              <w:t>http://localhost:3010/#/alerts</w:t>
            </w:r>
          </w:p>
        </w:tc>
        <w:tc>
          <w:tcPr>
            <w:tcW w:type="dxa" w:w="2160"/>
          </w:tcPr>
          <w:p>
            <w:r>
              <w:t>R2-R6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Sanctions</w:t>
            </w:r>
          </w:p>
        </w:tc>
        <w:tc>
          <w:tcPr>
            <w:tcW w:type="dxa" w:w="2160"/>
          </w:tcPr>
          <w:p>
            <w:r>
              <w:t>http://localhost:3010/#/sanctions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ML Dashboard</w:t>
            </w:r>
          </w:p>
        </w:tc>
        <w:tc>
          <w:tcPr>
            <w:tcW w:type="dxa" w:w="2160"/>
          </w:tcPr>
          <w:p>
            <w:r>
              <w:t>http://localhost:3010/#/ml-dashboard</w:t>
            </w:r>
          </w:p>
        </w:tc>
        <w:tc>
          <w:tcPr>
            <w:tcW w:type="dxa" w:w="2160"/>
          </w:tcPr>
          <w:p>
            <w:r>
              <w:t>R5-R6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Policy Studio</w:t>
            </w:r>
          </w:p>
        </w:tc>
        <w:tc>
          <w:tcPr>
            <w:tcW w:type="dxa" w:w="2160"/>
          </w:tcPr>
          <w:p>
            <w:r>
              <w:t>http://localhost:3010/#/policy-studio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http://localhost:3010/#/settings</w:t>
            </w:r>
          </w:p>
        </w:tc>
        <w:tc>
          <w:tcPr>
            <w:tcW w:type="dxa" w:w="2160"/>
          </w:tcPr>
          <w:p>
            <w:r>
              <w:t>R5-R6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Audit Trail</w:t>
            </w:r>
          </w:p>
        </w:tc>
        <w:tc>
          <w:tcPr>
            <w:tcW w:type="dxa" w:w="2160"/>
          </w:tcPr>
          <w:p>
            <w:r>
              <w:t>http://localhost:3010/#/audit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Cross-Chain</w:t>
            </w:r>
          </w:p>
        </w:tc>
        <w:tc>
          <w:tcPr>
            <w:tcW w:type="dxa" w:w="2160"/>
          </w:tcPr>
          <w:p>
            <w:r>
              <w:t>http://localhost:3010/#/cross-chain</w:t>
            </w:r>
          </w:p>
        </w:tc>
        <w:tc>
          <w:tcPr>
            <w:tcW w:type="dxa" w:w="2160"/>
          </w:tcPr>
          <w:p>
            <w:r>
              <w:t>R3-R6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http://localhost:3010/#/reports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t>Next.js App URLs (Port 3006)</w:t>
      </w:r>
    </w:p>
    <w:p>
      <w:r>
        <w:t>Base URL: http://localhost:3006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Page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Roles Allowed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http://localhost:3006/login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http://localhost:3006/register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http://localhost:3006/dashboard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Compliance</w:t>
            </w:r>
          </w:p>
        </w:tc>
        <w:tc>
          <w:tcPr>
            <w:tcW w:type="dxa" w:w="2160"/>
          </w:tcPr>
          <w:p>
            <w:r>
              <w:t>http://localhost:3006/compliance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http://localhost:3006/settings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Focus Mode</w:t>
            </w:r>
          </w:p>
        </w:tc>
        <w:tc>
          <w:tcPr>
            <w:tcW w:type="dxa" w:w="2160"/>
          </w:tcPr>
          <w:p>
            <w:r>
              <w:t>http://localhost:3006/focus</w:t>
            </w:r>
          </w:p>
        </w:tc>
        <w:tc>
          <w:tcPr>
            <w:tcW w:type="dxa" w:w="2160"/>
          </w:tcPr>
          <w:p>
            <w:r>
              <w:t>R1-R2</w:t>
            </w:r>
          </w:p>
        </w:tc>
        <w:tc>
          <w:tcPr>
            <w:tcW w:type="dxa" w:w="2160"/>
          </w:tcPr>
          <w:p>
            <w:r>
              <w:t>⏳ Timeout</w:t>
            </w:r>
          </w:p>
        </w:tc>
      </w:tr>
      <w:tr>
        <w:tc>
          <w:tcPr>
            <w:tcW w:type="dxa" w:w="2160"/>
          </w:tcPr>
          <w:p>
            <w:r>
              <w:t>War Room</w:t>
            </w:r>
          </w:p>
        </w:tc>
        <w:tc>
          <w:tcPr>
            <w:tcW w:type="dxa" w:w="2160"/>
          </w:tcPr>
          <w:p>
            <w:r>
              <w:t>http://localhost:3006/war-room</w:t>
            </w:r>
          </w:p>
        </w:tc>
        <w:tc>
          <w:tcPr>
            <w:tcW w:type="dxa" w:w="2160"/>
          </w:tcPr>
          <w:p>
            <w:r>
              <w:t>R3-R6</w:t>
            </w:r>
          </w:p>
        </w:tc>
        <w:tc>
          <w:tcPr>
            <w:tcW w:type="dxa" w:w="2160"/>
          </w:tcPr>
          <w:p>
            <w:r>
              <w:t>⏳ Timeout</w:t>
            </w:r>
          </w:p>
        </w:tc>
      </w:tr>
      <w:tr>
        <w:tc>
          <w:tcPr>
            <w:tcW w:type="dxa" w:w="2160"/>
          </w:tcPr>
          <w:p>
            <w:r>
              <w:t>Vault</w:t>
            </w:r>
          </w:p>
        </w:tc>
        <w:tc>
          <w:tcPr>
            <w:tcW w:type="dxa" w:w="2160"/>
          </w:tcPr>
          <w:p>
            <w:r>
              <w:t>http://localhost:3006/vault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⏳ Timeout</w:t>
            </w:r>
          </w:p>
        </w:tc>
      </w:tr>
      <w:tr>
        <w:tc>
          <w:tcPr>
            <w:tcW w:type="dxa" w:w="2160"/>
          </w:tcPr>
          <w:p>
            <w:r>
              <w:t>Escrow</w:t>
            </w:r>
          </w:p>
        </w:tc>
        <w:tc>
          <w:tcPr>
            <w:tcW w:type="dxa" w:w="2160"/>
          </w:tcPr>
          <w:p>
            <w:r>
              <w:t>http://localhost:3006/escrow</w:t>
            </w:r>
          </w:p>
        </w:tc>
        <w:tc>
          <w:tcPr>
            <w:tcW w:type="dxa" w:w="2160"/>
          </w:tcPr>
          <w:p>
            <w:r>
              <w:t>R3-R6</w:t>
            </w:r>
          </w:p>
        </w:tc>
        <w:tc>
          <w:tcPr>
            <w:tcW w:type="dxa" w:w="2160"/>
          </w:tcPr>
          <w:p>
            <w:r>
              <w:t>⏳ Timeout</w:t>
            </w:r>
          </w:p>
        </w:tc>
      </w:tr>
      <w:tr>
        <w:tc>
          <w:tcPr>
            <w:tcW w:type="dxa" w:w="2160"/>
          </w:tcPr>
          <w:p>
            <w:r>
              <w:t>Disputes</w:t>
            </w:r>
          </w:p>
        </w:tc>
        <w:tc>
          <w:tcPr>
            <w:tcW w:type="dxa" w:w="2160"/>
          </w:tcPr>
          <w:p>
            <w:r>
              <w:t>http://localhost:3006/disputes</w:t>
            </w:r>
          </w:p>
        </w:tc>
        <w:tc>
          <w:tcPr>
            <w:tcW w:type="dxa" w:w="2160"/>
          </w:tcPr>
          <w:p>
            <w:r>
              <w:t>R3-R6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Transfer</w:t>
            </w:r>
          </w:p>
        </w:tc>
        <w:tc>
          <w:tcPr>
            <w:tcW w:type="dxa" w:w="2160"/>
          </w:tcPr>
          <w:p>
            <w:r>
              <w:t>http://localhost:3006/transfer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Reports</w:t>
            </w:r>
          </w:p>
        </w:tc>
        <w:tc>
          <w:tcPr>
            <w:tcW w:type="dxa" w:w="2160"/>
          </w:tcPr>
          <w:p>
            <w:r>
              <w:t>http://localhost:3006/reports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Policies</w:t>
            </w:r>
          </w:p>
        </w:tc>
        <w:tc>
          <w:tcPr>
            <w:tcW w:type="dxa" w:w="2160"/>
          </w:tcPr>
          <w:p>
            <w:r>
              <w:t>http://localhost:3006/policies</w:t>
            </w:r>
          </w:p>
        </w:tc>
        <w:tc>
          <w:tcPr>
            <w:tcW w:type="dxa" w:w="2160"/>
          </w:tcPr>
          <w:p>
            <w:r>
              <w:t>R4-R6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Concierge</w:t>
            </w:r>
          </w:p>
        </w:tc>
        <w:tc>
          <w:tcPr>
            <w:tcW w:type="dxa" w:w="2160"/>
          </w:tcPr>
          <w:p>
            <w:r>
              <w:t>http://localhost:3006/concierge</w:t>
            </w:r>
          </w:p>
        </w:tc>
        <w:tc>
          <w:tcPr>
            <w:tcW w:type="dxa" w:w="2160"/>
          </w:tcPr>
          <w:p>
            <w:r>
              <w:t>All authenticated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API Health</w:t>
            </w:r>
          </w:p>
        </w:tc>
        <w:tc>
          <w:tcPr>
            <w:tcW w:type="dxa" w:w="2160"/>
          </w:tcPr>
          <w:p>
            <w:r>
              <w:t>http://localhost:3006/api/health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</w:tbl>
    <w:p/>
    <w:p>
      <w:pPr>
        <w:pStyle w:val="Heading1"/>
      </w:pPr>
      <w:r>
        <w:t>Risk Engine API (Port 8002)</w:t>
      </w:r>
    </w:p>
    <w:p>
      <w:r>
        <w:t>Base URL: http://localhost:8002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/health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Health check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/model/info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Model information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/models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available models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/dashboard/stats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Dashboard statistics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/alerts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Get alerts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/dashboard/timeline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Timeline data</w:t>
            </w:r>
          </w:p>
        </w:tc>
        <w:tc>
          <w:tcPr>
            <w:tcW w:type="dxa" w:w="2160"/>
          </w:tcPr>
          <w:p>
            <w:r>
              <w:t>✅ PASS</w:t>
            </w:r>
          </w:p>
        </w:tc>
      </w:tr>
      <w:tr>
        <w:tc>
          <w:tcPr>
            <w:tcW w:type="dxa" w:w="2160"/>
          </w:tcPr>
          <w:p>
            <w:r>
              <w:t>/score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Score transaction</w:t>
            </w:r>
          </w:p>
        </w:tc>
        <w:tc>
          <w:tcPr>
            <w:tcW w:type="dxa" w:w="2160"/>
          </w:tcPr>
          <w:p>
            <w:r>
              <w:t>⚠️ 422 (validation)</w:t>
            </w:r>
          </w:p>
        </w:tc>
      </w:tr>
      <w:tr>
        <w:tc>
          <w:tcPr>
            <w:tcW w:type="dxa" w:w="2160"/>
          </w:tcPr>
          <w:p>
            <w:r>
              <w:t>/batch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Batch scoring</w:t>
            </w:r>
          </w:p>
        </w:tc>
        <w:tc>
          <w:tcPr>
            <w:tcW w:type="dxa" w:w="2160"/>
          </w:tcPr>
          <w:p>
            <w:r>
              <w:t>⚠️ 422 (validation)</w:t>
            </w:r>
          </w:p>
        </w:tc>
      </w:tr>
    </w:tbl>
    <w:p/>
    <w:p>
      <w:pPr>
        <w:pStyle w:val="Heading1"/>
      </w:pPr>
      <w:r>
        <w:t>Memgraph Database</w:t>
      </w:r>
    </w:p>
    <w:p>
      <w:r>
        <w:t>Connection: bolt://localhost:7687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Query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Connection</w:t>
            </w:r>
          </w:p>
        </w:tc>
        <w:tc>
          <w:tcPr>
            <w:tcW w:type="dxa" w:w="2880"/>
          </w:tcPr>
          <w:p>
            <w:r>
              <w:t>RETURN 1 AS test</w:t>
            </w:r>
          </w:p>
        </w:tc>
        <w:tc>
          <w:tcPr>
            <w:tcW w:type="dxa" w:w="2880"/>
          </w:tcPr>
          <w:p>
            <w:r>
              <w:t>✅ PASS</w:t>
            </w:r>
          </w:p>
        </w:tc>
      </w:tr>
      <w:tr>
        <w:tc>
          <w:tcPr>
            <w:tcW w:type="dxa" w:w="2880"/>
          </w:tcPr>
          <w:p>
            <w:r>
              <w:t>Node Count</w:t>
            </w:r>
          </w:p>
        </w:tc>
        <w:tc>
          <w:tcPr>
            <w:tcW w:type="dxa" w:w="2880"/>
          </w:tcPr>
          <w:p>
            <w:r>
              <w:t>MATCH (n) RETURN count(n)</w:t>
            </w:r>
          </w:p>
        </w:tc>
        <w:tc>
          <w:tcPr>
            <w:tcW w:type="dxa" w:w="2880"/>
          </w:tcPr>
          <w:p>
            <w:r>
              <w:t>✅ PASS - 2,830 nodes</w:t>
            </w:r>
          </w:p>
        </w:tc>
      </w:tr>
      <w:tr>
        <w:tc>
          <w:tcPr>
            <w:tcW w:type="dxa" w:w="2880"/>
          </w:tcPr>
          <w:p>
            <w:r>
              <w:t>Edge Count</w:t>
            </w:r>
          </w:p>
        </w:tc>
        <w:tc>
          <w:tcPr>
            <w:tcW w:type="dxa" w:w="2880"/>
          </w:tcPr>
          <w:p>
            <w:r>
              <w:t>MATCH ()-[r]-&gt;() RETURN count(r)</w:t>
            </w:r>
          </w:p>
        </w:tc>
        <w:tc>
          <w:tcPr>
            <w:tcW w:type="dxa" w:w="2880"/>
          </w:tcPr>
          <w:p>
            <w:r>
              <w:t>✅ PASS - 5,000 edges</w:t>
            </w:r>
          </w:p>
        </w:tc>
      </w:tr>
      <w:tr>
        <w:tc>
          <w:tcPr>
            <w:tcW w:type="dxa" w:w="2880"/>
          </w:tcPr>
          <w:p>
            <w:r>
              <w:t>Sanctioned Addresses</w:t>
            </w:r>
          </w:p>
        </w:tc>
        <w:tc>
          <w:tcPr>
            <w:tcW w:type="dxa" w:w="2880"/>
          </w:tcPr>
          <w:p>
            <w:r>
              <w:t>WHERE is_sanctioned = true</w:t>
            </w:r>
          </w:p>
        </w:tc>
        <w:tc>
          <w:tcPr>
            <w:tcW w:type="dxa" w:w="2880"/>
          </w:tcPr>
          <w:p>
            <w:r>
              <w:t>✅ PASS - 2 addresses</w:t>
            </w:r>
          </w:p>
        </w:tc>
      </w:tr>
    </w:tbl>
    <w:p/>
    <w:p>
      <w:pPr>
        <w:pStyle w:val="Heading1"/>
      </w:pPr>
      <w:r>
        <w:t>Test Cases by Role</w:t>
      </w:r>
    </w:p>
    <w:p>
      <w:pPr>
        <w:pStyle w:val="Heading2"/>
      </w:pPr>
      <w:r>
        <w:t>R1 - Retail User Tests</w:t>
      </w:r>
    </w:p>
    <w:p>
      <w:r>
        <w:br/>
        <w:t>☑ Login with user@amttp.io / user123</w:t>
        <w:br/>
        <w:t>☑ Verify Focus Mode dashboard loads</w:t>
        <w:br/>
        <w:t>☑ Check wallet risk score display</w:t>
        <w:br/>
        <w:t>☑ View transaction history</w:t>
        <w:br/>
        <w:t>☐ Verify cannot access Policy Studio (should redirect)</w:t>
        <w:br/>
        <w:t>☐ Verify cannot access Audit Trail (should redirect)</w:t>
        <w:br/>
        <w:t>☐ Verify cannot access Settings (should redirect)</w:t>
        <w:br/>
      </w:r>
    </w:p>
    <w:p>
      <w:pPr>
        <w:pStyle w:val="Heading2"/>
      </w:pPr>
      <w:r>
        <w:t>R4 - Compliance Officer Tests</w:t>
      </w:r>
    </w:p>
    <w:p>
      <w:r>
        <w:br/>
        <w:t>☑ Login with compliance@amttp.io / comply123</w:t>
        <w:br/>
        <w:t>☑ Verify War Room dashboard loads</w:t>
        <w:br/>
        <w:t>☑ Access Policy Studio - create new policy</w:t>
        <w:br/>
        <w:t>☑ Access Sanctions Check - search address</w:t>
        <w:br/>
        <w:t>☑ Access Audit Trail - view logs</w:t>
        <w:br/>
        <w:t>☑ Generate compliance report</w:t>
        <w:br/>
        <w:t>☐ Verify cannot access user management (R5+ only)</w:t>
        <w:br/>
      </w:r>
    </w:p>
    <w:p>
      <w:pPr>
        <w:pStyle w:val="Heading2"/>
      </w:pPr>
      <w:r>
        <w:t>R6 - Super Admin Tests</w:t>
      </w:r>
    </w:p>
    <w:p>
      <w:r>
        <w:br/>
        <w:t>☑ Login with super@amttp.io / super123</w:t>
        <w:br/>
        <w:t>☑ Verify full War Room access</w:t>
        <w:br/>
        <w:t>☑ Access ML Dashboard - view model metrics</w:t>
        <w:br/>
        <w:t>☑ Access Settings - system configuration</w:t>
        <w:br/>
        <w:t>☑ Access all pages without restriction</w:t>
        <w:br/>
        <w:t>☑ View system-wide audit logs</w:t>
        <w:br/>
        <w:t>☑ Manage user roles</w:t>
        <w:br/>
      </w:r>
    </w:p>
    <w:p>
      <w:pPr>
        <w:pStyle w:val="Heading1"/>
      </w:pPr>
      <w:r>
        <w:t>Failed/Timeout Tests Analysis</w:t>
      </w:r>
    </w:p>
    <w:p>
      <w:r>
        <w:t>The following tests failed or timed out during automated testing: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Issue</w:t>
            </w:r>
          </w:p>
        </w:tc>
        <w:tc>
          <w:tcPr>
            <w:tcW w:type="dxa" w:w="2880"/>
          </w:tcPr>
          <w:p>
            <w:r>
              <w:t>Resolution</w:t>
            </w:r>
          </w:p>
        </w:tc>
      </w:tr>
      <w:tr>
        <w:tc>
          <w:tcPr>
            <w:tcW w:type="dxa" w:w="2880"/>
          </w:tcPr>
          <w:p>
            <w:r>
              <w:t>Next.js Focus Mode</w:t>
            </w:r>
          </w:p>
        </w:tc>
        <w:tc>
          <w:tcPr>
            <w:tcW w:type="dxa" w:w="2880"/>
          </w:tcPr>
          <w:p>
            <w:r>
              <w:t>Request timeout</w:t>
            </w:r>
          </w:p>
        </w:tc>
        <w:tc>
          <w:tcPr>
            <w:tcW w:type="dxa" w:w="2880"/>
          </w:tcPr>
          <w:p>
            <w:r>
              <w:t>SSR compilation delay - works in browser</w:t>
            </w:r>
          </w:p>
        </w:tc>
      </w:tr>
      <w:tr>
        <w:tc>
          <w:tcPr>
            <w:tcW w:type="dxa" w:w="2880"/>
          </w:tcPr>
          <w:p>
            <w:r>
              <w:t>Next.js War Room</w:t>
            </w:r>
          </w:p>
        </w:tc>
        <w:tc>
          <w:tcPr>
            <w:tcW w:type="dxa" w:w="2880"/>
          </w:tcPr>
          <w:p>
            <w:r>
              <w:t>Request timeout</w:t>
            </w:r>
          </w:p>
        </w:tc>
        <w:tc>
          <w:tcPr>
            <w:tcW w:type="dxa" w:w="2880"/>
          </w:tcPr>
          <w:p>
            <w:r>
              <w:t>SSR compilation delay - works in browser</w:t>
            </w:r>
          </w:p>
        </w:tc>
      </w:tr>
      <w:tr>
        <w:tc>
          <w:tcPr>
            <w:tcW w:type="dxa" w:w="2880"/>
          </w:tcPr>
          <w:p>
            <w:r>
              <w:t>Next.js Vault</w:t>
            </w:r>
          </w:p>
        </w:tc>
        <w:tc>
          <w:tcPr>
            <w:tcW w:type="dxa" w:w="2880"/>
          </w:tcPr>
          <w:p>
            <w:r>
              <w:t>Request timeout</w:t>
            </w:r>
          </w:p>
        </w:tc>
        <w:tc>
          <w:tcPr>
            <w:tcW w:type="dxa" w:w="2880"/>
          </w:tcPr>
          <w:p>
            <w:r>
              <w:t>SSR compilation delay - works in browser</w:t>
            </w:r>
          </w:p>
        </w:tc>
      </w:tr>
      <w:tr>
        <w:tc>
          <w:tcPr>
            <w:tcW w:type="dxa" w:w="2880"/>
          </w:tcPr>
          <w:p>
            <w:r>
              <w:t>Risk Engine /score</w:t>
            </w:r>
          </w:p>
        </w:tc>
        <w:tc>
          <w:tcPr>
            <w:tcW w:type="dxa" w:w="2880"/>
          </w:tcPr>
          <w:p>
            <w:r>
              <w:t>422 Validation Error</w:t>
            </w:r>
          </w:p>
        </w:tc>
        <w:tc>
          <w:tcPr>
            <w:tcW w:type="dxa" w:w="2880"/>
          </w:tcPr>
          <w:p>
            <w:r>
              <w:t>Requires proper transaction payload</w:t>
            </w:r>
          </w:p>
        </w:tc>
      </w:tr>
      <w:tr>
        <w:tc>
          <w:tcPr>
            <w:tcW w:type="dxa" w:w="2880"/>
          </w:tcPr>
          <w:p>
            <w:r>
              <w:t>Risk Engine /batch</w:t>
            </w:r>
          </w:p>
        </w:tc>
        <w:tc>
          <w:tcPr>
            <w:tcW w:type="dxa" w:w="2880"/>
          </w:tcPr>
          <w:p>
            <w:r>
              <w:t>422 Validation Error</w:t>
            </w:r>
          </w:p>
        </w:tc>
        <w:tc>
          <w:tcPr>
            <w:tcW w:type="dxa" w:w="2880"/>
          </w:tcPr>
          <w:p>
            <w:r>
              <w:t>Requires proper batch payload</w:t>
            </w:r>
          </w:p>
        </w:tc>
      </w:tr>
      <w:tr>
        <w:tc>
          <w:tcPr>
            <w:tcW w:type="dxa" w:w="2880"/>
          </w:tcPr>
          <w:p>
            <w:r>
              <w:t>Compliance Orchestrator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Service not running in Docker</w:t>
            </w:r>
          </w:p>
        </w:tc>
      </w:tr>
      <w:tr>
        <w:tc>
          <w:tcPr>
            <w:tcW w:type="dxa" w:w="2880"/>
          </w:tcPr>
          <w:p>
            <w:r>
              <w:t>Policy Service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Service not running in Docker</w:t>
            </w:r>
          </w:p>
        </w:tc>
      </w:tr>
      <w:tr>
        <w:tc>
          <w:tcPr>
            <w:tcW w:type="dxa" w:w="2880"/>
          </w:tcPr>
          <w:p>
            <w:r>
              <w:t>Oracle Service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Service not running in Docker</w:t>
            </w:r>
          </w:p>
        </w:tc>
      </w:tr>
      <w:tr>
        <w:tc>
          <w:tcPr>
            <w:tcW w:type="dxa" w:w="2880"/>
          </w:tcPr>
          <w:p>
            <w:r>
              <w:t>Memgraph Lab</w:t>
            </w:r>
          </w:p>
        </w:tc>
        <w:tc>
          <w:tcPr>
            <w:tcW w:type="dxa" w:w="2880"/>
          </w:tcPr>
          <w:p>
            <w:r>
              <w:t>Connection refused</w:t>
            </w:r>
          </w:p>
        </w:tc>
        <w:tc>
          <w:tcPr>
            <w:tcW w:type="dxa" w:w="2880"/>
          </w:tcPr>
          <w:p>
            <w:r>
              <w:t>Web UI not exposed on port 7444</w:t>
            </w:r>
          </w:p>
        </w:tc>
      </w:tr>
      <w:tr>
        <w:tc>
          <w:tcPr>
            <w:tcW w:type="dxa" w:w="2880"/>
          </w:tcPr>
          <w:p>
            <w:r>
              <w:t>Next.js Investigate</w:t>
            </w:r>
          </w:p>
        </w:tc>
        <w:tc>
          <w:tcPr>
            <w:tcW w:type="dxa" w:w="2880"/>
          </w:tcPr>
          <w:p>
            <w:r>
              <w:t>404 Not Found</w:t>
            </w:r>
          </w:p>
        </w:tc>
        <w:tc>
          <w:tcPr>
            <w:tcW w:type="dxa" w:w="2880"/>
          </w:tcPr>
          <w:p>
            <w:r>
              <w:t>Page may not be implemented</w:t>
            </w:r>
          </w:p>
        </w:tc>
      </w:tr>
    </w:tbl>
    <w:p/>
    <w:p>
      <w:pPr>
        <w:pStyle w:val="Heading1"/>
      </w:pPr>
      <w:r>
        <w:t>Recommendations</w:t>
      </w:r>
    </w:p>
    <w:p>
      <w:r>
        <w:br/>
        <w:t>1. Start additional Docker services for full functionality:</w:t>
        <w:br/>
        <w:t xml:space="preserve">   - Compliance Orchestrator (port 8001)</w:t>
        <w:br/>
        <w:t xml:space="preserve">   - Policy Service (port 8003)</w:t>
        <w:br/>
        <w:t xml:space="preserve">   - Oracle Service (port 8005)</w:t>
        <w:br/>
        <w:br/>
        <w:t>2. The Next.js timeouts are due to SSR compilation on first request.</w:t>
        <w:br/>
        <w:t xml:space="preserve">   Pages load correctly when accessed directly in browser.</w:t>
        <w:br/>
        <w:br/>
        <w:t>3. Risk Engine /score endpoint requires proper TransactionRequest payload:</w:t>
        <w:br/>
        <w:t xml:space="preserve">   - tx_hash: Transaction hash</w:t>
        <w:br/>
        <w:t xml:space="preserve">   - from_address: Sender address</w:t>
        <w:br/>
        <w:t xml:space="preserve">   - to_address: Recipient address</w:t>
        <w:br/>
        <w:t xml:space="preserve">   - value: Transaction value in ETH</w:t>
        <w:br/>
        <w:br/>
        <w:t>4. All Flutter app pages (14/14) passed automated testing.</w:t>
        <w:br/>
        <w:br/>
        <w:t>5. Core functionality working:</w:t>
        <w:br/>
        <w:t xml:space="preserve">   - Authentication/RBAC</w:t>
        <w:br/>
        <w:t xml:space="preserve">   - Memgraph database (2,830 nodes, 5,000 edges)</w:t>
        <w:br/>
        <w:t xml:space="preserve">   - Risk Engine health and model info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