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/>
      <w:bookmarkStart w:id="0" w:name="bookmark30"/>
      <w:r/>
      <w:bookmarkStart w:id="1" w:name="bookmark31"/>
      <w:r>
        <w:rPr>
          <w:rFonts w:ascii="Times New Roman" w:hAnsi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</w:t>
      </w:r>
      <w:r>
        <w:rPr>
          <w:rFonts w:ascii="Times New Roman" w:hAnsi="Times New Roman"/>
          <w:sz w:val="26"/>
          <w:szCs w:val="26"/>
        </w:rPr>
        <w:t xml:space="preserve">нженерная школа цифровых технологий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  <w14:ligatures w14:val="none"/>
        </w:rPr>
      </w:pPr>
      <w:r>
        <w:rPr>
          <w:rFonts w:ascii="Times New Roman" w:hAnsi="Times New Roman"/>
          <w:sz w:val="26"/>
          <w:szCs w:val="26"/>
          <w:lang w:val="ru-RU" w:bidi="ru-RU"/>
        </w:rPr>
        <w:t xml:space="preserve">Направление подготовки «09.03.04 – Программная инженерия»</w:t>
      </w:r>
      <w:r>
        <w:rPr>
          <w:rFonts w:ascii="Times New Roman" w:hAnsi="Times New Roman"/>
          <w:sz w:val="26"/>
          <w:szCs w:val="26"/>
          <w14:ligatures w14:val="none"/>
        </w:rPr>
      </w:r>
      <w:r>
        <w:rPr>
          <w:rFonts w:ascii="Times New Roman" w:hAnsi="Times New Roman"/>
          <w:sz w:val="26"/>
          <w:szCs w:val="26"/>
          <w14:ligatures w14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  <w14:ligatures w14:val="none"/>
        </w:rPr>
      </w:pPr>
      <w:r>
        <w:rPr>
          <w:rFonts w:ascii="Times New Roman" w:hAnsi="Times New Roman"/>
          <w:sz w:val="26"/>
          <w:szCs w:val="26"/>
          <w:lang w:val="ru-RU" w:bidi="ru-RU"/>
        </w:rPr>
        <w:t xml:space="preserve">Направление профиля «Программная инженерия»</w:t>
      </w:r>
      <w:r>
        <w:rPr>
          <w:rFonts w:ascii="Times New Roman" w:hAnsi="Times New Roman"/>
          <w:sz w:val="26"/>
          <w:szCs w:val="26"/>
          <w14:ligatures w14:val="none"/>
        </w:rPr>
      </w:r>
      <w:r>
        <w:rPr>
          <w:rFonts w:ascii="Times New Roman" w:hAnsi="Times New Roman"/>
          <w:sz w:val="26"/>
          <w:szCs w:val="26"/>
          <w14:ligatures w14:val="none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(БАКАЛАВРСКАЯ РОБОТА)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 тему «Разработка </w:t>
      </w:r>
      <w:r>
        <w:rPr>
          <w:rFonts w:ascii="Times New Roman" w:hAnsi="Times New Roman"/>
          <w:sz w:val="26"/>
          <w:szCs w:val="26"/>
          <w:lang w:val="ru-RU"/>
        </w:rPr>
        <w:t xml:space="preserve">операционной системы на базе ядра линукс на основе </w:t>
      </w:r>
      <w:r>
        <w:rPr>
          <w:rFonts w:ascii="Times New Roman" w:hAnsi="Times New Roman"/>
          <w:sz w:val="26"/>
          <w:szCs w:val="26"/>
          <w:lang w:val="en-US"/>
        </w:rPr>
        <w:t xml:space="preserve">Debian</w:t>
      </w:r>
      <w:r>
        <w:rPr>
          <w:rFonts w:ascii="Times New Roman" w:hAnsi="Times New Roman"/>
          <w:sz w:val="26"/>
          <w:szCs w:val="26"/>
          <w:lang w:val="ru-RU"/>
        </w:rPr>
        <w:t xml:space="preserve">».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93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 w:after="120" w:line="240" w:lineRule="auto"/>
              <w:ind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Студент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Щербаков Дмитрий Ильич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12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40" w:lineRule="auto"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93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Руководитель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Карпов Дмитрий Викторович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93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Нормоконтролер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__________________________?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(Фамилия имя отчество)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Допустить к защите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93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Руководитель образовательной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программы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_________________________?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(Фамилия имя отчество)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 w:line="240" w:lineRule="auto"/>
        <w:ind w:firstLine="708" w:left="354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«_____?» _____________? 2024 г.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г. Ханты-Мансийск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line="240" w:lineRule="auto"/>
        <w:ind/>
        <w:jc w:val="center"/>
        <w:rPr/>
      </w:pPr>
      <w:r>
        <w:rPr>
          <w:rFonts w:ascii="Times New Roman" w:hAnsi="Times New Roman"/>
          <w:sz w:val="26"/>
          <w:szCs w:val="26"/>
        </w:rPr>
        <w:t xml:space="preserve">2024 год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bookmarkEnd w:id="1"/>
      <w:r/>
      <w:r/>
    </w:p>
    <w:p>
      <w:pPr>
        <w:pBdr/>
        <w:spacing w:line="240" w:lineRule="auto"/>
        <w:ind/>
        <w:jc w:val="center"/>
        <w:rPr/>
      </w:pPr>
      <w:r>
        <w:br w:type="page" w:clear="all"/>
      </w:r>
      <w:r/>
    </w:p>
    <w:p>
      <w:pPr>
        <w:pStyle w:val="896"/>
        <w:widowControl w:val="true"/>
        <w:pBdr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Реферат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6"/>
        <w:widowControl w:val="true"/>
        <w:pBdr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бакалаврскую работу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6"/>
        <w:widowControl w:val="true"/>
        <w:pBdr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Щербакова Д.И.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6"/>
        <w:widowControl w:val="true"/>
        <w:pBdr/>
        <w:spacing w:line="360" w:lineRule="auto"/>
        <w:ind w:firstLine="77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Бакалаврская работа содержит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с.,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рисунков,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приложений,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источников.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(?)(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Перечень ключевых слов (с заглавной буквы))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бакалаврской работы является разработка информацион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ной системы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Ugrach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Объектом исследования является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(?)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Предметом исследования является разработка операционной системы на базе ядра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Linux,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способной взаимодействовать с доменом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Windows Active Directory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работы включает в себя несколько этапов.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первом этапе составляются требования к конечной операционной системе. Пользователь должен иметь возможность с тем же успехом выполнять поставленные задачи, что и на операционной системе под управлением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(?)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втором этапе формируется конфигурация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live-build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будет использоваться для дальнейшей сборки.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третьем этапе с помощью утилиты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lb build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реализуется сборка системы, по завершению которой формируется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 с расширением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.iso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», являющийся образом конечной системы.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На последнем этапе полученная система устанавливается на рабочую машину и тестируется (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  <w:t xml:space="preserve">?)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sdtPr>
      <w:sdtContent>
        <w:p>
          <w:pPr>
            <w:pStyle w:val="902"/>
            <w:pBdr/>
            <w:tabs>
              <w:tab w:val="left" w:leader="none" w:pos="91"/>
              <w:tab w:val="right" w:leader="dot" w:pos="9354"/>
            </w:tabs>
            <w:spacing/>
            <w:ind/>
            <w:rPr>
              <w:highlight w:val="none"/>
              <w14:ligatures w14:val="none"/>
            </w:rPr>
          </w:pPr>
          <w:r/>
          <w:bookmarkStart w:id="2" w:name="_Toc1"/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highlight w:val="none"/>
              <w:lang w:val="ru-RU"/>
            </w:rPr>
          </w:r>
          <w:hyperlink w:tooltip="#_Toc1" w:anchor="_Toc1" w:history="1">
            <w:r>
              <w:rPr>
                <w:rStyle w:val="903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Style w:val="903"/>
              </w:rPr>
            </w:r>
            <w:r>
              <w:rPr>
                <w:rStyle w:val="903"/>
                <w:highlight w:val="none"/>
                <w14:ligatures w14:val="none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Style w:val="903"/>
              </w:rPr>
            </w:r>
            <w:r>
              <w:rPr>
                <w:rStyle w:val="903"/>
                <w:highlight w:val="none"/>
                <w14:ligatures w14:val="none"/>
              </w:rPr>
            </w:r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  <w:highlight w:val="none"/>
                <w:lang w:val="ru-RU"/>
                <w14:ligatures w14:val="none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  <w:t xml:space="preserve">Термины и определения</w:t>
            </w:r>
            <w:r>
              <w:rPr>
                <w:rStyle w:val="903"/>
                <w:highlight w:val="none"/>
                <w:lang w:val="ru-RU"/>
                <w14:ligatures w14:val="none"/>
              </w:rPr>
            </w:r>
            <w:r>
              <w:tab/>
            </w:r>
            <w:r>
              <w:t xml:space="preserve">4</w:t>
            </w:r>
            <w:r>
              <w:t xml:space="preserve">3</w:t>
            </w:r>
            <w:r/>
            <w:r/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02"/>
            <w:pBdr/>
            <w:tabs>
              <w:tab w:val="left" w:leader="none" w:pos="91"/>
              <w:tab w:val="right" w:leader="dot" w:pos="9354"/>
            </w:tabs>
            <w:spacing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2" w:anchor="_Toc2" w:history="1"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14:ligatures w14:val="none"/>
              </w:rPr>
            </w:r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  <w14:ligatures w14:val="none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  <w:t xml:space="preserve">Термины и определения</w:t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  <w14:ligatures w14:val="none"/>
              </w:rPr>
            </w:r>
            <w:r>
              <w:tab/>
            </w:r>
            <w:r>
              <w:t xml:space="preserve">4</w:t>
            </w:r>
            <w:r/>
            <w:r/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902"/>
            <w:suppressLineNumbers w:val="false"/>
            <w:pBdr/>
            <w:tabs>
              <w:tab w:val="left" w:leader="none" w:pos="91"/>
              <w:tab w:val="right" w:leader="dot" w:pos="9354"/>
            </w:tabs>
            <w:spacing/>
            <w:ind/>
            <w:rPr>
              <w:highlight w:val="none"/>
              <w14:ligatures w14:val="none"/>
            </w:rPr>
          </w:pPr>
          <w:hyperlink w:tooltip="#_Toc3" w:anchor="_Toc3" w:history="1"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  <w:highlight w:val="none"/>
                <w14:ligatures w14:val="none"/>
              </w:rPr>
            </w:r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  <w:highlight w:val="none"/>
                <w14:ligatures w14:val="none"/>
              </w:rPr>
            </w:r>
            <w:r>
              <w:rPr>
                <w:rStyle w:val="903"/>
                <w:highlight w:val="none"/>
              </w:rPr>
              <w:t xml:space="preserve">Основная часть</w:t>
            </w:r>
            <w:r>
              <w:rPr>
                <w:rStyle w:val="903"/>
                <w:highlight w:val="none"/>
                <w14:ligatures w14:val="none"/>
              </w:rPr>
            </w:r>
            <w:r>
              <w:tab/>
            </w:r>
            <w:r>
              <w:t xml:space="preserve">8</w:t>
            </w:r>
            <w:r/>
            <w:r/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02"/>
            <w:pBdr/>
            <w:tabs>
              <w:tab w:val="left" w:leader="none" w:pos="91"/>
              <w:tab w:val="right" w:leader="dot" w:pos="9354"/>
            </w:tabs>
            <w:spacing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4" w:anchor="_Toc4" w:history="1"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14:ligatures w14:val="none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  <w:t xml:space="preserve">Термины и определения</w:t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  <w14:ligatures w14:val="none"/>
              </w:rPr>
            </w:r>
            <w:r>
              <w:tab/>
            </w:r>
            <w:r>
              <w:t xml:space="preserve">4</w:t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902"/>
            <w:suppressLineNumbers w:val="false"/>
            <w:pBdr/>
            <w:tabs>
              <w:tab w:val="left" w:leader="none" w:pos="91"/>
              <w:tab w:val="right" w:leader="dot" w:pos="9354"/>
            </w:tabs>
            <w:spacing/>
            <w:ind/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</w:rPr>
            </w:r>
            <w:r>
              <w:rPr>
                <w:rStyle w:val="903"/>
                <w:highlight w:val="none"/>
                <w14:ligatures w14:val="none"/>
              </w:rPr>
            </w:r>
            <w:r>
              <w:rPr>
                <w:rStyle w:val="903"/>
                <w:highlight w:val="none"/>
              </w:rPr>
              <w:t xml:space="preserve">Основная часть</w:t>
            </w:r>
            <w:r>
              <w:rPr>
                <w:rStyle w:val="903"/>
                <w:highlight w:val="none"/>
                <w14:ligatures w14:val="none"/>
              </w:rPr>
            </w:r>
            <w:r>
              <w:tab/>
            </w:r>
            <w:r>
              <w:t xml:space="preserve">8</w:t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02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6" w:anchor="_Toc6" w:history="1">
            <w:r>
              <w:rPr>
                <w:rStyle w:val="903"/>
              </w:rPr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  <w:t xml:space="preserve">Термины и определения</w:t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Style w:val="903"/>
                <w:rFonts w:ascii="Times New Roman" w:hAnsi="Times New Roman" w:cs="Times New Roman"/>
                <w:highlight w:val="none"/>
                <w:lang w:val="ru-RU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:lang w:val="ru-RU"/>
              <w14:ligatures w14:val="none"/>
            </w:rPr>
          </w:r>
        </w:p>
        <w:p>
          <w:pPr>
            <w:pStyle w:val="901"/>
            <w:suppressLineNumbers w:val="false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7" w:anchor="_Toc7" w:history="1">
            <w:r>
              <w:rPr>
                <w:rStyle w:val="903"/>
              </w:rPr>
            </w:r>
            <w:r>
              <w:rPr>
                <w:rStyle w:val="903"/>
                <w:highlight w:val="none"/>
                <w:lang w:val="ru-RU"/>
                <w14:ligatures w14:val="none"/>
              </w:rPr>
              <w:t xml:space="preserve">Введение</w:t>
            </w:r>
            <w:r>
              <w:rPr>
                <w:rStyle w:val="903"/>
                <w:rFonts w:ascii="Times New Roman" w:hAnsi="Times New Roman" w:cs="Times New Roman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902"/>
            <w:suppressLineNumbers w:val="false"/>
            <w:pBdr/>
            <w:tabs>
              <w:tab w:val="right" w:leader="dot" w:pos="9354"/>
            </w:tabs>
            <w:spacing/>
            <w:ind/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Style w:val="903"/>
              </w:rPr>
            </w:r>
            <w:r>
              <w:rPr>
                <w:rStyle w:val="903"/>
                <w:highlight w:val="none"/>
              </w:rPr>
              <w:t xml:space="preserve">Основная часть</w:t>
            </w:r>
            <w:r>
              <w:rPr>
                <w:rStyle w:val="90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01"/>
            <w:pBdr/>
            <w:tabs>
              <w:tab w:val="right" w:leader="dot" w:pos="9354"/>
            </w:tabs>
            <w:spacing/>
            <w:ind/>
            <w:rPr>
              <w:iCs w:val="0"/>
            </w:rPr>
          </w:pPr>
          <w:hyperlink w:tooltip="#_Toc9" w:anchor="_Toc9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Аналитическая часть</w:t>
            </w:r>
            <w:r>
              <w:rPr>
                <w:rStyle w:val="90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01"/>
            <w:suppressLineNumbers w:val="false"/>
            <w:pBdr/>
            <w:tabs>
              <w:tab w:val="right" w:leader="dot" w:pos="9354"/>
            </w:tabs>
            <w:spacing/>
            <w:ind/>
            <w:rPr>
              <w14:ligatures w14:val="none"/>
            </w:rPr>
          </w:pPr>
          <w:hyperlink w:tooltip="#_Toc10" w:anchor="_Toc10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Проектна часть</w:t>
            </w:r>
            <w:r>
              <w:rPr>
                <w:rStyle w:val="90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01"/>
            <w:suppressLineNumbers w:val="false"/>
            <w:pBdr/>
            <w:tabs>
              <w:tab w:val="right" w:leader="dot" w:pos="9354"/>
            </w:tabs>
            <w:spacing/>
            <w:ind/>
            <w:rPr>
              <w14:ligatures w14:val="none"/>
            </w:rPr>
          </w:pPr>
          <w:hyperlink w:tooltip="#_Toc11" w:anchor="_Toc11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Практическая часть</w:t>
            </w:r>
            <w:r>
              <w:rPr>
                <w:rStyle w:val="90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color w:val="000000"/>
              <w:sz w:val="28"/>
              <w:szCs w:val="28"/>
              <w:highlight w:val="none"/>
              <w:lang w:val="ru-RU"/>
            </w:rPr>
          </w:pPr>
          <w:r/>
          <w:r>
            <w:rPr>
              <w:highlight w:val="none"/>
              <w14:ligatures w14:val="none"/>
            </w:rPr>
          </w:r>
          <w:r>
            <w:fldChar w:fldCharType="end"/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highlight w:val="none"/>
              <w:lang w:val="ru-RU"/>
            </w:rPr>
          </w:r>
          <w:r/>
        </w:p>
      </w:sdtContent>
    </w:sdt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widowControl w:val="true"/>
        <w:pBdr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Style w:val="883"/>
        <w:pBdr/>
        <w:spacing/>
        <w:ind/>
        <w:jc w:val="center"/>
        <w:rPr>
          <w:rFonts w:ascii="Times New Roman" w:hAnsi="Times New Roman" w:cs="Times New Roman"/>
          <w:color w:val="000000"/>
          <w:sz w:val="36"/>
          <w:szCs w:val="36"/>
          <w:highlight w:val="none"/>
          <w:lang w:val="ru-RU"/>
          <w14:ligatures w14:val="none"/>
        </w:rPr>
      </w:pPr>
      <w:r/>
      <w:bookmarkStart w:id="7" w:name="_Toc6"/>
      <w:r>
        <w:rPr>
          <w:rFonts w:ascii="Times New Roman" w:hAnsi="Times New Roman" w:cs="Times New Roman"/>
          <w:color w:val="000000"/>
          <w:sz w:val="36"/>
          <w:szCs w:val="36"/>
          <w:highlight w:val="none"/>
          <w:lang w:val="ru-RU"/>
        </w:rPr>
        <w:t xml:space="preserve">Термины и определения</w:t>
      </w:r>
      <w:r>
        <w:rPr>
          <w:rFonts w:ascii="Times New Roman" w:hAnsi="Times New Roman" w:cs="Times New Roman"/>
          <w:color w:val="000000"/>
          <w:sz w:val="36"/>
          <w:szCs w:val="36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color w:val="000000"/>
          <w:sz w:val="36"/>
          <w:szCs w:val="36"/>
          <w:highlight w:val="none"/>
          <w:lang w:val="ru-RU"/>
          <w14:ligatures w14:val="none"/>
        </w:rPr>
      </w:r>
      <w:bookmarkEnd w:id="7"/>
      <w:r/>
      <w:r>
        <w:rPr>
          <w:rFonts w:ascii="Times New Roman" w:hAnsi="Times New Roman" w:cs="Times New Roman"/>
          <w:color w:val="000000"/>
          <w:sz w:val="36"/>
          <w:szCs w:val="36"/>
          <w:highlight w:val="none"/>
          <w:lang w:val="ru-RU"/>
          <w14:ligatures w14:val="none"/>
        </w:rPr>
      </w:r>
    </w:p>
    <w:p>
      <w:pPr>
        <w:pStyle w:val="884"/>
        <w:suppressLineNumbers w:val="false"/>
        <w:pBdr/>
        <w:spacing w:line="360" w:lineRule="auto"/>
        <w:ind w:firstLine="709" w:left="0"/>
        <w:jc w:val="center"/>
        <w:rPr>
          <w:rFonts w:ascii="Times New Roman" w:hAnsi="Times New Roman" w:cs="Times New Roman"/>
          <w:bCs w:val="0"/>
          <w:i w:val="0"/>
          <w:color w:val="000000"/>
          <w:sz w:val="52"/>
          <w:szCs w:val="52"/>
          <w:highlight w:val="none"/>
          <w14:ligatures w14:val="none"/>
        </w:rPr>
      </w:pPr>
      <w:r/>
      <w:bookmarkStart w:id="8" w:name="_Toc7"/>
      <w:r>
        <w:rPr>
          <w:i w:val="0"/>
          <w:iCs w:val="0"/>
          <w:sz w:val="36"/>
          <w:szCs w:val="40"/>
          <w:highlight w:val="none"/>
          <w:lang w:val="ru-RU"/>
          <w14:ligatures w14:val="none"/>
        </w:rPr>
        <w:t xml:space="preserve">Введение</w:t>
      </w:r>
      <w:r>
        <w:rPr>
          <w:rFonts w:ascii="Times New Roman" w:hAnsi="Times New Roman" w:cs="Times New Roman"/>
          <w:bCs w:val="0"/>
          <w:i w:val="0"/>
          <w:color w:val="000000"/>
          <w:sz w:val="52"/>
          <w:szCs w:val="52"/>
          <w:highlight w:val="none"/>
          <w14:ligatures w14:val="none"/>
        </w:rPr>
      </w:r>
      <w:bookmarkEnd w:id="8"/>
      <w:r/>
      <w:r>
        <w:rPr>
          <w:rFonts w:ascii="Times New Roman" w:hAnsi="Times New Roman" w:cs="Times New Roman"/>
          <w:bCs w:val="0"/>
          <w:i w:val="0"/>
          <w:color w:val="000000"/>
          <w:sz w:val="52"/>
          <w:szCs w:val="52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После событий 24 февраля 2022 года на нашу страну многими зарубежными корпорациями были наложены санкции. </w:t>
      </w:r>
      <w:r>
        <w:rPr>
          <w:highlight w:val="none"/>
        </w:rPr>
        <w:t xml:space="preserve"> Американская публичная транснациональная корпорация</w:t>
      </w:r>
      <w:r>
        <w:rPr>
          <w:highlight w:val="none"/>
        </w:rPr>
        <w:t xml:space="preserve"> «Microsoft», наиболее известная производством семейства операционных систем «Windows» и офисных приложений «Microsoft Office», не стала исключением. </w:t>
      </w:r>
      <w:r>
        <w:rPr>
          <w:highlight w:val="none"/>
        </w:rPr>
        <w:t xml:space="preserve">В марте 2022 года было объявлено о приостановке продаж продуктов и услуг россиянам. Лицензии на офисные программы не продлевались даже частным пользователям. В сентябре того же года была заблокирована возможность обновления Windows 10 и </w:t>
      </w:r>
      <w:r>
        <w:rPr>
          <w:highlight w:val="none"/>
        </w:rPr>
        <w:t xml:space="preserve">11. Сделать это можно было только с помощью обходных маневров — через VPN или приобретение ключей активации по параллельному импорту. </w:t>
      </w:r>
      <w:r>
        <w:rPr>
          <w:highlight w:val="none"/>
        </w:rPr>
        <w:t xml:space="preserve">В апреле 2023 года </w:t>
      </w:r>
      <w:r>
        <w:rPr>
          <w:highlight w:val="none"/>
        </w:rPr>
        <w:t xml:space="preserve">Microsoft</w:t>
      </w:r>
      <w:r>
        <w:rPr>
          <w:highlight w:val="none"/>
        </w:rPr>
        <w:t xml:space="preserve"> объявила, что не будет предоставлять в России гарантийное обслуживание игровых консолей «Xbox». С 30 сентября 2023 года прекратит продлевать лицензии на программное обеспечение для корпоративных пользователей. </w:t>
      </w:r>
      <w:r>
        <w:rPr>
          <w:highlight w:val="none"/>
        </w:rPr>
        <w:t xml:space="preserve">Об этом сообщило агентство TelecomDaily со ссылкой на письмо, полученное от технической поддержки разработчика. Причиной является то, </w:t>
      </w:r>
      <w:r>
        <w:rPr>
          <w:highlight w:val="none"/>
        </w:rPr>
        <w:t xml:space="preserve">что американская компания больше не может принимать платежи за продление лицензий на российские счета.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Все эти ограничения создают серьёзные неудобства как для обычных пользователей, так и для организаций, поскольку и те и другие в основной </w:t>
      </w:r>
      <w:r>
        <w:rPr>
          <w:highlight w:val="none"/>
        </w:rPr>
        <w:t xml:space="preserve">совей массе используют операционные системы на базе «Windows» и офисный пакет «Microsoft Office». В текущих реалиях вполне вероятно, что «Microsoft» полностью уйдет с российского рынка, что сделает невозможным использования лицензионных продуктов компании.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Все эти факторы побуждают искать аналоги вышеупомянутых цифровых продуктов. В первую очередь, в этом заинтересованы организации, поскольку использование ими нелицензионных продуктов недопустимо(?).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Среди оф</w:t>
      </w:r>
      <w:r>
        <w:rPr>
          <w:highlight w:val="none"/>
        </w:rPr>
        <w:t xml:space="preserve">исных решений можно найти немало продуктов с открытым исходным кодом, которые могут стать достойной заменой «Microsoft Office». (Среди них: «LibreOffice», «OnlyOffice», «OpenOffice», «МойОфис» и другие.) Выбрать подходящий аналог не является сложной задачей.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С операционными системами же ситуация обстоит иначе. Существует немало российских систем на базе ядра «Linux», которые могут стать достойной альтерн</w:t>
      </w:r>
      <w:r>
        <w:rPr>
          <w:highlight w:val="none"/>
        </w:rPr>
        <w:t xml:space="preserve">ативой Microsoft Windows. (Самые известные из них: «ALT Linux», «РЕД ОС», «Astra Linux», «ЛотОС», «ROSA Linux».) Хотя некоторые из них являются бесплатными для физических лиц, для юридических лиц все из них, также как и «Microsoft Windows», являются платным</w:t>
      </w:r>
      <w:r>
        <w:rPr>
          <w:highlight w:val="none"/>
        </w:rPr>
        <w:t xml:space="preserve">и. Более того, любая из вышеперечисленных систем требует детальной настройки для того, что удовлетворять всем требованиям конкретной организации. Это могут требования к безопасности, производительности, наличию тех или иных программных пакетов и так далее.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Решением может стать сборка своей собственной операционной системы, удовлетворяющей всем необходимым критериям, чему и посвящена данная исследовательская работа. Поскольку ядро «Linux» имеет</w:t>
      </w:r>
      <w:r>
        <w:rPr>
          <w:highlight w:val="none"/>
        </w:rPr>
        <w:t xml:space="preserve"> открытый исходный код и распространяется по лицензии «</w:t>
      </w:r>
      <w:r>
        <w:t xml:space="preserve">GNU General Public License</w:t>
      </w:r>
      <w:r>
        <w:rPr>
          <w:highlight w:val="none"/>
        </w:rPr>
        <w:t xml:space="preserve">», сборка на его основе является наиболее удобной. Создание своей операционной системы «с нуля» является весьма нетривиальной задачей, требующей немало временных и трудовых ресурсов, а также</w:t>
      </w:r>
      <w:r>
        <w:rPr>
          <w:highlight w:val="none"/>
        </w:rPr>
        <w:t xml:space="preserve"> квалифицированных специалистов, что может сделать разработку очень недешёвой. Альтернативой может быть сборка «Linux» системы на основе уже существующих дистрибутивов с помощью предназначенных для этого утилит. Наиболее известными среди них являются «live-build» и «Archiso», позволяющие создать свою </w:t>
      </w:r>
      <w:r>
        <w:rPr>
          <w:highlight w:val="none"/>
        </w:rPr>
        <w:t xml:space="preserve">кастомизированную(?)</w:t>
      </w:r>
      <w:r>
        <w:rPr>
          <w:highlight w:val="none"/>
        </w:rPr>
        <w:t xml:space="preserve"> операционную систему на базе дистрибутивов «Debian» и «Arch Linux» соответственно.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Орган</w:t>
      </w:r>
      <w:r>
        <w:rPr>
          <w:highlight w:val="none"/>
        </w:rPr>
        <w:t xml:space="preserve">изацией, для которой будет собираться конечная операционная система, является Югорский государственный университет. Утилитой для сборки была выбрана «live-build». Причиной данного выбора является то, что «Arch Linux» - «роллинг-релиз» дистрибутив (?)и, к</w:t>
      </w:r>
      <w:r>
        <w:rPr>
          <w:highlight w:val="none"/>
        </w:rPr>
        <w:t xml:space="preserve">ак следствие, требует регулярных обновлений, которые могут негативно сказаться на стабильности работы системы. «Debian» же, напротив, получает глобальные обновления раз в два года. При этом, каждый релиз предварительно тщательно тестируется, что повышает отказоустойчивость системы.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Создание своего собственного дистрибутива «Linux» позволит Югорскому государственному университету использовать на своих компьютерах операционные системы из двух разных семейств, если на то будет необходимость, и, случае полного ухода компании «Microsoft» с российского рынка, совершить плавный переход с операционной системы «Windows».</w:t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83"/>
        <w:suppressLineNumbers w:val="false"/>
        <w:pBdr/>
        <w:spacing w:line="360" w:lineRule="auto"/>
        <w:ind/>
        <w:jc w:val="center"/>
        <w:rPr>
          <w:sz w:val="36"/>
          <w:szCs w:val="40"/>
          <w:highlight w:val="none"/>
          <w14:ligatures w14:val="none"/>
        </w:rPr>
      </w:pPr>
      <w:r/>
      <w:bookmarkStart w:id="9" w:name="_Toc8"/>
      <w:r>
        <w:rPr>
          <w:sz w:val="36"/>
          <w:szCs w:val="40"/>
          <w:highlight w:val="none"/>
        </w:rPr>
        <w:t xml:space="preserve">Основная часть</w:t>
      </w:r>
      <w:r>
        <w:rPr>
          <w:sz w:val="36"/>
          <w:szCs w:val="40"/>
          <w:highlight w:val="none"/>
          <w14:ligatures w14:val="none"/>
        </w:rPr>
      </w:r>
      <w:bookmarkEnd w:id="9"/>
      <w:r/>
      <w:r>
        <w:rPr>
          <w:sz w:val="36"/>
          <w:szCs w:val="40"/>
          <w:highlight w:val="none"/>
          <w14:ligatures w14:val="none"/>
        </w:rPr>
      </w:r>
    </w:p>
    <w:p>
      <w:pPr>
        <w:pStyle w:val="884"/>
        <w:pBdr/>
        <w:spacing w:line="360" w:lineRule="auto"/>
        <w:ind w:firstLine="0"/>
        <w:jc w:val="center"/>
        <w:rPr>
          <w:bCs w:val="0"/>
          <w:i w:val="0"/>
          <w:iCs w:val="0"/>
          <w:sz w:val="32"/>
          <w:szCs w:val="36"/>
        </w:rPr>
      </w:pPr>
      <w:r/>
      <w:bookmarkStart w:id="10" w:name="_Toc9"/>
      <w:r>
        <w:rPr>
          <w:i w:val="0"/>
          <w:iCs w:val="0"/>
          <w:sz w:val="32"/>
          <w:szCs w:val="36"/>
        </w:rPr>
        <w:t xml:space="preserve">Аналитическая часть</w:t>
      </w:r>
      <w:r>
        <w:rPr>
          <w:bCs w:val="0"/>
          <w:i w:val="0"/>
          <w:iCs w:val="0"/>
          <w:sz w:val="32"/>
          <w:szCs w:val="36"/>
        </w:rPr>
      </w:r>
      <w:bookmarkEnd w:id="10"/>
      <w:r/>
      <w:r>
        <w:rPr>
          <w:bCs w:val="0"/>
          <w:i w:val="0"/>
          <w:iCs w:val="0"/>
          <w:sz w:val="32"/>
          <w:szCs w:val="36"/>
        </w:rPr>
      </w:r>
      <w:r/>
      <w:r/>
      <w:r>
        <w:rPr>
          <w:bCs w:val="0"/>
          <w:i w:val="0"/>
          <w:iCs w:val="0"/>
          <w:sz w:val="32"/>
          <w:szCs w:val="36"/>
        </w:rPr>
      </w:r>
      <w:r/>
      <w:r/>
      <w:r>
        <w:rPr>
          <w:bCs w:val="0"/>
          <w:i w:val="0"/>
          <w:iCs w:val="0"/>
          <w:sz w:val="32"/>
          <w:szCs w:val="36"/>
        </w:rPr>
      </w:r>
    </w:p>
    <w:p>
      <w:pPr>
        <w:pStyle w:val="886"/>
        <w:pBdr/>
        <w:spacing/>
        <w:ind/>
        <w:jc w:val="center"/>
        <w:rPr/>
      </w:pPr>
      <w:r>
        <w:t xml:space="preserve">Описание базовых объектов(?)</w:t>
      </w:r>
      <w:r/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Дистрибутив Linux – </w:t>
      </w:r>
      <w:r>
        <w:rPr>
          <w:highlight w:val="none"/>
        </w:rPr>
        <w:t xml:space="preserve">общее определение и название операционных систем, использующих ядро Linux, готовых для конечной установки на пользовательское и серверное оборудование. Такая операционная система состоит из ядра Linux, </w:t>
      </w:r>
      <w:r>
        <w:rPr>
          <w:highlight w:val="none"/>
        </w:rPr>
        <w:t xml:space="preserve">набора библиотек и утилит, а также, как правило, графической подсистемы и набора приложений, требуемых для работы с документами, таблицами, мультимедиа, графикой, базами данных </w:t>
      </w:r>
      <w:r>
        <w:rPr>
          <w:highlight w:val="none"/>
        </w:rPr>
        <w:t xml:space="preserve">и т. д.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Существует множество способов собрать свою собственную операционную систему на базе ядра «Linux». Среди них можно выделить следующие: «Linux From Scratch (LFS)», «Buildroot», «SUSE Studio Express», «Cubic» и т. д. Разберем возможности каждой из них.</w:t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.....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6"/>
        <w:suppressLineNumbers w:val="false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Функционал конечной системы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/>
      </w:pPr>
      <w:r>
        <w:t xml:space="preserve">Получившаяся в результате сборки система должна обладать следующим характеристиками:</w:t>
      </w:r>
      <w:r/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t xml:space="preserve">Авторизация пользователей по домену «Windows Active Direcorty»;</w:t>
      </w:r>
      <w:r/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t xml:space="preserve">Возможность монтирования сетевых директорий доменных пользователей;</w:t>
      </w:r>
      <w:r/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t xml:space="preserve">Работа с принтерами и сканерами;</w:t>
      </w:r>
      <w:r/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t xml:space="preserve">Возможность запуска приложений, написанных для «Windows»;</w:t>
      </w:r>
      <w:r/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Невозможность авторизации локальными пользователями (за исключением Администратора);</w:t>
      </w:r>
      <w:r>
        <w:rPr>
          <w:highlight w:val="none"/>
        </w:rPr>
      </w:r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Наличие программ для виртуализации;</w:t>
      </w:r>
      <w:r>
        <w:rPr>
          <w:highlight w:val="none"/>
        </w:rPr>
      </w:r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Тема оформления схожая с «Windows 11»;</w:t>
      </w:r>
      <w:r>
        <w:rPr>
          <w:highlight w:val="none"/>
        </w:rPr>
      </w:r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Наличие программ для работы с документами, таблицами, графикой, мультимедиа, базами данных, носителями данных;</w:t>
      </w:r>
      <w:r>
        <w:rPr>
          <w:highlight w:val="none"/>
        </w:rPr>
      </w:r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.....</w:t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0" w:left="0"/>
        <w:rPr/>
      </w:pPr>
      <w:r/>
      <w:r/>
    </w:p>
    <w:p>
      <w:pPr>
        <w:pStyle w:val="886"/>
        <w:suppressLineNumbers w:val="false"/>
        <w:pBdr/>
        <w:spacing/>
        <w:ind/>
        <w:jc w:val="center"/>
        <w:rPr/>
      </w:pPr>
      <w:r>
        <w:rPr>
          <w:highlight w:val="none"/>
        </w:rPr>
        <w:t xml:space="preserve">Обзор важных компонентов системы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25"/>
        <w:numPr>
          <w:ilvl w:val="0"/>
          <w:numId w:val="12"/>
        </w:numPr>
        <w:suppressLineNumbers w:val="false"/>
        <w:pBdr/>
        <w:spacing w:line="360" w:lineRule="auto"/>
        <w:ind/>
        <w:rPr/>
      </w:pPr>
      <w:r>
        <w:br w:type="page" w:clear="all"/>
      </w:r>
      <w:r/>
      <w:r/>
    </w:p>
    <w:p>
      <w:pPr>
        <w:pStyle w:val="884"/>
        <w:suppressLineNumbers w:val="false"/>
        <w:pBdr/>
        <w:spacing w:line="360" w:lineRule="auto"/>
        <w:ind w:firstLine="0"/>
        <w:jc w:val="center"/>
        <w:rPr>
          <w:bCs w:val="0"/>
          <w:i w:val="0"/>
          <w:sz w:val="32"/>
          <w:szCs w:val="32"/>
          <w14:ligatures w14:val="none"/>
        </w:rPr>
      </w:pPr>
      <w:r/>
      <w:bookmarkStart w:id="11" w:name="_Toc10"/>
      <w:r>
        <w:rPr>
          <w:i w:val="0"/>
          <w:iCs w:val="0"/>
          <w:sz w:val="32"/>
          <w:szCs w:val="32"/>
        </w:rPr>
        <w:t xml:space="preserve">Проектная часть</w:t>
      </w:r>
      <w:bookmarkEnd w:id="11"/>
      <w:r/>
      <w:r>
        <w:rPr>
          <w:i w:val="0"/>
          <w:iCs w:val="0"/>
          <w:sz w:val="32"/>
          <w:szCs w:val="32"/>
          <w14:ligatures w14:val="none"/>
        </w:rPr>
      </w:r>
    </w:p>
    <w:p>
      <w:pPr>
        <w:pStyle w:val="884"/>
        <w:suppressLineNumbers w:val="false"/>
        <w:pBdr/>
        <w:spacing w:line="360" w:lineRule="auto"/>
        <w:ind w:firstLine="0"/>
        <w:jc w:val="center"/>
        <w:rPr>
          <w:sz w:val="32"/>
          <w:szCs w:val="32"/>
          <w14:ligatures w14:val="none"/>
        </w:rPr>
      </w:pP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  <w:r>
        <w:rPr>
          <w:sz w:val="32"/>
          <w:szCs w:val="32"/>
        </w:rPr>
      </w:r>
      <w:r/>
    </w:p>
    <w:p>
      <w:pPr>
        <w:pStyle w:val="884"/>
        <w:suppressLineNumbers w:val="false"/>
        <w:pBdr/>
        <w:spacing w:line="360" w:lineRule="auto"/>
        <w:ind w:firstLine="0"/>
        <w:jc w:val="center"/>
        <w:rPr>
          <w:bCs w:val="0"/>
          <w:i w:val="0"/>
          <w:sz w:val="32"/>
          <w:szCs w:val="32"/>
          <w14:ligatures w14:val="none"/>
        </w:rPr>
      </w:pPr>
      <w:r/>
      <w:bookmarkStart w:id="12" w:name="_Toc11"/>
      <w:r>
        <w:rPr>
          <w:i w:val="0"/>
          <w:iCs w:val="0"/>
          <w:sz w:val="32"/>
          <w:szCs w:val="32"/>
        </w:rPr>
        <w:t xml:space="preserve">Практическая часть</w:t>
      </w:r>
      <w:r>
        <w:rPr>
          <w:i w:val="0"/>
          <w:iCs w:val="0"/>
          <w:sz w:val="32"/>
          <w:szCs w:val="32"/>
        </w:rPr>
      </w:r>
      <w:bookmarkEnd w:id="12"/>
      <w:r/>
      <w:r>
        <w:rPr>
          <w:i w:val="0"/>
          <w:iCs w:val="0"/>
          <w:sz w:val="32"/>
          <w:szCs w:val="32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t xml:space="preserve">Для реализации поставленной</w:t>
      </w:r>
      <w:r>
        <w:t xml:space="preserve"> задачи в первую очередь понадобится утилита «live-build». Скачать её можно из официальных репозиториев дистрибутива «Debian» с помощью команды «sudo apt install live-build» на компьютере с уже установленной системой «Debian» или его производными, однако д</w:t>
      </w:r>
      <w:r>
        <w:t xml:space="preserve">ля корректной работы лучше использовать ту же систему, на основе которой будет осуществляться сборка. Для локального (?) тестирования потребуется программа для виртуализации, с помощью которой можно будет запустить виртуальную машину с собранной системой. 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/>
      </w:pPr>
      <w:r>
        <w:t xml:space="preserve">«live-build» позволяет собрать систему, которую можно запустить в «live» режиме (не устанавливая на диск) и далее установить её с того же носителя.</w:t>
      </w:r>
      <w:r/>
      <w:r/>
    </w:p>
    <w:p>
      <w:pPr>
        <w:pBdr/>
        <w:spacing/>
        <w:ind/>
        <w:rPr/>
      </w:pPr>
      <w:r/>
      <w:r/>
    </w:p>
    <w:sectPr>
      <w:footerReference w:type="default" r:id="rId10"/>
      <w:footerReference w:type="even" r:id="rId11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Cambria">
    <w:panose1 w:val="02040503050406030204"/>
  </w:font>
  <w:font w:name="Microsoft Sans Serif">
    <w:panose1 w:val="020B0604020202020204"/>
  </w:font>
  <w:font w:name="Segoe UI">
    <w:panose1 w:val="020F0502020204030203"/>
  </w:font>
  <w:font w:name="Calibri">
    <w:panose1 w:val="020F0502020204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897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897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framePr w:hAnchor="margin" w:vAnchor="text" w:wrap="around" w:xAlign="outside" w:y="1"/>
      <w:pBdr/>
      <w:spacing/>
      <w:ind/>
      <w:rPr>
        <w:rStyle w:val="898"/>
      </w:rPr>
    </w:pPr>
    <w:r>
      <w:rPr>
        <w:rStyle w:val="898"/>
      </w:rPr>
      <w:fldChar w:fldCharType="begin"/>
    </w:r>
    <w:r>
      <w:rPr>
        <w:rStyle w:val="898"/>
      </w:rPr>
      <w:instrText xml:space="preserve">PAGE  </w:instrText>
    </w:r>
    <w:r>
      <w:rPr>
        <w:rStyle w:val="898"/>
      </w:rPr>
      <w:fldChar w:fldCharType="separate"/>
    </w:r>
    <w:r>
      <w:rPr>
        <w:rStyle w:val="898"/>
      </w:rPr>
      <w:t xml:space="preserve">44</w:t>
    </w:r>
    <w:r>
      <w:rPr>
        <w:rStyle w:val="898"/>
      </w:rPr>
      <w:fldChar w:fldCharType="end"/>
    </w:r>
    <w:r>
      <w:rPr>
        <w:rStyle w:val="898"/>
      </w:rPr>
    </w:r>
    <w:r>
      <w:rPr>
        <w:rStyle w:val="898"/>
      </w:rPr>
    </w:r>
  </w:p>
  <w:p>
    <w:pPr>
      <w:pStyle w:val="897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6">
    <w:name w:val="Heading 1 Char"/>
    <w:basedOn w:val="892"/>
    <w:link w:val="88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7">
    <w:name w:val="Heading 2 Char"/>
    <w:basedOn w:val="892"/>
    <w:link w:val="88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8">
    <w:name w:val="Heading 3 Char"/>
    <w:basedOn w:val="892"/>
    <w:link w:val="88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9">
    <w:name w:val="Heading 4 Char"/>
    <w:basedOn w:val="892"/>
    <w:link w:val="8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0">
    <w:name w:val="Heading 5 Char"/>
    <w:basedOn w:val="892"/>
    <w:link w:val="88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1">
    <w:name w:val="Heading 6 Char"/>
    <w:basedOn w:val="892"/>
    <w:link w:val="8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2">
    <w:name w:val="Heading 7 Char"/>
    <w:basedOn w:val="892"/>
    <w:link w:val="88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8 Char"/>
    <w:basedOn w:val="892"/>
    <w:link w:val="8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4">
    <w:name w:val="Heading 9 Char"/>
    <w:basedOn w:val="892"/>
    <w:link w:val="89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Title Char"/>
    <w:basedOn w:val="892"/>
    <w:link w:val="940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2"/>
    <w:next w:val="882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92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2"/>
    <w:next w:val="882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2"/>
    <w:next w:val="882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character" w:styleId="742">
    <w:name w:val="Header Char"/>
    <w:basedOn w:val="892"/>
    <w:link w:val="917"/>
    <w:uiPriority w:val="99"/>
    <w:pPr>
      <w:pBdr/>
      <w:spacing/>
      <w:ind/>
    </w:pPr>
  </w:style>
  <w:style w:type="character" w:styleId="743">
    <w:name w:val="Footer Char"/>
    <w:basedOn w:val="892"/>
    <w:link w:val="897"/>
    <w:uiPriority w:val="99"/>
    <w:pPr>
      <w:pBdr/>
      <w:spacing/>
      <w:ind/>
    </w:pPr>
  </w:style>
  <w:style w:type="paragraph" w:styleId="744">
    <w:name w:val="Caption"/>
    <w:basedOn w:val="882"/>
    <w:next w:val="88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897"/>
    <w:uiPriority w:val="99"/>
    <w:pPr>
      <w:pBdr/>
      <w:spacing/>
      <w:ind/>
    </w:pPr>
  </w:style>
  <w:style w:type="table" w:styleId="746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1">
    <w:name w:val="Footnote Text Char"/>
    <w:link w:val="899"/>
    <w:uiPriority w:val="99"/>
    <w:pPr>
      <w:pBdr/>
      <w:spacing/>
      <w:ind/>
    </w:pPr>
    <w:rPr>
      <w:sz w:val="18"/>
    </w:rPr>
  </w:style>
  <w:style w:type="paragraph" w:styleId="872">
    <w:name w:val="endnote text"/>
    <w:basedOn w:val="882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4"/>
    <w:basedOn w:val="882"/>
    <w:next w:val="882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basedOn w:val="882"/>
    <w:next w:val="882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basedOn w:val="882"/>
    <w:next w:val="882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basedOn w:val="882"/>
    <w:next w:val="882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basedOn w:val="882"/>
    <w:next w:val="882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basedOn w:val="882"/>
    <w:next w:val="882"/>
    <w:uiPriority w:val="39"/>
    <w:unhideWhenUsed/>
    <w:pPr>
      <w:pBdr/>
      <w:spacing w:after="57"/>
      <w:ind w:right="0" w:firstLine="0" w:left="2268"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widowControl w:val="false"/>
      <w:pBdr/>
      <w:spacing/>
      <w:ind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styleId="883">
    <w:name w:val="Heading 1"/>
    <w:basedOn w:val="882"/>
    <w:next w:val="882"/>
    <w:link w:val="923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884">
    <w:name w:val="Heading 2"/>
    <w:basedOn w:val="882"/>
    <w:next w:val="882"/>
    <w:link w:val="924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885">
    <w:name w:val="Heading 3"/>
    <w:basedOn w:val="882"/>
    <w:next w:val="882"/>
    <w:link w:val="980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886">
    <w:name w:val="Heading 4"/>
    <w:basedOn w:val="882"/>
    <w:next w:val="882"/>
    <w:link w:val="933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887">
    <w:name w:val="Heading 5"/>
    <w:basedOn w:val="882"/>
    <w:next w:val="882"/>
    <w:link w:val="982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888">
    <w:name w:val="Heading 6"/>
    <w:basedOn w:val="882"/>
    <w:next w:val="882"/>
    <w:link w:val="983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889">
    <w:name w:val="Heading 7"/>
    <w:basedOn w:val="882"/>
    <w:next w:val="882"/>
    <w:link w:val="984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890">
    <w:name w:val="Heading 8"/>
    <w:basedOn w:val="882"/>
    <w:next w:val="882"/>
    <w:link w:val="985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891">
    <w:name w:val="Heading 9"/>
    <w:basedOn w:val="882"/>
    <w:next w:val="882"/>
    <w:link w:val="986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Body Text 3"/>
    <w:basedOn w:val="882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896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897">
    <w:name w:val="Footer"/>
    <w:basedOn w:val="882"/>
    <w:link w:val="920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898">
    <w:name w:val="page number"/>
    <w:basedOn w:val="892"/>
    <w:pPr>
      <w:pBdr/>
      <w:spacing/>
      <w:ind/>
    </w:pPr>
  </w:style>
  <w:style w:type="paragraph" w:styleId="899">
    <w:name w:val="footnote text"/>
    <w:basedOn w:val="882"/>
    <w:link w:val="931"/>
    <w:uiPriority w:val="99"/>
    <w:semiHidden/>
    <w:pPr>
      <w:pBdr/>
      <w:spacing/>
      <w:ind/>
    </w:pPr>
  </w:style>
  <w:style w:type="character" w:styleId="900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901">
    <w:name w:val="toc 2"/>
    <w:basedOn w:val="882"/>
    <w:next w:val="882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902">
    <w:name w:val="toc 1"/>
    <w:basedOn w:val="882"/>
    <w:next w:val="882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903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904" w:customStyle="1">
    <w:name w:val="Основной текст (2)_"/>
    <w:link w:val="908"/>
    <w:pPr>
      <w:pBdr/>
      <w:spacing/>
      <w:ind/>
    </w:pPr>
    <w:rPr>
      <w:sz w:val="28"/>
      <w:szCs w:val="28"/>
      <w:shd w:val="clear" w:color="auto" w:fill="ffffff"/>
    </w:rPr>
  </w:style>
  <w:style w:type="character" w:styleId="905" w:customStyle="1">
    <w:name w:val="Основной текст (4)_"/>
    <w:link w:val="909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906" w:customStyle="1">
    <w:name w:val="Заголовок №1_"/>
    <w:link w:val="910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907" w:customStyle="1">
    <w:name w:val="Заголовок №2_"/>
    <w:link w:val="911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908" w:customStyle="1">
    <w:name w:val="Основной текст (2)"/>
    <w:basedOn w:val="882"/>
    <w:link w:val="904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909" w:customStyle="1">
    <w:name w:val="Основной текст (4)"/>
    <w:basedOn w:val="882"/>
    <w:link w:val="905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910" w:customStyle="1">
    <w:name w:val="Заголовок №1"/>
    <w:basedOn w:val="882"/>
    <w:link w:val="906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911" w:customStyle="1">
    <w:name w:val="Заголовок №2"/>
    <w:basedOn w:val="882"/>
    <w:link w:val="907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912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913" w:customStyle="1">
    <w:name w:val="Основной текст (6)_"/>
    <w:link w:val="914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914" w:customStyle="1">
    <w:name w:val="Основной текст (6)"/>
    <w:basedOn w:val="882"/>
    <w:link w:val="913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915">
    <w:name w:val="Normal (Web)"/>
    <w:basedOn w:val="882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16">
    <w:name w:val="Strong"/>
    <w:uiPriority w:val="22"/>
    <w:qFormat/>
    <w:pPr>
      <w:pBdr/>
      <w:spacing/>
      <w:ind/>
    </w:pPr>
    <w:rPr>
      <w:b/>
      <w:bCs/>
    </w:rPr>
  </w:style>
  <w:style w:type="paragraph" w:styleId="917">
    <w:name w:val="Header"/>
    <w:basedOn w:val="882"/>
    <w:link w:val="918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918" w:customStyle="1">
    <w:name w:val="Верхний колонтитул Знак"/>
    <w:link w:val="917"/>
    <w:uiPriority w:val="99"/>
    <w:pPr>
      <w:pBdr/>
      <w:spacing/>
      <w:ind/>
    </w:pPr>
    <w:rPr>
      <w:rFonts w:ascii="Arial" w:hAnsi="Arial" w:cs="Arial"/>
    </w:rPr>
  </w:style>
  <w:style w:type="paragraph" w:styleId="919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920" w:customStyle="1">
    <w:name w:val="Нижний колонтитул Знак"/>
    <w:link w:val="897"/>
    <w:uiPriority w:val="99"/>
    <w:pPr>
      <w:pBdr/>
      <w:spacing/>
      <w:ind/>
    </w:pPr>
    <w:rPr>
      <w:rFonts w:ascii="Arial" w:hAnsi="Arial" w:cs="Arial"/>
    </w:rPr>
  </w:style>
  <w:style w:type="paragraph" w:styleId="921">
    <w:name w:val="Document Map"/>
    <w:basedOn w:val="882"/>
    <w:link w:val="922"/>
    <w:pPr>
      <w:pBdr/>
      <w:spacing/>
      <w:ind/>
    </w:pPr>
    <w:rPr>
      <w:rFonts w:ascii="Tahoma" w:hAnsi="Tahoma" w:cs="Tahoma"/>
      <w:sz w:val="16"/>
      <w:szCs w:val="16"/>
    </w:rPr>
  </w:style>
  <w:style w:type="character" w:styleId="922" w:customStyle="1">
    <w:name w:val="Схема документа Знак"/>
    <w:link w:val="921"/>
    <w:pPr>
      <w:pBdr/>
      <w:spacing/>
      <w:ind/>
    </w:pPr>
    <w:rPr>
      <w:rFonts w:ascii="Tahoma" w:hAnsi="Tahoma" w:cs="Tahoma"/>
      <w:sz w:val="16"/>
      <w:szCs w:val="16"/>
    </w:rPr>
  </w:style>
  <w:style w:type="character" w:styleId="923" w:customStyle="1">
    <w:name w:val="Заголовок 1 Знак"/>
    <w:link w:val="883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924" w:customStyle="1">
    <w:name w:val="Заголовок 2 Знак"/>
    <w:link w:val="884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925">
    <w:name w:val="List Paragraph"/>
    <w:basedOn w:val="882"/>
    <w:link w:val="981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926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927">
    <w:name w:val="annotation text"/>
    <w:basedOn w:val="882"/>
    <w:link w:val="928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928" w:customStyle="1">
    <w:name w:val="Текст примечания Знак"/>
    <w:link w:val="927"/>
    <w:uiPriority w:val="99"/>
    <w:pPr>
      <w:pBdr/>
      <w:spacing/>
      <w:ind/>
    </w:pPr>
    <w:rPr>
      <w:rFonts w:eastAsia="Calibri"/>
      <w:lang w:eastAsia="en-US"/>
    </w:rPr>
  </w:style>
  <w:style w:type="paragraph" w:styleId="929">
    <w:name w:val="Balloon Text"/>
    <w:basedOn w:val="882"/>
    <w:link w:val="930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930" w:customStyle="1">
    <w:name w:val="Текст выноски Знак"/>
    <w:link w:val="929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931" w:customStyle="1">
    <w:name w:val="Текст сноски Знак"/>
    <w:link w:val="899"/>
    <w:uiPriority w:val="99"/>
    <w:semiHidden/>
    <w:pPr>
      <w:pBdr/>
      <w:spacing/>
      <w:ind/>
    </w:pPr>
    <w:rPr>
      <w:rFonts w:ascii="Arial" w:hAnsi="Arial" w:cs="Arial"/>
    </w:rPr>
  </w:style>
  <w:style w:type="paragraph" w:styleId="932" w:customStyle="1">
    <w:name w:val="formattext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33" w:customStyle="1">
    <w:name w:val="Заголовок 4 Знак"/>
    <w:link w:val="886"/>
    <w:uiPriority w:val="9"/>
    <w:pPr>
      <w:pBdr/>
      <w:spacing/>
      <w:ind/>
    </w:pPr>
    <w:rPr>
      <w:b/>
      <w:bCs/>
      <w:sz w:val="28"/>
      <w:szCs w:val="28"/>
    </w:rPr>
  </w:style>
  <w:style w:type="character" w:styleId="934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935">
    <w:name w:val="Placeholder Text"/>
    <w:uiPriority w:val="99"/>
    <w:semiHidden/>
    <w:pPr>
      <w:pBdr/>
      <w:spacing/>
      <w:ind/>
    </w:pPr>
    <w:rPr>
      <w:color w:val="808080"/>
    </w:rPr>
  </w:style>
  <w:style w:type="paragraph" w:styleId="936">
    <w:name w:val="TOC Heading"/>
    <w:basedOn w:val="883"/>
    <w:next w:val="882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937">
    <w:name w:val="Table Grid"/>
    <w:basedOn w:val="893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8">
    <w:name w:val="No Spacing"/>
    <w:link w:val="939"/>
    <w:uiPriority w:val="1"/>
    <w:qFormat/>
    <w:pPr>
      <w:pBdr/>
      <w:spacing/>
      <w:ind/>
    </w:pPr>
    <w:rPr>
      <w:rFonts w:ascii="Calibri" w:hAnsi="Calibri"/>
    </w:rPr>
  </w:style>
  <w:style w:type="character" w:styleId="939" w:customStyle="1">
    <w:name w:val="Без интервала Знак"/>
    <w:link w:val="938"/>
    <w:uiPriority w:val="1"/>
    <w:pPr>
      <w:pBdr/>
      <w:spacing/>
      <w:ind/>
    </w:pPr>
    <w:rPr>
      <w:rFonts w:ascii="Calibri" w:hAnsi="Calibri"/>
    </w:rPr>
  </w:style>
  <w:style w:type="paragraph" w:styleId="940">
    <w:name w:val="Title"/>
    <w:basedOn w:val="882"/>
    <w:next w:val="882"/>
    <w:link w:val="941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941" w:customStyle="1">
    <w:name w:val="Заголовок Знак"/>
    <w:link w:val="940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942">
    <w:name w:val="annotation subject"/>
    <w:basedOn w:val="927"/>
    <w:next w:val="927"/>
    <w:link w:val="943"/>
    <w:uiPriority w:val="99"/>
    <w:unhideWhenUsed/>
    <w:pPr>
      <w:pBdr/>
      <w:spacing/>
      <w:ind/>
    </w:pPr>
    <w:rPr>
      <w:b/>
      <w:bCs/>
    </w:rPr>
  </w:style>
  <w:style w:type="character" w:styleId="943" w:customStyle="1">
    <w:name w:val="Тема примечания Знак"/>
    <w:link w:val="942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944" w:customStyle="1">
    <w:name w:val="p80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5" w:customStyle="1">
    <w:name w:val="p249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6" w:customStyle="1">
    <w:name w:val="p82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47" w:customStyle="1">
    <w:name w:val="ft59"/>
    <w:pPr>
      <w:pBdr/>
      <w:spacing/>
      <w:ind/>
    </w:pPr>
  </w:style>
  <w:style w:type="character" w:styleId="948" w:customStyle="1">
    <w:name w:val="ft26"/>
    <w:pPr>
      <w:pBdr/>
      <w:spacing/>
      <w:ind/>
    </w:pPr>
  </w:style>
  <w:style w:type="paragraph" w:styleId="949" w:customStyle="1">
    <w:name w:val="p311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0" w:customStyle="1">
    <w:name w:val="p74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1" w:customStyle="1">
    <w:name w:val="p75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2" w:customStyle="1">
    <w:name w:val="p62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3" w:customStyle="1">
    <w:name w:val="ft2"/>
    <w:pPr>
      <w:pBdr/>
      <w:spacing/>
      <w:ind/>
    </w:pPr>
  </w:style>
  <w:style w:type="character" w:styleId="954" w:customStyle="1">
    <w:name w:val="ft71"/>
    <w:pPr>
      <w:pBdr/>
      <w:spacing/>
      <w:ind/>
    </w:pPr>
  </w:style>
  <w:style w:type="paragraph" w:styleId="955" w:customStyle="1">
    <w:name w:val="p110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6" w:customStyle="1">
    <w:name w:val="ft72"/>
    <w:pPr>
      <w:pBdr/>
      <w:spacing/>
      <w:ind/>
    </w:pPr>
  </w:style>
  <w:style w:type="paragraph" w:styleId="957" w:customStyle="1">
    <w:name w:val="p117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8" w:customStyle="1">
    <w:name w:val="ft17"/>
    <w:pPr>
      <w:pBdr/>
      <w:spacing/>
      <w:ind/>
    </w:pPr>
  </w:style>
  <w:style w:type="paragraph" w:styleId="959" w:customStyle="1">
    <w:name w:val="p26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0" w:customStyle="1">
    <w:name w:val="ft21"/>
    <w:pPr>
      <w:pBdr/>
      <w:spacing/>
      <w:ind/>
    </w:pPr>
  </w:style>
  <w:style w:type="paragraph" w:styleId="961" w:customStyle="1">
    <w:name w:val="p312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2" w:customStyle="1">
    <w:name w:val="p258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3" w:customStyle="1">
    <w:name w:val="p313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4" w:customStyle="1">
    <w:name w:val="ft77"/>
    <w:pPr>
      <w:pBdr/>
      <w:spacing/>
      <w:ind/>
    </w:pPr>
  </w:style>
  <w:style w:type="paragraph" w:styleId="965" w:customStyle="1">
    <w:name w:val="p315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6" w:customStyle="1">
    <w:name w:val="p316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7" w:customStyle="1">
    <w:name w:val="ft76"/>
    <w:pPr>
      <w:pBdr/>
      <w:spacing/>
      <w:ind/>
    </w:pPr>
  </w:style>
  <w:style w:type="paragraph" w:styleId="968" w:customStyle="1">
    <w:name w:val="p29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9" w:customStyle="1">
    <w:name w:val="p317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70" w:customStyle="1">
    <w:name w:val="p318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71" w:customStyle="1">
    <w:name w:val="p25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72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973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974" w:customStyle="1">
    <w:name w:val="Текст статьи"/>
    <w:basedOn w:val="882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975" w:customStyle="1">
    <w:name w:val="MTDisplayEquation"/>
    <w:basedOn w:val="882"/>
    <w:next w:val="882"/>
    <w:link w:val="976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976" w:customStyle="1">
    <w:name w:val="MTDisplayEquation Знак"/>
    <w:link w:val="975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977">
    <w:name w:val="Body Text"/>
    <w:basedOn w:val="882"/>
    <w:link w:val="979"/>
    <w:pPr>
      <w:pBdr/>
      <w:spacing w:after="120"/>
      <w:ind/>
    </w:pPr>
  </w:style>
  <w:style w:type="paragraph" w:styleId="978">
    <w:name w:val="toc 3"/>
    <w:basedOn w:val="882"/>
    <w:next w:val="882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979" w:customStyle="1">
    <w:name w:val="Основной текст Знак"/>
    <w:link w:val="977"/>
    <w:pPr>
      <w:pBdr/>
      <w:spacing/>
      <w:ind/>
    </w:pPr>
    <w:rPr>
      <w:rFonts w:ascii="Arial" w:hAnsi="Arial" w:cs="Arial"/>
    </w:rPr>
  </w:style>
  <w:style w:type="character" w:styleId="980" w:customStyle="1">
    <w:name w:val="Заголовок 3 Знак"/>
    <w:basedOn w:val="892"/>
    <w:link w:val="885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81" w:customStyle="1">
    <w:name w:val="Абзац списка Знак"/>
    <w:link w:val="925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982" w:customStyle="1">
    <w:name w:val="Заголовок 5 Знак"/>
    <w:basedOn w:val="892"/>
    <w:link w:val="887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983" w:customStyle="1">
    <w:name w:val="Заголовок 6 Знак"/>
    <w:basedOn w:val="892"/>
    <w:link w:val="88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984" w:customStyle="1">
    <w:name w:val="Заголовок 7 Знак"/>
    <w:basedOn w:val="892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985" w:customStyle="1">
    <w:name w:val="Заголовок 8 Знак"/>
    <w:basedOn w:val="892"/>
    <w:link w:val="89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986" w:customStyle="1">
    <w:name w:val="Заголовок 9 Знак"/>
    <w:basedOn w:val="892"/>
    <w:link w:val="89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987" w:customStyle="1">
    <w:name w:val="Основной текст (4) Exact"/>
    <w:basedOn w:val="892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988" w:customStyle="1">
    <w:name w:val="Основной текст (6) Exact"/>
    <w:basedOn w:val="892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989" w:customStyle="1">
    <w:name w:val="Основной текст (6) + 12 pt Exact"/>
    <w:basedOn w:val="988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990" w:customStyle="1">
    <w:name w:val="Основной текст (7) Exact"/>
    <w:basedOn w:val="892"/>
    <w:link w:val="1007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991" w:customStyle="1">
    <w:name w:val="Основной текст (3)_"/>
    <w:basedOn w:val="892"/>
    <w:link w:val="1008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992" w:customStyle="1">
    <w:name w:val="Заголовок №1 + Интервал 3 pt"/>
    <w:basedOn w:val="90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993" w:customStyle="1">
    <w:name w:val="Основной текст (5)_"/>
    <w:basedOn w:val="892"/>
    <w:link w:val="1009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994" w:customStyle="1">
    <w:name w:val="Основной текст (5) + 8 pt"/>
    <w:basedOn w:val="993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995" w:customStyle="1">
    <w:name w:val="Колонтитул_"/>
    <w:basedOn w:val="892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996" w:customStyle="1">
    <w:name w:val="Колонтитул"/>
    <w:basedOn w:val="99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997" w:customStyle="1">
    <w:name w:val="Колонтитул + Trebuchet MS;8;5 pt"/>
    <w:basedOn w:val="995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998" w:customStyle="1">
    <w:name w:val="Основной текст (2) + 7;5 pt"/>
    <w:basedOn w:val="904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999" w:customStyle="1">
    <w:name w:val="Основной текст (8)_"/>
    <w:basedOn w:val="892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1000" w:customStyle="1">
    <w:name w:val="Заголовок №2 + Интервал 11 pt"/>
    <w:basedOn w:val="907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1001" w:customStyle="1">
    <w:name w:val="Основной текст (2) + Интервал 2 pt"/>
    <w:basedOn w:val="904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1002" w:customStyle="1">
    <w:name w:val="Основной текст (8) + Не курсив"/>
    <w:basedOn w:val="999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3" w:customStyle="1">
    <w:name w:val="Основной текст (8)"/>
    <w:basedOn w:val="999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4" w:customStyle="1">
    <w:name w:val="Основной текст (9)_"/>
    <w:basedOn w:val="89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1005" w:customStyle="1">
    <w:name w:val="Основной текст (9)"/>
    <w:basedOn w:val="1004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1006" w:customStyle="1">
    <w:name w:val="Основной текст (10) Exact"/>
    <w:basedOn w:val="892"/>
    <w:link w:val="1010"/>
    <w:pPr>
      <w:pBdr/>
      <w:spacing/>
      <w:ind/>
    </w:pPr>
    <w:rPr>
      <w:shd w:val="clear" w:color="auto" w:fill="ffffff"/>
    </w:rPr>
  </w:style>
  <w:style w:type="paragraph" w:styleId="1007" w:customStyle="1">
    <w:name w:val="Основной текст (7)"/>
    <w:basedOn w:val="882"/>
    <w:link w:val="990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1008" w:customStyle="1">
    <w:name w:val="Основной текст (3)"/>
    <w:basedOn w:val="882"/>
    <w:link w:val="991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1009" w:customStyle="1">
    <w:name w:val="Основной текст (5)"/>
    <w:basedOn w:val="882"/>
    <w:link w:val="993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1010" w:customStyle="1">
    <w:name w:val="Основной текст (10)"/>
    <w:basedOn w:val="882"/>
    <w:link w:val="1006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1011" w:customStyle="1">
    <w:name w:val="bodytext"/>
    <w:basedOn w:val="882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12" w:customStyle="1">
    <w:name w:val="listnumber"/>
    <w:basedOn w:val="882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1013" w:customStyle="1">
    <w:name w:val="keyword"/>
    <w:basedOn w:val="892"/>
    <w:pPr>
      <w:pBdr/>
      <w:spacing/>
      <w:ind/>
    </w:pPr>
  </w:style>
  <w:style w:type="paragraph" w:styleId="1014">
    <w:name w:val="Body Text Indent"/>
    <w:basedOn w:val="882"/>
    <w:link w:val="1015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1015" w:customStyle="1">
    <w:name w:val="Основной текст с отступом Знак"/>
    <w:basedOn w:val="892"/>
    <w:link w:val="1014"/>
    <w:pPr>
      <w:pBdr/>
      <w:spacing/>
      <w:ind/>
    </w:pPr>
    <w:rPr>
      <w:sz w:val="24"/>
      <w:szCs w:val="24"/>
      <w:lang w:eastAsia="ar-SA"/>
    </w:rPr>
  </w:style>
  <w:style w:type="paragraph" w:styleId="1016" w:customStyle="1">
    <w:name w:val="MainTXT"/>
    <w:basedOn w:val="882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1017" w:customStyle="1">
    <w:name w:val="Table"/>
    <w:basedOn w:val="882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1018" w:customStyle="1">
    <w:name w:val="Plain Text3"/>
    <w:basedOn w:val="882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1019" w:customStyle="1">
    <w:name w:val="Plain Text1"/>
    <w:basedOn w:val="882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1020" w:customStyle="1">
    <w:name w:val="western"/>
    <w:basedOn w:val="882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89" w:default="1">
    <w:name w:val="Normal"/>
    <w:qFormat/>
    <w:pPr>
      <w:pBdr/>
      <w:spacing/>
      <w:ind/>
    </w:pPr>
  </w:style>
  <w:style w:type="character" w:styleId="1490" w:default="1">
    <w:name w:val="Default Paragraph Font"/>
    <w:uiPriority w:val="1"/>
    <w:semiHidden/>
    <w:unhideWhenUsed/>
    <w:pPr>
      <w:pBdr/>
      <w:spacing/>
      <w:ind/>
    </w:pPr>
  </w:style>
  <w:style w:type="numbering" w:styleId="1491" w:default="1">
    <w:name w:val="No List"/>
    <w:uiPriority w:val="99"/>
    <w:semiHidden/>
    <w:unhideWhenUsed/>
    <w:pPr>
      <w:pBdr/>
      <w:spacing/>
      <w:ind/>
    </w:pPr>
  </w:style>
  <w:style w:type="paragraph" w:styleId="1492">
    <w:name w:val="Heading 1"/>
    <w:basedOn w:val="1489"/>
    <w:next w:val="1489"/>
    <w:link w:val="14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93">
    <w:name w:val="Heading 1 Char"/>
    <w:basedOn w:val="1490"/>
    <w:link w:val="14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94">
    <w:name w:val="Heading 2"/>
    <w:basedOn w:val="1489"/>
    <w:next w:val="1489"/>
    <w:link w:val="14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95">
    <w:name w:val="Heading 2 Char"/>
    <w:basedOn w:val="1490"/>
    <w:link w:val="14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96">
    <w:name w:val="Heading 3"/>
    <w:basedOn w:val="1489"/>
    <w:next w:val="1489"/>
    <w:link w:val="14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97">
    <w:name w:val="Heading 3 Char"/>
    <w:basedOn w:val="1490"/>
    <w:link w:val="14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98">
    <w:name w:val="Heading 4"/>
    <w:basedOn w:val="1489"/>
    <w:next w:val="1489"/>
    <w:link w:val="14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99">
    <w:name w:val="Heading 4 Char"/>
    <w:basedOn w:val="1490"/>
    <w:link w:val="14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00">
    <w:name w:val="Heading 5"/>
    <w:basedOn w:val="1489"/>
    <w:next w:val="1489"/>
    <w:link w:val="15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01">
    <w:name w:val="Heading 5 Char"/>
    <w:basedOn w:val="1490"/>
    <w:link w:val="15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02">
    <w:name w:val="Heading 6"/>
    <w:basedOn w:val="1489"/>
    <w:next w:val="1489"/>
    <w:link w:val="15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03">
    <w:name w:val="Heading 6 Char"/>
    <w:basedOn w:val="1490"/>
    <w:link w:val="15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04">
    <w:name w:val="Heading 7"/>
    <w:basedOn w:val="1489"/>
    <w:next w:val="1489"/>
    <w:link w:val="15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05">
    <w:name w:val="Heading 7 Char"/>
    <w:basedOn w:val="1490"/>
    <w:link w:val="15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06">
    <w:name w:val="Heading 8"/>
    <w:basedOn w:val="1489"/>
    <w:next w:val="1489"/>
    <w:link w:val="15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07">
    <w:name w:val="Heading 8 Char"/>
    <w:basedOn w:val="1490"/>
    <w:link w:val="15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508">
    <w:name w:val="Heading 9"/>
    <w:basedOn w:val="1489"/>
    <w:next w:val="1489"/>
    <w:link w:val="15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09">
    <w:name w:val="Heading 9 Char"/>
    <w:basedOn w:val="1490"/>
    <w:link w:val="15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10">
    <w:name w:val="List Paragraph"/>
    <w:basedOn w:val="1489"/>
    <w:uiPriority w:val="34"/>
    <w:qFormat/>
    <w:pPr>
      <w:pBdr/>
      <w:spacing/>
      <w:ind w:left="720"/>
      <w:contextualSpacing w:val="true"/>
    </w:pPr>
  </w:style>
  <w:style w:type="table" w:styleId="15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12">
    <w:name w:val="No Spacing"/>
    <w:uiPriority w:val="1"/>
    <w:qFormat/>
    <w:pPr>
      <w:pBdr/>
      <w:spacing w:after="0" w:before="0" w:line="240" w:lineRule="auto"/>
      <w:ind/>
    </w:pPr>
  </w:style>
  <w:style w:type="paragraph" w:styleId="1513">
    <w:name w:val="Title"/>
    <w:basedOn w:val="1489"/>
    <w:next w:val="1489"/>
    <w:link w:val="151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14">
    <w:name w:val="Title Char"/>
    <w:basedOn w:val="1490"/>
    <w:link w:val="1513"/>
    <w:uiPriority w:val="10"/>
    <w:pPr>
      <w:pBdr/>
      <w:spacing/>
      <w:ind/>
    </w:pPr>
    <w:rPr>
      <w:sz w:val="48"/>
      <w:szCs w:val="48"/>
    </w:rPr>
  </w:style>
  <w:style w:type="paragraph" w:styleId="1515">
    <w:name w:val="Subtitle"/>
    <w:basedOn w:val="1489"/>
    <w:next w:val="1489"/>
    <w:link w:val="151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16">
    <w:name w:val="Subtitle Char"/>
    <w:basedOn w:val="1490"/>
    <w:link w:val="1515"/>
    <w:uiPriority w:val="11"/>
    <w:pPr>
      <w:pBdr/>
      <w:spacing/>
      <w:ind/>
    </w:pPr>
    <w:rPr>
      <w:sz w:val="24"/>
      <w:szCs w:val="24"/>
    </w:rPr>
  </w:style>
  <w:style w:type="paragraph" w:styleId="1517">
    <w:name w:val="Quote"/>
    <w:basedOn w:val="1489"/>
    <w:next w:val="1489"/>
    <w:link w:val="1518"/>
    <w:uiPriority w:val="29"/>
    <w:qFormat/>
    <w:pPr>
      <w:pBdr/>
      <w:spacing/>
      <w:ind w:right="720" w:left="720"/>
    </w:pPr>
    <w:rPr>
      <w:i/>
    </w:rPr>
  </w:style>
  <w:style w:type="character" w:styleId="1518">
    <w:name w:val="Quote Char"/>
    <w:link w:val="1517"/>
    <w:uiPriority w:val="29"/>
    <w:pPr>
      <w:pBdr/>
      <w:spacing/>
      <w:ind/>
    </w:pPr>
    <w:rPr>
      <w:i/>
    </w:rPr>
  </w:style>
  <w:style w:type="paragraph" w:styleId="1519">
    <w:name w:val="Intense Quote"/>
    <w:basedOn w:val="1489"/>
    <w:next w:val="1489"/>
    <w:link w:val="15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520">
    <w:name w:val="Intense Quote Char"/>
    <w:link w:val="1519"/>
    <w:uiPriority w:val="30"/>
    <w:pPr>
      <w:pBdr/>
      <w:spacing/>
      <w:ind/>
    </w:pPr>
    <w:rPr>
      <w:i/>
    </w:rPr>
  </w:style>
  <w:style w:type="paragraph" w:styleId="1521">
    <w:name w:val="Header"/>
    <w:basedOn w:val="1489"/>
    <w:link w:val="152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22">
    <w:name w:val="Header Char"/>
    <w:basedOn w:val="1490"/>
    <w:link w:val="1521"/>
    <w:uiPriority w:val="99"/>
    <w:pPr>
      <w:pBdr/>
      <w:spacing/>
      <w:ind/>
    </w:pPr>
  </w:style>
  <w:style w:type="paragraph" w:styleId="1523">
    <w:name w:val="Footer"/>
    <w:basedOn w:val="1489"/>
    <w:link w:val="152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24">
    <w:name w:val="Footer Char"/>
    <w:basedOn w:val="1490"/>
    <w:link w:val="1523"/>
    <w:uiPriority w:val="99"/>
    <w:pPr>
      <w:pBdr/>
      <w:spacing/>
      <w:ind/>
    </w:pPr>
  </w:style>
  <w:style w:type="paragraph" w:styleId="1525">
    <w:name w:val="Caption"/>
    <w:basedOn w:val="1489"/>
    <w:next w:val="14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526">
    <w:name w:val="Caption Char"/>
    <w:basedOn w:val="1525"/>
    <w:link w:val="1523"/>
    <w:uiPriority w:val="99"/>
    <w:pPr>
      <w:pBdr/>
      <w:spacing/>
      <w:ind/>
    </w:pPr>
  </w:style>
  <w:style w:type="table" w:styleId="1527">
    <w:name w:val="Table Grid"/>
    <w:basedOn w:val="151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Table Grid Light"/>
    <w:basedOn w:val="15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Plain Table 1"/>
    <w:basedOn w:val="15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Plain Table 2"/>
    <w:basedOn w:val="15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Plain Table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Plain Table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Plain Table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1 Light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1 Light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1 Light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1 Light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1 Light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1 Light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Grid Table 1 Light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Grid Table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Grid Table 2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Grid Table 2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Grid Table 2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Grid Table 2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Grid Table 2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Grid Table 2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Grid Table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Grid Table 3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Grid Table 3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Grid Table 3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Grid Table 3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Grid Table 3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Grid Table 3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Grid Table 4"/>
    <w:basedOn w:val="15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Grid Table 4 - Accent 1"/>
    <w:basedOn w:val="15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Grid Table 4 - Accent 2"/>
    <w:basedOn w:val="15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Grid Table 4 - Accent 3"/>
    <w:basedOn w:val="15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Grid Table 4 - Accent 4"/>
    <w:basedOn w:val="15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Grid Table 4 - Accent 5"/>
    <w:basedOn w:val="15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Grid Table 4 - Accent 6"/>
    <w:basedOn w:val="15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Grid Table 5 Dark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Grid Table 5 Dark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Grid Table 5 Dark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Grid Table 5 Dark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Grid Table 5 Dark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Grid Table 5 Dark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Grid Table 5 Dark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Grid Table 6 Colorful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Grid Table 6 Colorful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Grid Table 6 Colorful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Grid Table 6 Colorful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Grid Table 6 Colorful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Grid Table 6 Colorful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Grid Table 6 Colorful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Grid Table 7 Colorful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Grid Table 7 Colorful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Grid Table 7 Colorful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Grid Table 7 Colorful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Grid Table 7 Colorful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Grid Table 7 Colorful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Grid Table 7 Colorful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1 Light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1 Light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1 Light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1 Light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1 Light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1 Light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st Table 1 Light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st Table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st Table 2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st Table 2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st Table 2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st Table 2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st Table 2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List Table 2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List Table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List Table 3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List Table 3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List Table 3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List Table 3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List Table 3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List Table 3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List Table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List Table 4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List Table 4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List Table 4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List Table 4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List Table 4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List Table 4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List Table 5 Dark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List Table 5 Dark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List Table 5 Dark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List Table 5 Dark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List Table 5 Dark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List Table 5 Dark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List Table 5 Dark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List Table 6 Colorful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List Table 6 Colorful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List Table 6 Colorful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List Table 6 Colorful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List Table 6 Colorful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List Table 6 Colorful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List Table 6 Colorful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List Table 7 Colorful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List Table 7 Colorful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List Table 7 Colorful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List Table 7 Colorful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List Table 7 Colorful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List Table 7 Colorful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List Table 7 Colorful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Lined - Accent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Lined - Accent 1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Lined - Accent 2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Lined - Accent 3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Lined - Accent 4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Lined - Accent 5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Lined - Accent 6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Bordered &amp; Lined - Accent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Bordered &amp; Lined - Accent 1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Bordered &amp; Lined - Accent 2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Bordered &amp; Lined - Accent 3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Bordered &amp; Lined - Accent 4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Bordered &amp; Lined - Accent 5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Bordered &amp; Lined - Accent 6"/>
    <w:basedOn w:val="15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Bordered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Bordered - Accent 1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Bordered - Accent 2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Bordered - Accent 3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Bordered - Accent 4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Bordered - Accent 5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Bordered - Accent 6"/>
    <w:basedOn w:val="15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65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654">
    <w:name w:val="footnote text"/>
    <w:basedOn w:val="1489"/>
    <w:link w:val="165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655">
    <w:name w:val="Footnote Text Char"/>
    <w:link w:val="1654"/>
    <w:uiPriority w:val="99"/>
    <w:pPr>
      <w:pBdr/>
      <w:spacing/>
      <w:ind/>
    </w:pPr>
    <w:rPr>
      <w:sz w:val="18"/>
    </w:rPr>
  </w:style>
  <w:style w:type="character" w:styleId="1656">
    <w:name w:val="footnote reference"/>
    <w:basedOn w:val="1490"/>
    <w:uiPriority w:val="99"/>
    <w:unhideWhenUsed/>
    <w:pPr>
      <w:pBdr/>
      <w:spacing/>
      <w:ind/>
    </w:pPr>
    <w:rPr>
      <w:vertAlign w:val="superscript"/>
    </w:rPr>
  </w:style>
  <w:style w:type="paragraph" w:styleId="1657">
    <w:name w:val="endnote text"/>
    <w:basedOn w:val="1489"/>
    <w:link w:val="165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658">
    <w:name w:val="Endnote Text Char"/>
    <w:link w:val="1657"/>
    <w:uiPriority w:val="99"/>
    <w:pPr>
      <w:pBdr/>
      <w:spacing/>
      <w:ind/>
    </w:pPr>
    <w:rPr>
      <w:sz w:val="20"/>
    </w:rPr>
  </w:style>
  <w:style w:type="character" w:styleId="1659">
    <w:name w:val="endnote reference"/>
    <w:basedOn w:val="1490"/>
    <w:uiPriority w:val="99"/>
    <w:semiHidden/>
    <w:unhideWhenUsed/>
    <w:pPr>
      <w:pBdr/>
      <w:spacing/>
      <w:ind/>
    </w:pPr>
    <w:rPr>
      <w:vertAlign w:val="superscript"/>
    </w:rPr>
  </w:style>
  <w:style w:type="paragraph" w:styleId="1660">
    <w:name w:val="toc 1"/>
    <w:basedOn w:val="1489"/>
    <w:next w:val="1489"/>
    <w:uiPriority w:val="39"/>
    <w:unhideWhenUsed/>
    <w:pPr>
      <w:pBdr/>
      <w:spacing w:after="57"/>
      <w:ind w:right="0" w:firstLine="0" w:left="0"/>
    </w:pPr>
  </w:style>
  <w:style w:type="paragraph" w:styleId="1661">
    <w:name w:val="toc 2"/>
    <w:basedOn w:val="1489"/>
    <w:next w:val="1489"/>
    <w:uiPriority w:val="39"/>
    <w:unhideWhenUsed/>
    <w:pPr>
      <w:pBdr/>
      <w:spacing w:after="57"/>
      <w:ind w:right="0" w:firstLine="0" w:left="283"/>
    </w:pPr>
  </w:style>
  <w:style w:type="paragraph" w:styleId="1662">
    <w:name w:val="toc 3"/>
    <w:basedOn w:val="1489"/>
    <w:next w:val="1489"/>
    <w:uiPriority w:val="39"/>
    <w:unhideWhenUsed/>
    <w:pPr>
      <w:pBdr/>
      <w:spacing w:after="57"/>
      <w:ind w:right="0" w:firstLine="0" w:left="567"/>
    </w:pPr>
  </w:style>
  <w:style w:type="paragraph" w:styleId="1663">
    <w:name w:val="toc 4"/>
    <w:basedOn w:val="1489"/>
    <w:next w:val="1489"/>
    <w:uiPriority w:val="39"/>
    <w:unhideWhenUsed/>
    <w:pPr>
      <w:pBdr/>
      <w:spacing w:after="57"/>
      <w:ind w:right="0" w:firstLine="0" w:left="850"/>
    </w:pPr>
  </w:style>
  <w:style w:type="paragraph" w:styleId="1664">
    <w:name w:val="toc 5"/>
    <w:basedOn w:val="1489"/>
    <w:next w:val="1489"/>
    <w:uiPriority w:val="39"/>
    <w:unhideWhenUsed/>
    <w:pPr>
      <w:pBdr/>
      <w:spacing w:after="57"/>
      <w:ind w:right="0" w:firstLine="0" w:left="1134"/>
    </w:pPr>
  </w:style>
  <w:style w:type="paragraph" w:styleId="1665">
    <w:name w:val="toc 6"/>
    <w:basedOn w:val="1489"/>
    <w:next w:val="1489"/>
    <w:uiPriority w:val="39"/>
    <w:unhideWhenUsed/>
    <w:pPr>
      <w:pBdr/>
      <w:spacing w:after="57"/>
      <w:ind w:right="0" w:firstLine="0" w:left="1417"/>
    </w:pPr>
  </w:style>
  <w:style w:type="paragraph" w:styleId="1666">
    <w:name w:val="toc 7"/>
    <w:basedOn w:val="1489"/>
    <w:next w:val="1489"/>
    <w:uiPriority w:val="39"/>
    <w:unhideWhenUsed/>
    <w:pPr>
      <w:pBdr/>
      <w:spacing w:after="57"/>
      <w:ind w:right="0" w:firstLine="0" w:left="1701"/>
    </w:pPr>
  </w:style>
  <w:style w:type="paragraph" w:styleId="1667">
    <w:name w:val="toc 8"/>
    <w:basedOn w:val="1489"/>
    <w:next w:val="1489"/>
    <w:uiPriority w:val="39"/>
    <w:unhideWhenUsed/>
    <w:pPr>
      <w:pBdr/>
      <w:spacing w:after="57"/>
      <w:ind w:right="0" w:firstLine="0" w:left="1984"/>
    </w:pPr>
  </w:style>
  <w:style w:type="paragraph" w:styleId="1668">
    <w:name w:val="toc 9"/>
    <w:basedOn w:val="1489"/>
    <w:next w:val="1489"/>
    <w:uiPriority w:val="39"/>
    <w:unhideWhenUsed/>
    <w:pPr>
      <w:pBdr/>
      <w:spacing w:after="57"/>
      <w:ind w:right="0" w:firstLine="0" w:left="2268"/>
    </w:pPr>
  </w:style>
  <w:style w:type="paragraph" w:styleId="1669">
    <w:name w:val="TOC Heading"/>
    <w:uiPriority w:val="39"/>
    <w:unhideWhenUsed/>
    <w:pPr>
      <w:pBdr/>
      <w:spacing/>
      <w:ind/>
    </w:pPr>
  </w:style>
  <w:style w:type="paragraph" w:styleId="1670">
    <w:name w:val="table of figures"/>
    <w:basedOn w:val="1489"/>
    <w:next w:val="1489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7</cp:revision>
  <dcterms:created xsi:type="dcterms:W3CDTF">2023-02-28T11:14:00Z</dcterms:created>
  <dcterms:modified xsi:type="dcterms:W3CDTF">2024-03-28T13:33:25Z</dcterms:modified>
</cp:coreProperties>
</file>