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D41E3" w14:textId="09BC2F4A" w:rsidR="005004C7" w:rsidRPr="005004C7" w:rsidRDefault="00323940" w:rsidP="0050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</w:t>
      </w:r>
      <w:r w:rsidR="005004C7"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ranchi</w:t>
      </w:r>
      <w:proofErr w:type="spellEnd"/>
      <w:r w:rsidR="005004C7"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M44 HT</w:t>
      </w:r>
    </w:p>
    <w:p w14:paraId="584EE9FC" w14:textId="79B3E2D4" w:rsidR="005004C7" w:rsidRPr="005004C7" w:rsidRDefault="005004C7" w:rsidP="0050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Długość:</w:t>
      </w: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13,82 m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Szerokość:</w:t>
      </w: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4,06 m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Napęd:</w:t>
      </w: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 x Volvo </w:t>
      </w:r>
      <w:proofErr w:type="spellStart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Penta</w:t>
      </w:r>
      <w:proofErr w:type="spellEnd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D6 diesel (2 x 330 KM) , EVC, EC, przekładnie DP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Rok produkcji:</w:t>
      </w: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2017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Przebieg:</w:t>
      </w: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470 motogodzi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</w:p>
    <w:p w14:paraId="66735411" w14:textId="0330A503" w:rsidR="005004C7" w:rsidRPr="005004C7" w:rsidRDefault="005004C7" w:rsidP="0050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sprzedania włoski jacht motorowy </w:t>
      </w:r>
      <w:proofErr w:type="spellStart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Cranchi</w:t>
      </w:r>
      <w:proofErr w:type="spellEnd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M44 HT z prestiżowej, włoskiej stoczni </w:t>
      </w:r>
      <w:proofErr w:type="spellStart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Cranchi</w:t>
      </w:r>
      <w:proofErr w:type="spellEnd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Jacht zakupiony od polskiego dealera, regularnie serwisowany i konserwowany. Jednostka zlokalizowania w Chorwacji, zarejestrowana w Polsce, 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t>CESJA LEASINGU.</w:t>
      </w:r>
      <w:r w:rsidR="0032394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Jest to bardzo funkcjonalna jacht o bardzo dobrych właściwościach nautycznych i nowoczesnym designie. Obszerny kokpit z dużym materacem do opalania na rufie, materace do opalania na dziobie, bardzo bogate wyposażenie opcjonalne, wygodna kabina zapewniająca miejsce do spania dla 7 osób oraz dwie łazienki to największe atuty tej jednostki. Zapraszam do zakupu!</w:t>
      </w:r>
      <w:bookmarkStart w:id="0" w:name="_GoBack"/>
      <w:bookmarkEnd w:id="0"/>
    </w:p>
    <w:p w14:paraId="716D031D" w14:textId="592B4DC7" w:rsidR="005004C7" w:rsidRPr="001239CB" w:rsidRDefault="005004C7" w:rsidP="0050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39CB">
        <w:rPr>
          <w:rFonts w:ascii="Times New Roman" w:eastAsia="Times New Roman" w:hAnsi="Times New Roman" w:cs="Times New Roman"/>
          <w:sz w:val="24"/>
          <w:szCs w:val="24"/>
          <w:lang w:eastAsia="pl-PL"/>
        </w:rPr>
        <w:t>Cena: 26</w:t>
      </w:r>
      <w:r w:rsidR="00323940" w:rsidRPr="001239CB">
        <w:rPr>
          <w:rFonts w:ascii="Times New Roman" w:eastAsia="Times New Roman" w:hAnsi="Times New Roman" w:cs="Times New Roman"/>
          <w:sz w:val="24"/>
          <w:szCs w:val="24"/>
          <w:lang w:eastAsia="pl-PL"/>
        </w:rPr>
        <w:t>9</w:t>
      </w:r>
      <w:r w:rsidRPr="001239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000 Euro netto + 23% VAT </w:t>
      </w:r>
      <w:r w:rsidR="001239CB" w:rsidRPr="001239CB">
        <w:rPr>
          <w:rFonts w:ascii="Times New Roman" w:eastAsia="Times New Roman" w:hAnsi="Times New Roman" w:cs="Times New Roman"/>
          <w:sz w:val="24"/>
          <w:szCs w:val="24"/>
          <w:lang w:eastAsia="pl-PL"/>
        </w:rPr>
        <w:t>(cesja leasing</w:t>
      </w:r>
      <w:r w:rsidR="001239CB">
        <w:rPr>
          <w:rFonts w:ascii="Times New Roman" w:eastAsia="Times New Roman" w:hAnsi="Times New Roman" w:cs="Times New Roman"/>
          <w:sz w:val="24"/>
          <w:szCs w:val="24"/>
          <w:lang w:eastAsia="pl-PL"/>
        </w:rPr>
        <w:t>u)</w:t>
      </w:r>
    </w:p>
    <w:p w14:paraId="064CC18E" w14:textId="77777777" w:rsidR="005004C7" w:rsidRPr="005004C7" w:rsidRDefault="005004C7" w:rsidP="00500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Wyposażenie jachtu m.in.:</w:t>
      </w:r>
    </w:p>
    <w:p w14:paraId="49AA1657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dwa silniki diesla z zamkniętym obiegiem chłodzenia Volvo </w:t>
      </w:r>
      <w:proofErr w:type="spellStart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Penta</w:t>
      </w:r>
      <w:proofErr w:type="spellEnd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D6 o łącznej mocy 660 KM połączone z przekładniami DP</w:t>
      </w:r>
    </w:p>
    <w:p w14:paraId="1D27D276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klimatyzacja z ogrzewaniem</w:t>
      </w:r>
    </w:p>
    <w:p w14:paraId="1BC1BDF4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generator prądu 230V</w:t>
      </w:r>
    </w:p>
    <w:p w14:paraId="72A0FF3F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dziobowy ster strumieniowy</w:t>
      </w:r>
    </w:p>
    <w:p w14:paraId="256D0A46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drewno teakowe na platformie rufowej</w:t>
      </w:r>
    </w:p>
    <w:p w14:paraId="632FF8F8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ploter GPS </w:t>
      </w:r>
      <w:proofErr w:type="spellStart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Raymarine</w:t>
      </w:r>
      <w:proofErr w:type="spellEnd"/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a125 (12", dotykowy)</w:t>
      </w:r>
    </w:p>
    <w:p w14:paraId="426F1E41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radio VHF z DSC</w:t>
      </w:r>
    </w:p>
    <w:p w14:paraId="3BE88D7D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elektroniczna manetka</w:t>
      </w:r>
    </w:p>
    <w:p w14:paraId="6388C123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hydrauliczne wspomaganie</w:t>
      </w:r>
    </w:p>
    <w:p w14:paraId="1066358F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stolik w kokpicie z drewna teakowego konwertowany w materac do opalania</w:t>
      </w:r>
    </w:p>
    <w:p w14:paraId="3C215A42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tylna plandeka kokpitu</w:t>
      </w:r>
    </w:p>
    <w:p w14:paraId="66906F5D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audio Fusion</w:t>
      </w:r>
    </w:p>
    <w:p w14:paraId="4E0D375F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garaż na ponton na rufie</w:t>
      </w:r>
    </w:p>
    <w:p w14:paraId="6C1229A0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ponton robiony na zamówienie z silnikiem Yamaha</w:t>
      </w:r>
    </w:p>
    <w:p w14:paraId="0FD3D178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materace do opalania na dziobie</w:t>
      </w:r>
    </w:p>
    <w:p w14:paraId="4C17A343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piekarnik</w:t>
      </w:r>
    </w:p>
    <w:p w14:paraId="41DF23CC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płyta elektryczna</w:t>
      </w:r>
    </w:p>
    <w:p w14:paraId="286D1683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lodówka</w:t>
      </w:r>
    </w:p>
    <w:p w14:paraId="7C056B6A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wodny z pompą ciśnieniową</w:t>
      </w:r>
    </w:p>
    <w:p w14:paraId="76F6BAD0" w14:textId="77777777" w:rsidR="005004C7" w:rsidRPr="005004C7" w:rsidRDefault="005004C7" w:rsidP="00500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004C7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ściekowy ze zbiornikiem i maceratorem</w:t>
      </w:r>
    </w:p>
    <w:p w14:paraId="6CF1A7C8" w14:textId="77777777" w:rsidR="00EE7377" w:rsidRDefault="00EE7377"/>
    <w:sectPr w:rsidR="00EE7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07EE9"/>
    <w:multiLevelType w:val="multilevel"/>
    <w:tmpl w:val="25F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8C"/>
    <w:rsid w:val="001239CB"/>
    <w:rsid w:val="00323940"/>
    <w:rsid w:val="005004C7"/>
    <w:rsid w:val="00BE608C"/>
    <w:rsid w:val="00E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7892"/>
  <w15:chartTrackingRefBased/>
  <w15:docId w15:val="{B047B0D7-68AD-42A9-AAB4-5B4F2D2D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0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4</cp:revision>
  <dcterms:created xsi:type="dcterms:W3CDTF">2020-03-03T12:32:00Z</dcterms:created>
  <dcterms:modified xsi:type="dcterms:W3CDTF">2020-03-03T12:56:00Z</dcterms:modified>
</cp:coreProperties>
</file>