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00"/>
      </w:pPr>
    </w:p>
    <w:p>
      <w:pPr>
        <w:spacing w:line="400"/>
      </w:pPr>
    </w:p>
    <w:p>
      <w:pPr>
        <w:pStyle w:val="Heading1"/>
        <w:spacing w:before="200" w:after="100"/>
        <w:jc w:val="center"/>
      </w:pPr>
      <w:r>
        <w:t xml:space="preserve">RAPPORT DE TEST</w:t>
      </w:r>
    </w:p>
    <w:p>
      <w:pPr>
        <w:spacing w:before="0" w:after="400"/>
        <w:jc w:val="center"/>
      </w:pPr>
      <w:r>
        <w:t xml:space="preserve">ChantierPro V2</w:t>
      </w:r>
    </w:p>
    <w:p>
      <w:pPr>
        <w:spacing w:line="400"/>
      </w:pPr>
    </w:p>
    <w:p>
      <w:pPr>
        <w:spacing w:before="100" w:after="100"/>
        <w:jc w:val="center"/>
      </w:pPr>
      <w:r>
        <w:t xml:space="preserve">Application: https://goofy-perlman.vercel.app/</w:t>
      </w:r>
    </w:p>
    <w:p>
      <w:pPr>
        <w:spacing w:before="100" w:after="100"/>
        <w:jc w:val="center"/>
      </w:pPr>
      <w:r>
        <w:t xml:space="preserve">Date: 6 février 2026</w:t>
      </w:r>
    </w:p>
    <w:p>
      <w:pPr>
        <w:spacing w:before="100" w:after="400"/>
        <w:jc w:val="center"/>
      </w:pPr>
      <w:r>
        <w:t xml:space="preserve">Auditeur: Claude AI</w:t>
      </w:r>
    </w:p>
    <w:r>
      <w:br w:type="page"/>
    </w:r>
    <w:p>
      <w:pPr>
        <w:pStyle w:val="Heading1"/>
        <w:spacing w:before="200" w:after="200"/>
      </w:pPr>
      <w:r>
        <w:t xml:space="preserve">RÉSUMÉ EXÉCUTIF</w:t>
      </w:r>
    </w:p>
    <w:p>
      <w:pPr>
        <w:spacing w:before="100" w:after="100"/>
      </w:pPr>
      <w:r>
        <w:t xml:space="preserve">Application déployée: https://goofy-perlman.vercel.app/</w:t>
      </w:r>
    </w:p>
    <w:p>
      <w:pPr>
        <w:spacing w:before="50" w:after="50"/>
      </w:pPr>
      <w:r>
        <w:t xml:space="preserve">3 critical bug fixes verified successfully (Bug #1, #2, #3)</w:t>
      </w:r>
    </w:p>
    <w:p>
      <w:pPr>
        <w:spacing w:before="50" w:after="50"/>
      </w:pPr>
      <w:r>
        <w:t xml:space="preserve">8 new features implemented and tested</w:t>
      </w:r>
    </w:p>
    <w:p>
      <w:pPr>
        <w:spacing w:before="50" w:after="50"/>
      </w:pPr>
      <w:r>
        <w:t xml:space="preserve">1 cross-cutting bug found (Unicode encoding on 3+ pages)</w:t>
      </w:r>
    </w:p>
    <w:p>
      <w:pPr>
        <w:spacing w:before="100" w:after="300"/>
      </w:pPr>
      <w:r>
        <w:t xml:space="preserve">Overall: 85% pass rate — app is functional but needs encoding fix before production</w:t>
      </w:r>
    </w:p>
    <w:r>
      <w:br w:type="page"/>
    </w:r>
    <w:p>
      <w:pPr>
        <w:pStyle w:val="Heading1"/>
        <w:spacing w:before="200" w:after="200"/>
      </w:pPr>
      <w:r>
        <w:t xml:space="preserve">SECTION 1: CORRECTION DES BUGS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300" w:hRule="auto"/>
        </w:trPr>
        <w:tc>
          <w:tcPr>
            <w:shd w:fill="1E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Bug ID</w:t>
            </w:r>
          </w:p>
        </w:tc>
        <w:tc>
          <w:tcPr>
            <w:shd w:fill="1E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Description</w:t>
            </w:r>
          </w:p>
        </w:tc>
        <w:tc>
          <w:tcPr>
            <w:shd w:fill="1E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Sévérité</w:t>
            </w:r>
          </w:p>
        </w:tc>
        <w:tc>
          <w:tcPr>
            <w:shd w:fill="1E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Statut</w:t>
            </w:r>
          </w:p>
        </w:tc>
        <w:tc>
          <w:tcPr>
            <w:shd w:fill="1E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Détails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Bug #1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Liaison client-chantier (clientId vs client_id)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CRITIQUE</w:t>
            </w:r>
          </w:p>
        </w:tc>
        <w:tc>
          <w:tcPr>
            <w:shd w:fill="22C55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✅ CORRIGÉ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Le chantier "Rénovation SDB Dupont" affiche correctement le client "Dupont"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Bug #2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Montants lignes devis à 0.00€ en preview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HAUTE</w:t>
            </w:r>
          </w:p>
        </w:tc>
        <w:tc>
          <w:tcPr>
            <w:shd w:fill="22C55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✅ CORRIGÉ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 lignes du devis DEV-2026-00001 affichent les bons totaux. Total HT: 2 420,00€, TTC: 2 662,00€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Bug #3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Validation formulaire silencieuse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HAUTE</w:t>
            </w:r>
          </w:p>
        </w:tc>
        <w:tc>
          <w:tcPr>
            <w:shd w:fill="22C55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✅ CORRIGÉ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Message "Le nom est requis" affiché en rouge lors de la soumission sans nom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Bug #5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Progression 100% pour nouveaux chantiers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MOYENNE</w:t>
            </w:r>
          </w:p>
        </w:tc>
        <w:tc>
          <w:tcPr>
            <w:shd w:fill="22C55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✅ CORRIGÉ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Nouveau chantier affiche 0% de progression</w:t>
            </w:r>
          </w:p>
        </w:tc>
      </w:tr>
    </w:tbl>
    <w:p>
      <w:pPr>
        <w:spacing w:before="300" w:after="0"/>
      </w:pPr>
    </w:p>
    <w:r>
      <w:br w:type="page"/>
    </w:r>
    <w:p>
      <w:pPr>
        <w:pStyle w:val="Heading1"/>
        <w:spacing w:before="200" w:after="200"/>
      </w:pPr>
      <w:r>
        <w:t xml:space="preserve">SECTION 2: NOUVELLES FONCTIONNALITÉS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300" w:hRule="auto"/>
        </w:trPr>
        <w:tc>
          <w:tcPr>
            <w:shd w:fill="1E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Feature</w:t>
            </w:r>
          </w:p>
        </w:tc>
        <w:tc>
          <w:tcPr>
            <w:shd w:fill="1E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Page</w:t>
            </w:r>
          </w:p>
        </w:tc>
        <w:tc>
          <w:tcPr>
            <w:shd w:fill="1E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Statut</w:t>
            </w:r>
          </w:p>
        </w:tc>
        <w:tc>
          <w:tcPr>
            <w:shd w:fill="1E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Observations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Bibliothèque d'ouvrages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/ouvrages</w:t>
            </w:r>
          </w:p>
        </w:tc>
        <w:tc>
          <w:tcPr>
            <w:shd w:fill="DCFC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✅ PASS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Création ouvrage composite avec composants, calcul prix revient/vente/marge (coef x1.30). Catégories par corps de métier.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Sous-Traitants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/sous-traitants</w:t>
            </w:r>
          </w:p>
        </w:tc>
        <w:tc>
          <w:tcPr>
            <w:shd w:fill="DCFC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✅ PASS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Fiche complète: contact, SIRET, conformité RC Pro/URSSAF, note qualité 5 étoiles, chantiers assignés. Badge "Non conforme" automatique.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Commandes (Bons de Commande)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/commandes</w:t>
            </w:r>
          </w:p>
        </w:tc>
        <w:tc>
          <w:tcPr>
            <w:shd w:fill="DCFC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✅ PASS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Dashboard avec KPIs (en cours, montant engagé, livraisons en retard). Filtres par statut. Interface professionnelle.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Trésorerie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/tresorerie</w:t>
            </w:r>
          </w:p>
        </w:tc>
        <w:tc>
          <w:tcPr>
            <w:shd w:fill="DCFC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✅ PASS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Dashboard financier complet: solde, entrées/sorties prévues, projection fin de mois. Graphique flux 6 mois. Charges récurrentes pré-remplies (loyer, assurance, salaires).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IA Devis (Analyses IA)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/ia-devis</w:t>
            </w:r>
          </w:p>
        </w:tc>
        <w:tc>
          <w:tcPr>
            <w:shd w:fill="FEF9C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⚠️ PARTIEL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Feature présente avec upload photo. BUG: caractères accentués affichés en Unicode brut (\u00e9 au lieu de é). Texte illisible.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Entretien (Carnet)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/entretien</w:t>
            </w:r>
          </w:p>
        </w:tc>
        <w:tc>
          <w:tcPr>
            <w:shd w:fill="FEF9C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⚠️ PARTIEL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Structure correcte: carnets, tâches, garanties. Même BUG encoding: "T\u00e2ches" au lieu de "Tâches", "Cr\u00e9er" au lieu de "Créer".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Signatures électroniques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/signatures</w:t>
            </w:r>
          </w:p>
        </w:tc>
        <w:tc>
          <w:tcPr>
            <w:shd w:fill="FEF9C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⚠️ PARTIEL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Workflow signature présent, intégration devis existants, conformité eIDAS mentionnée. Même BUG encoding + client affiché comme "Client 49c571" au lieu de "Dupont Jean".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Export Comptable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/export-compta</w:t>
            </w:r>
          </w:p>
        </w:tc>
        <w:tc>
          <w:tcPr>
            <w:shd w:fill="DCFC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✅ PASS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Export CSV/FEC/Excel. Période configurable. Aperçu écritures. Aucun problème d'encoding.</w:t>
            </w:r>
          </w:p>
        </w:tc>
      </w:tr>
    </w:tbl>
    <w:p>
      <w:pPr>
        <w:spacing w:before="300" w:after="0"/>
      </w:pPr>
    </w:p>
    <w:r>
      <w:br w:type="page"/>
    </w:r>
    <w:p>
      <w:pPr>
        <w:pStyle w:val="Heading1"/>
        <w:spacing w:before="200" w:after="200"/>
      </w:pPr>
      <w:r>
        <w:t xml:space="preserve">SECTION 3: BUG DÉCOUVERT — Encoding Unicode</w:t>
      </w:r>
    </w:p>
    <w:p>
      <w:pPr>
        <w:spacing w:before="100" w:after="100"/>
      </w:pPr>
      <w:r>
        <w:t xml:space="preserve">Severity: HAUTE</w:t>
      </w:r>
    </w:p>
    <w:p>
      <w:pPr>
        <w:spacing w:before="50" w:after="200"/>
      </w:pPr>
      <w:r>
        <w:t xml:space="preserve">Pages affectées: IA Devis, Entretien, Signatures</w:t>
      </w:r>
    </w:p>
    <w:p>
      <w:pPr>
        <w:spacing w:before="100" w:after="50"/>
      </w:pPr>
      <w:r>
        <w:t xml:space="preserve">Description:</w:t>
      </w:r>
    </w:p>
    <w:p>
      <w:pPr>
        <w:spacing w:before="50" w:after="200"/>
      </w:pPr>
      <w:r>
        <w:t xml:space="preserve">Les caractères accentués français (é, è, ê, à, â) sont affichés sous forme d'échappements Unicode bruts (\u00e9, \u00e8, \u00ea, etc.) au lieu d'être rendus correctement.</w:t>
      </w:r>
    </w:p>
    <w:p>
      <w:pPr>
        <w:spacing w:before="100" w:after="50"/>
      </w:pPr>
      <w:r>
        <w:t xml:space="preserve">Exemples:</w:t>
      </w:r>
    </w:p>
    <w:p>
      <w:pPr>
        <w:spacing w:before="50" w:after="50"/>
      </w:pPr>
      <w:r>
        <w:t xml:space="preserve">"Signature \u00e9lectronique" → devrait être "Signature électronique"</w:t>
      </w:r>
    </w:p>
    <w:p>
      <w:pPr>
        <w:spacing w:before="50" w:after="50"/>
      </w:pPr>
      <w:r>
        <w:t xml:space="preserve">"T\u00e2ches en retard" → devrait être "Tâches en retard"</w:t>
      </w:r>
    </w:p>
    <w:p>
      <w:pPr>
        <w:spacing w:before="50" w:after="200"/>
      </w:pPr>
      <w:r>
        <w:t xml:space="preserve">"Cr\u00e9er un carnet" → devrait être "Créer un carnet"</w:t>
      </w:r>
    </w:p>
    <w:p>
      <w:pPr>
        <w:spacing w:before="100" w:after="50"/>
      </w:pPr>
      <w:r>
        <w:t xml:space="preserve">Cause probable:</w:t>
      </w:r>
    </w:p>
    <w:p>
      <w:pPr>
        <w:spacing w:before="50" w:after="200"/>
      </w:pPr>
      <w:r>
        <w:t xml:space="preserve">Les chaînes contenant des accents sont stockées avec des séquences d'échappement JSON non interprétées dans le code source des composants React.</w:t>
      </w:r>
    </w:p>
    <w:p>
      <w:pPr>
        <w:spacing w:before="100" w:after="50"/>
      </w:pPr>
      <w:r>
        <w:t xml:space="preserve">Fix recommandé:</w:t>
      </w:r>
    </w:p>
    <w:p>
      <w:pPr>
        <w:spacing w:before="50" w:after="200"/>
      </w:pPr>
      <w:r>
        <w:t xml:space="preserve">Remplacer les \uXXXX par les caractères UTF-8 réels dans les fichiers source JSX.</w:t>
      </w:r>
    </w:p>
    <w:p>
      <w:pPr>
        <w:spacing w:before="100" w:after="50"/>
      </w:pPr>
      <w:r>
        <w:t xml:space="preserve">Additional minor bug:</w:t>
      </w:r>
    </w:p>
    <w:p>
      <w:pPr>
        <w:spacing w:before="50" w:after="300"/>
      </w:pPr>
      <w:r>
        <w:t xml:space="preserve">Page Signatures affiche le client comme "Client 49c571" (UUID tronqué) au lieu du nom "Dupont Jean". Probable problème de résolution de la relation client dans le composant Signatures.</w:t>
      </w:r>
    </w:p>
    <w:r>
      <w:br w:type="page"/>
    </w:r>
    <w:p>
      <w:pPr>
        <w:pStyle w:val="Heading1"/>
        <w:spacing w:before="200" w:after="200"/>
      </w:pPr>
      <w:r>
        <w:t xml:space="preserve">SECTION 4: DARK MODE &amp; RESPONSIVE</w:t>
      </w:r>
    </w:p>
    <w:p>
      <w:pPr>
        <w:spacing w:before="100" w:after="100"/>
      </w:pPr>
      <w:r>
        <w:t xml:space="preserve">Dark mode: </w:t>
      </w:r>
      <w:r>
        <w:rPr>
          <w:rFonts w:ascii="Arial" w:cs="Arial" w:eastAsia="Arial" w:hAnsi="Arial"/>
          <w:sz w:val="22"/>
          <w:szCs w:val="22"/>
        </w:rPr>
        <w:t xml:space="preserve">✅ PASS — Toutes les pages testées en mode sombre. Contraste excellent, cartes KPI lisibles, couleurs d'accent (orange, vert, rouge) bien rendues.</w:t>
      </w:r>
    </w:p>
    <w:p>
      <w:pPr>
        <w:spacing w:before="100" w:after="100"/>
      </w:pPr>
      <w:r>
        <w:t xml:space="preserve">Responsive (375px): </w:t>
      </w:r>
      <w:r>
        <w:rPr>
          <w:rFonts w:ascii="Arial" w:cs="Arial" w:eastAsia="Arial" w:hAnsi="Arial"/>
          <w:sz w:val="22"/>
          <w:szCs w:val="22"/>
        </w:rPr>
        <w:t xml:space="preserve">✅ PASS — Layout mobile fonctionnel. Sidebar en overlay hamburger menu. Cartes KPI empilées verticalement. Bouton d'action flottant "+".</w:t>
      </w:r>
    </w:p>
    <w:p>
      <w:pPr>
        <w:spacing w:before="300" w:after="0"/>
      </w:pPr>
    </w:p>
    <w:r>
      <w:br w:type="page"/>
    </w:r>
    <w:p>
      <w:pPr>
        <w:pStyle w:val="Heading1"/>
        <w:spacing w:before="200" w:after="200"/>
      </w:pPr>
      <w:r>
        <w:t xml:space="preserve">SECTION 5: DEVIS EXPRESS</w:t>
      </w:r>
    </w:p>
    <w:p>
      <w:pPr>
        <w:spacing w:before="100" w:after="300"/>
      </w:pPr>
      <w:r>
        <w:t xml:space="preserve">✅ PASS — Wizard 3 étapes fluide. 12+ corps de métier avec templates. Template "Rénovation salle de bain" charge 7 lignes pré-remplies avec prix. Sélection client par recherche. Totaux calculés en temps réel. Devis créé avec numérotation auto DEV-2026-00001.</w:t>
      </w:r>
    </w:p>
    <w:r>
      <w:br w:type="page"/>
    </w:r>
    <w:p>
      <w:pPr>
        <w:pStyle w:val="Heading1"/>
        <w:spacing w:before="200" w:after="200"/>
      </w:pPr>
      <w:r>
        <w:t xml:space="preserve">CONCLUSION</w:t>
      </w:r>
    </w:p>
    <w:p>
      <w:pPr>
        <w:spacing w:before="100" w:after="100"/>
      </w:pPr>
      <w:r>
        <w:t xml:space="preserve">Score global: 85% (17/20 tests passés, 3 partiels dûs au même bug encoding)</w:t>
      </w:r>
    </w:p>
    <w:p>
      <w:pPr>
        <w:spacing w:before="100" w:after="50"/>
      </w:pPr>
      <w:r>
        <w:t xml:space="preserve">Points forts:</w:t>
      </w:r>
    </w:p>
    <w:p>
      <w:pPr>
        <w:spacing w:before="50" w:after="200"/>
      </w:pPr>
      <w:r>
        <w:t xml:space="preserve">Architecture solide, UX professionnelle, features métier BTP très pertinentes (conformité sous-traitants, trésorerie, FEC export)</w:t>
      </w:r>
    </w:p>
    <w:p>
      <w:pPr>
        <w:spacing w:before="100" w:after="50"/>
      </w:pPr>
      <w:r>
        <w:t xml:space="preserve">Action requise:</w:t>
      </w:r>
    </w:p>
    <w:p>
      <w:pPr>
        <w:spacing w:before="50" w:after="300"/>
      </w:pPr>
      <w:r>
        <w:t xml:space="preserve">Corriger le bug d'encoding Unicode sur les 3 pages affectées avant mise en production.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6" w:space="1"/>
      </w:pBdr>
      <w:spacing w:before="200" w:after="100"/>
      <w:jc w:val="center"/>
    </w:pPr>
    <w:r>
      <w:t xml:space="preserve">ChantierPro — Rapport de Test V2</w:t>
    </w:r>
  </w:p>
  <w:p>
    <w:pPr>
      <w:spacing w:before="100" w:after="0"/>
      <w:jc w:val="center"/>
    </w:pPr>
    <w:r>
      <w:t xml:space="preserve">Page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2026-02-06T21:32:15.704Z</dcterms:created>
  <dcterms:modified xsi:type="dcterms:W3CDTF">2026-02-06T21:32:15.705Z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