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color w:val="1B2232"/>
          <w:sz w:val="50"/>
          <w:szCs w:val="50"/>
          <w:b w:val="1"/>
          <w:bCs w:val="1"/>
        </w:rPr>
        <w:t xml:space="preserve">djskn</w:t>
      </w:r>
    </w:p>
    <w:p>
      <w:pPr/>
      <w:r>
        <w:rPr>
          <w:rFonts w:ascii="Tahoma" w:hAnsi="Tahoma" w:eastAsia="Tahoma" w:cs="Tahoma"/>
          <w:color w:val="1B2232"/>
          <w:sz w:val="32"/>
          <w:szCs w:val="32"/>
          <w:b w:val="1"/>
          <w:bCs w:val="1"/>
        </w:rPr>
        <w:t xml:space="preserve">Description</w:t>
      </w:r>
    </w:p>
    <w:p>
      <w:pPr/>
      <w:r>
        <w:rPr/>
        <w:t xml:space="preserve">sfdg</w:t>
      </w:r>
    </w:p>
    <w:p>
      <w:pPr/>
      <w:r>
        <w:rPr>
          <w:rFonts w:ascii="Tahoma" w:hAnsi="Tahoma" w:eastAsia="Tahoma" w:cs="Tahoma"/>
          <w:color w:val="1B2232"/>
          <w:sz w:val="32"/>
          <w:szCs w:val="32"/>
          <w:b w:val="1"/>
          <w:bCs w:val="1"/>
        </w:rPr>
        <w:t xml:space="preserve">Benefit</w:t>
      </w:r>
    </w:p>
    <w:p>
      <w:pPr/>
      <w:r>
        <w:rPr/>
        <w:t xml:space="preserve">dfg</w:t>
      </w:r>
    </w:p>
    <w:p/>
    <w:p>
      <w:pPr/>
      <w:r>
        <w:rPr>
          <w:sz w:val="32"/>
          <w:szCs w:val="32"/>
          <w:b w:val="1"/>
          <w:bCs w:val="1"/>
        </w:rPr>
        <w:t xml:space="preserve">What Will you get</w:t>
      </w:r>
    </w:p>
    <w:tbl>
      <w:tblGrid>
        <w:gridCol w:w="1750" w:type="dxa"/>
        <w:gridCol w:w="175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offer</w:t>
            </w:r>
          </w:p>
        </w:tc>
        <w:tc>
          <w:tcPr>
            <w:tcW w:w="1750" w:type="dxa"/>
          </w:tcPr>
          <w:p>
            <w:pPr/>
            <w:r>
              <w:rPr/>
              <w:t xml:space="preserve">price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dfgf</w:t>
            </w:r>
          </w:p>
        </w:tc>
        <w:tc>
          <w:tcPr>
            <w:tcW w:w="1750" w:type="dxa"/>
          </w:tcPr>
          <w:p>
            <w:pPr/>
            <w:r>
              <w:rPr/>
              <w:t xml:space="preserve">$34</w:t>
            </w:r>
          </w:p>
        </w:tc>
      </w:tr>
    </w:tbl>
    <w:p>
      <w:pPr/>
      <w:r>
        <w:rPr/>
        <w:t xml:space="preserve"/>
      </w:r>
    </w:p>
    <w:tbl>
      <w:tblGrid>
        <w:gridCol w:w="1750" w:type="dxa"/>
        <w:gridCol w:w="175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bonuses</w:t>
            </w:r>
          </w:p>
        </w:tc>
        <w:tc>
          <w:tcPr>
            <w:tcW w:w="1750" w:type="dxa"/>
          </w:tcPr>
          <w:p>
            <w:pPr/>
            <w:r>
              <w:rPr/>
              <w:t xml:space="preserve">price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dfgf</w:t>
            </w:r>
          </w:p>
        </w:tc>
        <w:tc>
          <w:tcPr>
            <w:tcW w:w="1750" w:type="dxa"/>
          </w:tcPr>
          <w:p>
            <w:pPr/>
            <w:r>
              <w:rPr/>
              <w:t xml:space="preserve">$34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hAnsi="Tahoma" w:eastAsia="Tahoma" w:cs="Tahoma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cPr>
          <w:shd w:val="clear" w:fill="66BBFF"/>
        </w:tcPr>
      </w:tcPr>
    </w:tblStylePr>
  </w:style>
  <w:style w:type="paragraph" w:styleId="Heading4">
    <w:link w:val="Heading4Char"/>
    <w:name w:val="heading 4"/>
    <w:rPr>
      <w:rFonts w:ascii="HelveticaNeueLT Std Med" w:hAnsi="HelveticaNeueLT Std Med" w:eastAsia="HelveticaNeueLT Std Med" w:cs="HelveticaNeueLT Std Med"/>
      <w:color w:val="99000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2020-12-24T16:02:00+00:00</dcterms:created>
  <dcterms:modified xsi:type="dcterms:W3CDTF">2020-12-24T16:02:00+00:00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