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7FB3" w14:textId="77777777" w:rsidR="00D5407A" w:rsidRDefault="00D5407A" w:rsidP="00D5407A">
      <w:pPr>
        <w:rPr>
          <w:rFonts w:cs="Arial"/>
          <w:b/>
          <w:sz w:val="24"/>
          <w:szCs w:val="24"/>
          <w:lang w:eastAsia="es-ES"/>
        </w:rPr>
      </w:pPr>
    </w:p>
    <w:p w14:paraId="240092A8" w14:textId="4726E813" w:rsidR="00640ED1" w:rsidRDefault="00C83D95" w:rsidP="00C83D95">
      <w:pPr>
        <w:rPr>
          <w:rFonts w:cs="Arial"/>
          <w:b/>
          <w:sz w:val="24"/>
          <w:szCs w:val="24"/>
          <w:lang w:eastAsia="es-ES"/>
        </w:rPr>
      </w:pPr>
      <w:r w:rsidRPr="00C83D95">
        <w:rPr>
          <w:rFonts w:cs="Arial"/>
          <w:b/>
          <w:sz w:val="24"/>
          <w:szCs w:val="24"/>
          <w:lang w:eastAsia="es-ES"/>
        </w:rPr>
        <w:t>ID Requerimiento</w:t>
      </w:r>
      <w:r w:rsidR="00640ED1">
        <w:rPr>
          <w:rFonts w:cs="Arial"/>
          <w:b/>
          <w:sz w:val="24"/>
          <w:szCs w:val="24"/>
          <w:lang w:eastAsia="es-ES"/>
        </w:rPr>
        <w:t xml:space="preserve">: </w:t>
      </w:r>
      <w:r w:rsidR="007A4FD3">
        <w:rPr>
          <w:b/>
          <w:sz w:val="24"/>
          <w:szCs w:val="24"/>
          <w:lang w:eastAsia="es-ES"/>
        </w:rPr>
        <w:t>565</w:t>
      </w:r>
    </w:p>
    <w:p w14:paraId="4506F48C" w14:textId="77777777" w:rsidR="00C83D95" w:rsidRPr="00C83D95" w:rsidRDefault="00C83D95" w:rsidP="00C83D95">
      <w:pPr>
        <w:rPr>
          <w:rFonts w:cs="Arial"/>
          <w:b/>
          <w:sz w:val="24"/>
          <w:szCs w:val="24"/>
          <w:lang w:eastAsia="es-ES"/>
        </w:rPr>
      </w:pPr>
    </w:p>
    <w:p w14:paraId="08189E52" w14:textId="77777777" w:rsidR="007A4FD3" w:rsidRDefault="00C83D95" w:rsidP="007A4FD3">
      <w:pPr>
        <w:jc w:val="center"/>
        <w:rPr>
          <w:rFonts w:cs="Arial"/>
          <w:b/>
          <w:sz w:val="32"/>
          <w:szCs w:val="36"/>
        </w:rPr>
      </w:pPr>
      <w:r w:rsidRPr="00C83D95">
        <w:rPr>
          <w:rFonts w:cs="Arial"/>
          <w:b/>
          <w:sz w:val="24"/>
          <w:szCs w:val="24"/>
          <w:lang w:eastAsia="es-ES"/>
        </w:rPr>
        <w:t>Nombre del Requerimiento:</w:t>
      </w:r>
      <w:r w:rsidR="00640ED1">
        <w:rPr>
          <w:rFonts w:cs="Arial"/>
          <w:b/>
          <w:sz w:val="24"/>
          <w:szCs w:val="24"/>
          <w:lang w:eastAsia="es-ES"/>
        </w:rPr>
        <w:t xml:space="preserve"> </w:t>
      </w:r>
      <w:r w:rsidR="007A4FD3" w:rsidRPr="007A4FD3">
        <w:rPr>
          <w:rFonts w:cs="Arial"/>
          <w:b/>
          <w:sz w:val="24"/>
          <w:szCs w:val="24"/>
          <w:lang w:eastAsia="es-ES"/>
        </w:rPr>
        <w:t>DYC_MAT-</w:t>
      </w:r>
      <w:proofErr w:type="spellStart"/>
      <w:r w:rsidR="007A4FD3" w:rsidRPr="007A4FD3">
        <w:rPr>
          <w:rFonts w:cs="Arial"/>
          <w:b/>
          <w:sz w:val="24"/>
          <w:szCs w:val="24"/>
          <w:lang w:eastAsia="es-ES"/>
        </w:rPr>
        <w:t>DyC_Consultar</w:t>
      </w:r>
      <w:proofErr w:type="spellEnd"/>
      <w:r w:rsidR="007A4FD3" w:rsidRPr="007A4FD3">
        <w:rPr>
          <w:rFonts w:cs="Arial"/>
          <w:b/>
          <w:sz w:val="24"/>
          <w:szCs w:val="24"/>
          <w:lang w:eastAsia="es-ES"/>
        </w:rPr>
        <w:t xml:space="preserve"> información en PIAC</w:t>
      </w:r>
    </w:p>
    <w:p w14:paraId="69B2A408" w14:textId="4EAAC371" w:rsidR="008779AC" w:rsidRPr="001226D7" w:rsidRDefault="008779AC" w:rsidP="00C83D95">
      <w:pPr>
        <w:rPr>
          <w:rFonts w:cs="Arial"/>
          <w:b/>
          <w:sz w:val="24"/>
          <w:szCs w:val="24"/>
          <w:lang w:val="es-ES" w:eastAsia="es-ES"/>
        </w:rPr>
      </w:pPr>
    </w:p>
    <w:p w14:paraId="319D5B50" w14:textId="77777777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</w:p>
    <w:p w14:paraId="7CC4CC46" w14:textId="04AB98E5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  <w:r w:rsidRPr="0071734E">
        <w:rPr>
          <w:rFonts w:cs="Arial"/>
          <w:b/>
          <w:color w:val="000000" w:themeColor="text1"/>
          <w:sz w:val="22"/>
          <w:lang w:val="es-ES"/>
        </w:rPr>
        <w:t>Tabla de Versiones y Modificaciones</w:t>
      </w:r>
    </w:p>
    <w:p w14:paraId="6D238DFB" w14:textId="77777777" w:rsidR="0071734E" w:rsidRPr="003B494D" w:rsidRDefault="0071734E" w:rsidP="0071734E">
      <w:pPr>
        <w:jc w:val="both"/>
        <w:rPr>
          <w:rFonts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3916"/>
        <w:gridCol w:w="2435"/>
        <w:gridCol w:w="1286"/>
      </w:tblGrid>
      <w:tr w:rsidR="0071734E" w14:paraId="0D587B4D" w14:textId="77777777" w:rsidTr="00221216">
        <w:trPr>
          <w:cantSplit/>
          <w:trHeight w:val="1159"/>
          <w:tblHeader/>
        </w:trPr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080AC6F4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bookmarkStart w:id="0" w:name="Tabla_versiones"/>
          </w:p>
          <w:p w14:paraId="207F405B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Versión</w:t>
            </w:r>
          </w:p>
          <w:p w14:paraId="1457A3A8" w14:textId="77777777" w:rsidR="0071734E" w:rsidRPr="00DE0E94" w:rsidRDefault="0071734E" w:rsidP="001652C4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14:paraId="012E2CB7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Descripción del cambio</w:t>
            </w:r>
          </w:p>
          <w:p w14:paraId="3BC8703A" w14:textId="77777777" w:rsidR="0071734E" w:rsidRPr="00DE0E94" w:rsidRDefault="0071734E" w:rsidP="001652C4">
            <w:pPr>
              <w:rPr>
                <w:rFonts w:cs="Arial"/>
                <w:color w:val="FFFFFF"/>
                <w:sz w:val="18"/>
              </w:rPr>
            </w:pPr>
          </w:p>
        </w:tc>
        <w:tc>
          <w:tcPr>
            <w:tcW w:w="2435" w:type="dxa"/>
            <w:shd w:val="clear" w:color="auto" w:fill="D9D9D9" w:themeFill="background1" w:themeFillShade="D9"/>
            <w:vAlign w:val="center"/>
          </w:tcPr>
          <w:p w14:paraId="13862E8D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Responsable de la Versión</w:t>
            </w:r>
          </w:p>
          <w:p w14:paraId="1DB483A8" w14:textId="288E37B8" w:rsidR="0071734E" w:rsidRPr="00DE0E94" w:rsidRDefault="0071734E" w:rsidP="001652C4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312B92DB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Fecha</w:t>
            </w:r>
          </w:p>
          <w:p w14:paraId="76935608" w14:textId="4F3235D2" w:rsidR="0071734E" w:rsidRPr="00DE0E94" w:rsidRDefault="0071734E" w:rsidP="001652C4">
            <w:pPr>
              <w:jc w:val="center"/>
              <w:rPr>
                <w:rFonts w:cs="Arial"/>
                <w:color w:val="C00000"/>
                <w:sz w:val="18"/>
              </w:rPr>
            </w:pPr>
          </w:p>
        </w:tc>
      </w:tr>
      <w:tr w:rsidR="00B179AC" w:rsidRPr="00F9775D" w14:paraId="25499E93" w14:textId="77777777" w:rsidTr="00221216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14:paraId="167EFF55" w14:textId="77777777" w:rsidR="00B179AC" w:rsidRPr="009E2531" w:rsidRDefault="00B179AC" w:rsidP="00B179AC">
            <w:pPr>
              <w:jc w:val="center"/>
              <w:rPr>
                <w:rFonts w:cs="Arial"/>
                <w:vanish/>
                <w:szCs w:val="18"/>
              </w:rPr>
            </w:pPr>
            <w:r w:rsidRPr="009E2531">
              <w:rPr>
                <w:rFonts w:cs="Arial"/>
                <w:szCs w:val="18"/>
              </w:rPr>
              <w:t>1</w:t>
            </w:r>
            <w:r w:rsidRPr="009E2531">
              <w:rPr>
                <w:rFonts w:cs="Arial"/>
                <w:vanish/>
                <w:szCs w:val="18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14:paraId="211628DC" w14:textId="77777777" w:rsidR="00B179AC" w:rsidRPr="009E2531" w:rsidRDefault="00B179AC" w:rsidP="00B179AC">
            <w:pPr>
              <w:rPr>
                <w:rFonts w:cs="Arial"/>
                <w:vanish/>
                <w:szCs w:val="18"/>
              </w:rPr>
            </w:pPr>
            <w:r w:rsidRPr="009E2531">
              <w:rPr>
                <w:rFonts w:cs="Arial"/>
                <w:szCs w:val="18"/>
              </w:rPr>
              <w:t>Creación del documento</w:t>
            </w:r>
            <w:r w:rsidRPr="009E2531">
              <w:rPr>
                <w:rFonts w:cs="Arial"/>
                <w:vanish/>
                <w:szCs w:val="18"/>
              </w:rPr>
              <w:t>Creación del documento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6A2A569D" w14:textId="16F6ED78" w:rsidR="00B179AC" w:rsidRPr="009E2531" w:rsidRDefault="00D91C91" w:rsidP="00B179A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Alberto Segura Cortes</w:t>
            </w:r>
          </w:p>
        </w:tc>
        <w:tc>
          <w:tcPr>
            <w:tcW w:w="1286" w:type="dxa"/>
          </w:tcPr>
          <w:p w14:paraId="7549A4F1" w14:textId="15405245" w:rsidR="00B179AC" w:rsidRPr="009E2531" w:rsidRDefault="00D91C91" w:rsidP="00F665ED">
            <w:pPr>
              <w:rPr>
                <w:rFonts w:cs="Arial"/>
                <w:vanish/>
                <w:szCs w:val="18"/>
              </w:rPr>
            </w:pPr>
            <w:r>
              <w:rPr>
                <w:rFonts w:cs="Arial"/>
                <w:szCs w:val="18"/>
              </w:rPr>
              <w:t>22/05/2019</w:t>
            </w:r>
          </w:p>
        </w:tc>
      </w:tr>
      <w:tr w:rsidR="004B38D0" w:rsidRPr="00F9775D" w14:paraId="1E8DD224" w14:textId="77777777" w:rsidTr="000B7490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14:paraId="59969A38" w14:textId="276FC3DA" w:rsidR="004B38D0" w:rsidRPr="009E2531" w:rsidRDefault="004B38D0" w:rsidP="004B38D0">
            <w:pPr>
              <w:jc w:val="center"/>
              <w:rPr>
                <w:rFonts w:cs="Arial"/>
                <w:szCs w:val="18"/>
              </w:rPr>
            </w:pPr>
            <w:r w:rsidRPr="009E2531">
              <w:rPr>
                <w:rFonts w:cs="Arial"/>
                <w:szCs w:val="18"/>
              </w:rPr>
              <w:t>1.</w:t>
            </w:r>
            <w:r w:rsidR="009E2531" w:rsidRPr="009E2531">
              <w:rPr>
                <w:rFonts w:cs="Arial"/>
                <w:szCs w:val="18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14:paraId="01A74E88" w14:textId="46378296" w:rsidR="004B38D0" w:rsidRPr="009E2531" w:rsidRDefault="004B38D0" w:rsidP="004B38D0">
            <w:pPr>
              <w:rPr>
                <w:rFonts w:cs="Arial"/>
                <w:szCs w:val="18"/>
              </w:rPr>
            </w:pPr>
            <w:r w:rsidRPr="009E2531">
              <w:rPr>
                <w:rFonts w:cs="Arial"/>
                <w:szCs w:val="18"/>
              </w:rPr>
              <w:t>Versión aprobada para firma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0A7C785F" w14:textId="0973FC76" w:rsidR="004B38D0" w:rsidRPr="009E2531" w:rsidRDefault="00D95BEF" w:rsidP="005E5A9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Armando Avendaño Aguilar</w:t>
            </w:r>
          </w:p>
        </w:tc>
        <w:tc>
          <w:tcPr>
            <w:tcW w:w="1286" w:type="dxa"/>
            <w:vAlign w:val="center"/>
          </w:tcPr>
          <w:p w14:paraId="64229A7E" w14:textId="2B08F9E3" w:rsidR="004B38D0" w:rsidRPr="009E2531" w:rsidRDefault="00F665ED" w:rsidP="002C4F34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07/05</w:t>
            </w:r>
            <w:r w:rsidR="004B38D0" w:rsidRPr="009E2531">
              <w:rPr>
                <w:rFonts w:cs="Arial"/>
                <w:szCs w:val="18"/>
              </w:rPr>
              <w:t>/2019</w:t>
            </w:r>
          </w:p>
        </w:tc>
      </w:tr>
      <w:bookmarkEnd w:id="0"/>
    </w:tbl>
    <w:p w14:paraId="28A7073A" w14:textId="77777777" w:rsidR="0071734E" w:rsidRDefault="0071734E" w:rsidP="0071734E"/>
    <w:p w14:paraId="2ACCF7CA" w14:textId="018DAA21" w:rsidR="00EE29A5" w:rsidRDefault="00EE29A5">
      <w:pPr>
        <w:rPr>
          <w:rFonts w:cs="Arial"/>
          <w:b/>
          <w:sz w:val="24"/>
          <w:szCs w:val="24"/>
          <w:lang w:eastAsia="es-ES"/>
        </w:rPr>
      </w:pPr>
      <w:r>
        <w:rPr>
          <w:rFonts w:cs="Arial"/>
          <w:b/>
          <w:sz w:val="24"/>
          <w:szCs w:val="24"/>
          <w:lang w:eastAsia="es-ES"/>
        </w:rPr>
        <w:br w:type="page"/>
      </w:r>
    </w:p>
    <w:p w14:paraId="32C45B2D" w14:textId="77777777" w:rsidR="0071734E" w:rsidRDefault="0071734E" w:rsidP="00C83D95">
      <w:pPr>
        <w:rPr>
          <w:rFonts w:cs="Arial"/>
          <w:b/>
          <w:sz w:val="24"/>
          <w:szCs w:val="24"/>
          <w:lang w:eastAsia="es-ES"/>
        </w:rPr>
      </w:pPr>
    </w:p>
    <w:p w14:paraId="144AD14F" w14:textId="77777777" w:rsidR="006D79FB" w:rsidRPr="008765E5" w:rsidRDefault="006D79FB" w:rsidP="006D79FB">
      <w:pPr>
        <w:pStyle w:val="BodyText"/>
        <w:rPr>
          <w:rFonts w:cs="Arial"/>
          <w:b/>
        </w:rPr>
      </w:pPr>
      <w:r w:rsidRPr="008765E5">
        <w:rPr>
          <w:rFonts w:cs="Arial"/>
          <w:b/>
        </w:rPr>
        <w:t>Tabla de Contenido</w:t>
      </w:r>
    </w:p>
    <w:p w14:paraId="04BE9124" w14:textId="77777777" w:rsidR="003A2CD4" w:rsidRDefault="00FC05D0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60B17">
        <w:rPr>
          <w:rFonts w:ascii="Times New Roman" w:hAnsi="Times New Roman"/>
        </w:rPr>
        <w:fldChar w:fldCharType="begin"/>
      </w:r>
      <w:r w:rsidRPr="00860B17">
        <w:rPr>
          <w:rFonts w:ascii="Times New Roman" w:hAnsi="Times New Roman"/>
        </w:rPr>
        <w:instrText xml:space="preserve"> TOC \o "1-3" \h \z \u </w:instrText>
      </w:r>
      <w:r w:rsidRPr="00860B17">
        <w:rPr>
          <w:rFonts w:ascii="Times New Roman" w:hAnsi="Times New Roman"/>
        </w:rPr>
        <w:fldChar w:fldCharType="separate"/>
      </w:r>
      <w:hyperlink w:anchor="_Toc9427691" w:history="1">
        <w:r w:rsidR="003A2CD4" w:rsidRPr="00F40568">
          <w:rPr>
            <w:rStyle w:val="Hyperlink"/>
            <w:caps/>
            <w:noProof/>
          </w:rPr>
          <w:t>Nombre del caso de uso</w:t>
        </w:r>
        <w:r w:rsidR="003A2CD4">
          <w:rPr>
            <w:noProof/>
            <w:webHidden/>
          </w:rPr>
          <w:tab/>
        </w:r>
        <w:r w:rsidR="003A2CD4">
          <w:rPr>
            <w:noProof/>
            <w:webHidden/>
          </w:rPr>
          <w:fldChar w:fldCharType="begin"/>
        </w:r>
        <w:r w:rsidR="003A2CD4">
          <w:rPr>
            <w:noProof/>
            <w:webHidden/>
          </w:rPr>
          <w:instrText xml:space="preserve"> PAGEREF _Toc9427691 \h </w:instrText>
        </w:r>
        <w:r w:rsidR="003A2CD4">
          <w:rPr>
            <w:noProof/>
            <w:webHidden/>
          </w:rPr>
        </w:r>
        <w:r w:rsidR="003A2CD4">
          <w:rPr>
            <w:noProof/>
            <w:webHidden/>
          </w:rPr>
          <w:fldChar w:fldCharType="separate"/>
        </w:r>
        <w:r w:rsidR="003A2CD4">
          <w:rPr>
            <w:noProof/>
            <w:webHidden/>
          </w:rPr>
          <w:t>3</w:t>
        </w:r>
        <w:r w:rsidR="003A2CD4">
          <w:rPr>
            <w:noProof/>
            <w:webHidden/>
          </w:rPr>
          <w:fldChar w:fldCharType="end"/>
        </w:r>
      </w:hyperlink>
    </w:p>
    <w:p w14:paraId="1DD2D79D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692" w:history="1">
        <w:r w:rsidRPr="00F40568">
          <w:rPr>
            <w:rStyle w:val="Hyperlink"/>
            <w:caps/>
            <w:noProof/>
          </w:rPr>
          <w:t>21_983_ECU_B</w:t>
        </w:r>
        <w:r w:rsidRPr="00F40568">
          <w:rPr>
            <w:rStyle w:val="Hyperlink"/>
            <w:noProof/>
          </w:rPr>
          <w:t>uscar</w:t>
        </w:r>
        <w:r w:rsidRPr="00F40568">
          <w:rPr>
            <w:rStyle w:val="Hyperlink"/>
            <w:caps/>
            <w:noProof/>
          </w:rPr>
          <w:t>rfc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A66B17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693" w:history="1">
        <w:r w:rsidRPr="00F40568">
          <w:rPr>
            <w:rStyle w:val="Hyperlink"/>
            <w:noProof/>
            <w:lang w:val="es-ES"/>
          </w:rPr>
          <w:t xml:space="preserve">1. </w:t>
        </w:r>
        <w:r w:rsidRPr="00F40568">
          <w:rPr>
            <w:rStyle w:val="Hyperlink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672F04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694" w:history="1">
        <w:r w:rsidRPr="00F40568">
          <w:rPr>
            <w:rStyle w:val="Hyperlink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3883E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695" w:history="1">
        <w:r w:rsidRPr="00F40568">
          <w:rPr>
            <w:rStyle w:val="Hyperlink"/>
            <w:noProof/>
            <w:lang w:val="es-ES"/>
          </w:rPr>
          <w:t xml:space="preserve">3. </w:t>
        </w:r>
        <w:r w:rsidRPr="00F40568">
          <w:rPr>
            <w:rStyle w:val="Hyperlink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E798E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696" w:history="1">
        <w:r w:rsidRPr="00F40568">
          <w:rPr>
            <w:rStyle w:val="Hyperlink"/>
            <w:noProof/>
            <w:lang w:val="es-ES"/>
          </w:rPr>
          <w:t xml:space="preserve">4. </w:t>
        </w:r>
        <w:r w:rsidRPr="00F40568">
          <w:rPr>
            <w:rStyle w:val="Hyperlink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5A1DEB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697" w:history="1">
        <w:r w:rsidRPr="00F40568">
          <w:rPr>
            <w:rStyle w:val="Hyperlink"/>
            <w:noProof/>
            <w:lang w:val="es-ES"/>
          </w:rPr>
          <w:t xml:space="preserve">5. </w:t>
        </w:r>
        <w:r w:rsidRPr="00F40568">
          <w:rPr>
            <w:rStyle w:val="Hyperlink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3A9855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698" w:history="1">
        <w:r w:rsidRPr="00F40568">
          <w:rPr>
            <w:rStyle w:val="Hyperlink"/>
            <w:noProof/>
            <w:lang w:val="es-ES"/>
          </w:rPr>
          <w:t xml:space="preserve">6. Flujo </w:t>
        </w:r>
        <w:r w:rsidRPr="00F40568">
          <w:rPr>
            <w:rStyle w:val="Hyperlink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2FE87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699" w:history="1">
        <w:r w:rsidRPr="00F40568">
          <w:rPr>
            <w:rStyle w:val="Hyperlink"/>
            <w:noProof/>
            <w:lang w:val="es-ES"/>
          </w:rPr>
          <w:t xml:space="preserve">7. Flujos </w:t>
        </w:r>
        <w:r w:rsidRPr="00F40568">
          <w:rPr>
            <w:rStyle w:val="Hyperlink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1B2814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700" w:history="1">
        <w:r w:rsidRPr="00F40568">
          <w:rPr>
            <w:rStyle w:val="Hyperlink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DD7974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701" w:history="1">
        <w:r w:rsidRPr="00F40568">
          <w:rPr>
            <w:rStyle w:val="Hyperlink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895073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702" w:history="1">
        <w:r w:rsidRPr="00F40568">
          <w:rPr>
            <w:rStyle w:val="Hyperlink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E0289E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703" w:history="1">
        <w:r w:rsidRPr="00F40568">
          <w:rPr>
            <w:rStyle w:val="Hyperlink"/>
            <w:noProof/>
            <w:lang w:val="es-ES"/>
          </w:rPr>
          <w:t xml:space="preserve">11. Diagrama de </w:t>
        </w:r>
        <w:r w:rsidRPr="00F40568">
          <w:rPr>
            <w:rStyle w:val="Hyperlink"/>
            <w:noProof/>
          </w:rPr>
          <w:t>activi</w:t>
        </w:r>
        <w:r w:rsidRPr="00F40568">
          <w:rPr>
            <w:rStyle w:val="Hyperlink"/>
            <w:noProof/>
          </w:rPr>
          <w:t>d</w:t>
        </w:r>
        <w:r w:rsidRPr="00F40568">
          <w:rPr>
            <w:rStyle w:val="Hyperlink"/>
            <w:noProof/>
          </w:rPr>
          <w:t>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82EAE5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704" w:history="1">
        <w:r w:rsidRPr="00F40568">
          <w:rPr>
            <w:rStyle w:val="Hyperlink"/>
            <w:noProof/>
            <w:lang w:val="es-ES"/>
          </w:rPr>
          <w:t xml:space="preserve">12. Diagrama de </w:t>
        </w:r>
        <w:r w:rsidRPr="00F40568">
          <w:rPr>
            <w:rStyle w:val="Hyperlink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7A478F" w14:textId="77777777" w:rsidR="003A2CD4" w:rsidRDefault="003A2CD4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427705" w:history="1">
        <w:r w:rsidRPr="00F40568">
          <w:rPr>
            <w:rStyle w:val="Hyperlink"/>
            <w:noProof/>
            <w:lang w:val="es-ES"/>
          </w:rPr>
          <w:t>14.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E551A7" w14:textId="1E46DB3C" w:rsidR="006D79FB" w:rsidRPr="00860B17" w:rsidRDefault="00FC05D0" w:rsidP="00FC05D0">
      <w:pPr>
        <w:pStyle w:val="TOC3"/>
        <w:tabs>
          <w:tab w:val="right" w:leader="dot" w:pos="8494"/>
        </w:tabs>
        <w:rPr>
          <w:rFonts w:ascii="Times New Roman" w:hAnsi="Times New Roman"/>
        </w:rPr>
      </w:pPr>
      <w:r w:rsidRPr="00860B17">
        <w:rPr>
          <w:rFonts w:ascii="Times New Roman" w:hAnsi="Times New Roman"/>
        </w:rPr>
        <w:fldChar w:fldCharType="end"/>
      </w:r>
    </w:p>
    <w:p w14:paraId="60CFE39F" w14:textId="77777777" w:rsidR="00CD6736" w:rsidRPr="00CD6736" w:rsidRDefault="00CD6736" w:rsidP="00AD1180">
      <w:pPr>
        <w:rPr>
          <w:rFonts w:ascii="Times New Roman" w:hAnsi="Times New Roman"/>
        </w:rPr>
      </w:pPr>
    </w:p>
    <w:p w14:paraId="52BB699F" w14:textId="77777777" w:rsidR="00CD6736" w:rsidRDefault="00CD6736" w:rsidP="00AD1180">
      <w:pPr>
        <w:rPr>
          <w:rFonts w:ascii="Times New Roman" w:hAnsi="Times New Roman"/>
        </w:rPr>
      </w:pPr>
    </w:p>
    <w:p w14:paraId="35D89E20" w14:textId="77777777" w:rsidR="00860B17" w:rsidRPr="0071734E" w:rsidRDefault="006D79FB" w:rsidP="00860B17">
      <w:pPr>
        <w:pStyle w:val="Heading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r w:rsidRPr="00966FA2">
        <w:rPr>
          <w:rFonts w:ascii="Times New Roman" w:hAnsi="Times New Roman"/>
          <w:lang w:val="es-ES"/>
        </w:rPr>
        <w:br w:type="page"/>
      </w:r>
      <w:bookmarkStart w:id="1" w:name="_Toc459284204"/>
      <w:bookmarkStart w:id="2" w:name="_Toc9427691"/>
      <w:r w:rsidR="00860B17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 de uso</w:t>
      </w:r>
      <w:bookmarkEnd w:id="1"/>
      <w:bookmarkEnd w:id="2"/>
      <w:r w:rsidR="00860B1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  <w:r w:rsidR="00860B17" w:rsidRPr="00B653A0">
        <w:rPr>
          <w:rStyle w:val="InfoHiddenChar"/>
          <w:b/>
          <w:i w:val="0"/>
          <w:sz w:val="20"/>
          <w:szCs w:val="22"/>
        </w:rPr>
        <w:t>[Fase: Análisis] [Etapa: Especificación Funcional] (ACSN)</w:t>
      </w:r>
    </w:p>
    <w:p w14:paraId="347A5A8C" w14:textId="5D16E77C" w:rsidR="006D79FB" w:rsidRPr="001F09D6" w:rsidRDefault="006D79FB" w:rsidP="00AD1180">
      <w:pPr>
        <w:rPr>
          <w:rFonts w:cs="Arial"/>
          <w:i/>
          <w:vanish/>
          <w:color w:val="0000FF"/>
        </w:rPr>
      </w:pPr>
    </w:p>
    <w:p w14:paraId="51573C42" w14:textId="77777777" w:rsidR="003F487F" w:rsidRPr="003F487F" w:rsidRDefault="003F487F" w:rsidP="003F487F"/>
    <w:p w14:paraId="26F13ACB" w14:textId="5E4014C8" w:rsidR="00824394" w:rsidRPr="0071734E" w:rsidRDefault="00F665ED" w:rsidP="00824394">
      <w:pPr>
        <w:pStyle w:val="Heading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3" w:name="_Toc9427692"/>
      <w:r w:rsidRPr="00F665ED">
        <w:rPr>
          <w:rFonts w:cs="Times New Roman"/>
          <w:b w:val="0"/>
          <w:bCs w:val="0"/>
          <w:caps/>
          <w:sz w:val="28"/>
          <w:szCs w:val="28"/>
          <w:lang w:val="es-MX"/>
        </w:rPr>
        <w:t>21_983_ECU_</w:t>
      </w:r>
      <w:r w:rsidR="00B60E22">
        <w:rPr>
          <w:rFonts w:cs="Times New Roman"/>
          <w:b w:val="0"/>
          <w:bCs w:val="0"/>
          <w:caps/>
          <w:sz w:val="28"/>
          <w:szCs w:val="28"/>
          <w:lang w:val="es-MX"/>
        </w:rPr>
        <w:t>B</w:t>
      </w:r>
      <w:r w:rsidR="00B60E22">
        <w:rPr>
          <w:rFonts w:cs="Times New Roman"/>
          <w:b w:val="0"/>
          <w:bCs w:val="0"/>
          <w:sz w:val="28"/>
          <w:szCs w:val="28"/>
          <w:lang w:val="es-MX"/>
        </w:rPr>
        <w:t>uscar</w:t>
      </w:r>
      <w:r w:rsidR="00B60E22">
        <w:rPr>
          <w:rFonts w:cs="Times New Roman"/>
          <w:b w:val="0"/>
          <w:bCs w:val="0"/>
          <w:caps/>
          <w:sz w:val="28"/>
          <w:szCs w:val="28"/>
          <w:lang w:val="es-MX"/>
        </w:rPr>
        <w:t>rfc</w:t>
      </w:r>
      <w:bookmarkEnd w:id="3"/>
    </w:p>
    <w:p w14:paraId="0F693C51" w14:textId="77777777" w:rsidR="00640ED1" w:rsidRPr="00640ED1" w:rsidRDefault="00640ED1" w:rsidP="00640ED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2FFF7F72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33B963D" w14:textId="423C050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4" w:name="_Toc527548691"/>
            <w:bookmarkStart w:id="5" w:name="_Toc9427693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4"/>
            <w:bookmarkEnd w:id="5"/>
          </w:p>
        </w:tc>
      </w:tr>
      <w:tr w:rsidR="006D79FB" w:rsidRPr="00EF08EC" w14:paraId="249B1077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3E68E3F1" w14:textId="77777777" w:rsidR="00B31A6F" w:rsidRDefault="00B31A6F" w:rsidP="00546A60">
            <w:pPr>
              <w:jc w:val="both"/>
              <w:rPr>
                <w:rFonts w:cs="Arial"/>
              </w:rPr>
            </w:pPr>
          </w:p>
          <w:p w14:paraId="74AD55FD" w14:textId="01D1823E" w:rsidR="006913B9" w:rsidRPr="00A06029" w:rsidRDefault="006913B9" w:rsidP="006913B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objetivo de este</w:t>
            </w:r>
            <w:r w:rsidRPr="00A06029">
              <w:rPr>
                <w:rFonts w:cs="Arial"/>
              </w:rPr>
              <w:t xml:space="preserve"> caso de uso </w:t>
            </w:r>
            <w:r>
              <w:rPr>
                <w:rFonts w:cs="Arial"/>
              </w:rPr>
              <w:t>es</w:t>
            </w:r>
            <w:r w:rsidR="00DB08F4">
              <w:rPr>
                <w:rFonts w:cs="Arial"/>
              </w:rPr>
              <w:t xml:space="preserve"> permitir al usuario</w:t>
            </w:r>
            <w:r w:rsidRPr="00A06029">
              <w:rPr>
                <w:rFonts w:cs="Arial"/>
              </w:rPr>
              <w:t xml:space="preserve"> realizar la búsqueda </w:t>
            </w:r>
            <w:r w:rsidR="00DB08F4">
              <w:rPr>
                <w:rFonts w:cs="Arial"/>
              </w:rPr>
              <w:t>por RFC.</w:t>
            </w:r>
          </w:p>
          <w:p w14:paraId="71B56889" w14:textId="0127F34C" w:rsidR="001836C9" w:rsidRDefault="00B1604F" w:rsidP="00B1604F">
            <w:pPr>
              <w:jc w:val="both"/>
            </w:pPr>
            <w:r>
              <w:t>.</w:t>
            </w:r>
          </w:p>
          <w:p w14:paraId="4BB61D9E" w14:textId="2C7DDCD2" w:rsidR="00B1604F" w:rsidRPr="00EF08EC" w:rsidRDefault="00B1604F" w:rsidP="00B1604F">
            <w:pPr>
              <w:jc w:val="both"/>
              <w:rPr>
                <w:rFonts w:cs="Arial"/>
              </w:rPr>
            </w:pPr>
          </w:p>
        </w:tc>
      </w:tr>
      <w:tr w:rsidR="006D79FB" w:rsidRPr="00EF08EC" w14:paraId="27E79371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BD36571" w14:textId="042E643B" w:rsidR="006D79FB" w:rsidRPr="00EF08EC" w:rsidRDefault="00A15C26" w:rsidP="00B31A6F">
            <w:pPr>
              <w:pStyle w:val="Heading3"/>
              <w:rPr>
                <w:lang w:val="es-MX"/>
              </w:rPr>
            </w:pPr>
            <w:bookmarkStart w:id="6" w:name="_Toc527548692"/>
            <w:bookmarkStart w:id="7" w:name="_Toc9427694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6"/>
            <w:bookmarkEnd w:id="7"/>
            <w:r w:rsidR="00FC39C8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9E728E" w14:paraId="2127D00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EB95F6" w14:textId="77777777" w:rsidR="00A00391" w:rsidRDefault="00A00391" w:rsidP="00EF08EC">
            <w:pPr>
              <w:jc w:val="center"/>
            </w:pPr>
          </w:p>
          <w:p w14:paraId="12CAB2E9" w14:textId="68FCA468" w:rsidR="00FD45E9" w:rsidRDefault="00FD45E9" w:rsidP="00EF08EC">
            <w:pPr>
              <w:jc w:val="center"/>
            </w:pPr>
          </w:p>
          <w:p w14:paraId="323564C6" w14:textId="77777777" w:rsidR="00A00391" w:rsidRDefault="00A00391" w:rsidP="00EF08EC">
            <w:pPr>
              <w:jc w:val="center"/>
            </w:pPr>
          </w:p>
          <w:p w14:paraId="274A2104" w14:textId="61224882" w:rsidR="00FD45E9" w:rsidRDefault="004A07A7" w:rsidP="00EF08EC">
            <w:pPr>
              <w:jc w:val="center"/>
            </w:pPr>
            <w:r w:rsidRPr="004A07A7">
              <w:rPr>
                <w:noProof/>
                <w:lang w:eastAsia="es-MX"/>
              </w:rPr>
              <w:drawing>
                <wp:inline distT="0" distB="0" distL="0" distR="0" wp14:anchorId="4BC7F845" wp14:editId="2A610349">
                  <wp:extent cx="5149850" cy="1626404"/>
                  <wp:effectExtent l="0" t="0" r="0" b="0"/>
                  <wp:docPr id="2" name="Picture 2" descr="C:\Users\TERMEN\Desktop\21_983_ECU_BuscarRF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ERMEN\Desktop\21_983_ECU_BuscarRF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288" cy="1632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88269F" w14:textId="77777777" w:rsidR="00FD45E9" w:rsidRDefault="00FD45E9" w:rsidP="00EF08EC">
            <w:pPr>
              <w:jc w:val="center"/>
            </w:pPr>
          </w:p>
          <w:p w14:paraId="77267CC8" w14:textId="77777777" w:rsidR="00FD602F" w:rsidRDefault="00FD602F" w:rsidP="00EF08EC">
            <w:pPr>
              <w:jc w:val="center"/>
            </w:pPr>
          </w:p>
          <w:p w14:paraId="55E72FF6" w14:textId="1313BC2B" w:rsidR="00FD602F" w:rsidRPr="00680FF4" w:rsidRDefault="00FD602F" w:rsidP="00EF08EC">
            <w:pPr>
              <w:jc w:val="center"/>
            </w:pPr>
          </w:p>
        </w:tc>
      </w:tr>
      <w:tr w:rsidR="00A001F6" w:rsidRPr="00EF08EC" w14:paraId="3E5AB4F6" w14:textId="77777777" w:rsidTr="000B7490">
        <w:tc>
          <w:tcPr>
            <w:tcW w:w="8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655AD7" w14:textId="77777777" w:rsidR="00A001F6" w:rsidRPr="00EF08EC" w:rsidRDefault="00A001F6" w:rsidP="00D777A5"/>
        </w:tc>
      </w:tr>
      <w:tr w:rsidR="006D79FB" w:rsidRPr="00EF08EC" w14:paraId="124D55C1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38DD0674" w14:textId="2847C82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8" w:name="_Toc527548693"/>
            <w:bookmarkStart w:id="9" w:name="_Toc9427695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8"/>
            <w:bookmarkEnd w:id="9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474CB396" w14:textId="77777777" w:rsidTr="00FD602F">
        <w:trPr>
          <w:trHeight w:val="1429"/>
          <w:hidden w:val="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3BDF76C6" w14:textId="2A5A3334" w:rsidR="006D79FB" w:rsidRDefault="006D79FB" w:rsidP="001F09D6">
            <w:pPr>
              <w:pStyle w:val="InfoHidden"/>
              <w:rPr>
                <w:rFonts w:cs="Arial"/>
                <w:vanish w:val="0"/>
              </w:rPr>
            </w:pPr>
          </w:p>
          <w:tbl>
            <w:tblPr>
              <w:tblW w:w="79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42"/>
              <w:gridCol w:w="5812"/>
            </w:tblGrid>
            <w:tr w:rsidR="00640ED1" w:rsidRPr="003504E0" w14:paraId="7E68ABFC" w14:textId="77777777" w:rsidTr="001652C4">
              <w:trPr>
                <w:cantSplit/>
                <w:trHeight w:val="600"/>
              </w:trPr>
              <w:tc>
                <w:tcPr>
                  <w:tcW w:w="2142" w:type="dxa"/>
                </w:tcPr>
                <w:p w14:paraId="06DC6379" w14:textId="77777777" w:rsidR="00640ED1" w:rsidRPr="003504E0" w:rsidRDefault="00640ED1" w:rsidP="00640ED1">
                  <w:pPr>
                    <w:jc w:val="center"/>
                    <w:rPr>
                      <w:rFonts w:cs="Arial"/>
                      <w:b/>
                    </w:rPr>
                  </w:pPr>
                  <w:r w:rsidRPr="003504E0">
                    <w:rPr>
                      <w:rFonts w:cs="Arial"/>
                      <w:b/>
                    </w:rPr>
                    <w:t>Actor</w:t>
                  </w:r>
                </w:p>
              </w:tc>
              <w:tc>
                <w:tcPr>
                  <w:tcW w:w="5812" w:type="dxa"/>
                </w:tcPr>
                <w:p w14:paraId="4FE0CEC1" w14:textId="77777777" w:rsidR="00640ED1" w:rsidRPr="003504E0" w:rsidRDefault="00640ED1" w:rsidP="00640ED1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Descripción</w:t>
                  </w:r>
                </w:p>
              </w:tc>
            </w:tr>
            <w:tr w:rsidR="00D100F5" w:rsidRPr="003504E0" w14:paraId="2ADD717E" w14:textId="77777777" w:rsidTr="00602BDE">
              <w:trPr>
                <w:cantSplit/>
                <w:trHeight w:val="600"/>
              </w:trPr>
              <w:tc>
                <w:tcPr>
                  <w:tcW w:w="2142" w:type="dxa"/>
                </w:tcPr>
                <w:p w14:paraId="08530A26" w14:textId="77777777" w:rsidR="00E02812" w:rsidRDefault="00E02812" w:rsidP="00C550E7">
                  <w:pPr>
                    <w:jc w:val="both"/>
                    <w:rPr>
                      <w:rFonts w:cs="Arial"/>
                    </w:rPr>
                  </w:pPr>
                </w:p>
                <w:p w14:paraId="163B846E" w14:textId="22789E06" w:rsidR="00D100F5" w:rsidRPr="00B53236" w:rsidRDefault="00D100F5" w:rsidP="00C550E7">
                  <w:pPr>
                    <w:jc w:val="both"/>
                    <w:rPr>
                      <w:rFonts w:cs="Arial"/>
                      <w:b/>
                      <w:highlight w:val="yellow"/>
                    </w:rPr>
                  </w:pPr>
                  <w:r w:rsidRPr="0000260F">
                    <w:rPr>
                      <w:rFonts w:cs="Arial"/>
                    </w:rPr>
                    <w:t>Usuario SAT</w:t>
                  </w:r>
                </w:p>
              </w:tc>
              <w:tc>
                <w:tcPr>
                  <w:tcW w:w="5812" w:type="dxa"/>
                  <w:vAlign w:val="center"/>
                </w:tcPr>
                <w:p w14:paraId="47E73EFE" w14:textId="68688807" w:rsidR="00D100F5" w:rsidRDefault="00E02812" w:rsidP="00D100F5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Usuario SAT </w:t>
                  </w:r>
                  <w:r w:rsidR="00E12E0E">
                    <w:rPr>
                      <w:rFonts w:cs="Arial"/>
                    </w:rPr>
                    <w:t>que ejecuta la</w:t>
                  </w:r>
                  <w:r w:rsidR="00D100F5">
                    <w:rPr>
                      <w:rFonts w:cs="Arial"/>
                    </w:rPr>
                    <w:t xml:space="preserve">s </w:t>
                  </w:r>
                  <w:r w:rsidR="00E12E0E">
                    <w:rPr>
                      <w:rFonts w:cs="Arial"/>
                    </w:rPr>
                    <w:t>consultas diseñadas para obtener información de diferentes fuentes en el aplicativo de PIAC</w:t>
                  </w:r>
                  <w:r w:rsidR="00D100F5" w:rsidRPr="001217A2">
                    <w:rPr>
                      <w:rFonts w:cs="Arial"/>
                    </w:rPr>
                    <w:t>.</w:t>
                  </w:r>
                </w:p>
                <w:p w14:paraId="0454235E" w14:textId="203F279A" w:rsidR="00D100F5" w:rsidRDefault="00D100F5" w:rsidP="00D100F5">
                  <w:pPr>
                    <w:rPr>
                      <w:rFonts w:cs="Arial"/>
                    </w:rPr>
                  </w:pPr>
                </w:p>
              </w:tc>
            </w:tr>
          </w:tbl>
          <w:p w14:paraId="4B60453B" w14:textId="77777777" w:rsidR="006D79FB" w:rsidRPr="00EF08EC" w:rsidRDefault="006D79FB" w:rsidP="00B733D1">
            <w:pPr>
              <w:rPr>
                <w:rFonts w:cs="Arial"/>
              </w:rPr>
            </w:pPr>
          </w:p>
        </w:tc>
      </w:tr>
    </w:tbl>
    <w:p w14:paraId="7DC7022C" w14:textId="2DA70D1E" w:rsidR="00FD602F" w:rsidRDefault="00FD602F"/>
    <w:p w14:paraId="7CAEFC3B" w14:textId="77777777" w:rsidR="00FD602F" w:rsidRDefault="00FD602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5ED7B143" w14:textId="77777777" w:rsidTr="00D91C91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4926273" w14:textId="36B9ADAD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10" w:name="_Toc527548694"/>
            <w:bookmarkStart w:id="11" w:name="_Toc9427696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10"/>
            <w:bookmarkEnd w:id="11"/>
          </w:p>
        </w:tc>
      </w:tr>
      <w:tr w:rsidR="006D79FB" w:rsidRPr="00774EB5" w14:paraId="1CC07CC6" w14:textId="77777777" w:rsidTr="00D91C9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8AE24D" w14:textId="3007F390" w:rsidR="0000260F" w:rsidRPr="0076370E" w:rsidRDefault="0000260F" w:rsidP="0076370E">
            <w:pPr>
              <w:rPr>
                <w:rFonts w:cs="Arial"/>
                <w:b/>
                <w:i/>
                <w:color w:val="0000FF"/>
              </w:rPr>
            </w:pPr>
          </w:p>
          <w:p w14:paraId="3E82B893" w14:textId="48185EEF" w:rsidR="006913B9" w:rsidRPr="00A06029" w:rsidRDefault="00843FDF" w:rsidP="00DB08F4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</w:pPr>
            <w:r>
              <w:rPr>
                <w:rFonts w:cs="Arial"/>
              </w:rPr>
              <w:t xml:space="preserve">Contar </w:t>
            </w:r>
            <w:r w:rsidR="00FE6948">
              <w:rPr>
                <w:rFonts w:cs="Arial"/>
              </w:rPr>
              <w:t>con el acceso al sistema PIAC.</w:t>
            </w:r>
            <w:r w:rsidR="00966FA2" w:rsidRPr="00161CBA">
              <w:rPr>
                <w:rFonts w:cs="Arial"/>
              </w:rPr>
              <w:t xml:space="preserve"> </w:t>
            </w:r>
          </w:p>
          <w:p w14:paraId="37EFA576" w14:textId="77777777" w:rsidR="006913B9" w:rsidRPr="00A06029" w:rsidRDefault="006913B9" w:rsidP="006913B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 xml:space="preserve">El usuario </w:t>
            </w:r>
            <w:r w:rsidRPr="00A06029">
              <w:rPr>
                <w:rFonts w:cs="Arial"/>
              </w:rPr>
              <w:t xml:space="preserve">debe de contar con </w:t>
            </w:r>
            <w:r>
              <w:rPr>
                <w:rFonts w:cs="Arial"/>
              </w:rPr>
              <w:t>RFC</w:t>
            </w:r>
            <w:r w:rsidRPr="00A06029">
              <w:rPr>
                <w:rFonts w:cs="Arial"/>
              </w:rPr>
              <w:t xml:space="preserve"> valido para realizar la búsqueda por este medio.</w:t>
            </w:r>
          </w:p>
          <w:p w14:paraId="7AF8256B" w14:textId="74963FB1" w:rsidR="00DD2330" w:rsidRPr="006913B9" w:rsidRDefault="006913B9" w:rsidP="006913B9">
            <w:pPr>
              <w:jc w:val="both"/>
              <w:rPr>
                <w:rFonts w:cs="Arial"/>
              </w:rPr>
            </w:pPr>
            <w:r w:rsidRPr="006913B9">
              <w:rPr>
                <w:rFonts w:cs="Arial"/>
              </w:rPr>
              <w:lastRenderedPageBreak/>
              <w:t xml:space="preserve"> </w:t>
            </w:r>
          </w:p>
        </w:tc>
      </w:tr>
      <w:tr w:rsidR="006D79FB" w:rsidRPr="00EF08EC" w14:paraId="782B30B9" w14:textId="77777777" w:rsidTr="00D91C91">
        <w:tc>
          <w:tcPr>
            <w:tcW w:w="8540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14:paraId="1F7F77FF" w14:textId="54B3FC7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2" w:name="_Toc527548695"/>
            <w:bookmarkStart w:id="13" w:name="_Toc9427697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12"/>
            <w:bookmarkEnd w:id="1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C7B6F8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B04DD7" w14:textId="77777777" w:rsidR="00DB08F4" w:rsidRDefault="00DB08F4" w:rsidP="006913B9">
            <w:pPr>
              <w:jc w:val="both"/>
              <w:rPr>
                <w:rFonts w:cs="Arial"/>
              </w:rPr>
            </w:pPr>
          </w:p>
          <w:p w14:paraId="239A457C" w14:textId="210EE2C9" w:rsidR="008D1512" w:rsidRPr="00D91C91" w:rsidRDefault="00DB08F4" w:rsidP="00D91C9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permitió al usuario realizar una consulta por RFC</w:t>
            </w:r>
          </w:p>
          <w:p w14:paraId="73451675" w14:textId="3E1415EF" w:rsidR="008D1512" w:rsidRPr="00EF08EC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</w:tc>
      </w:tr>
      <w:tr w:rsidR="006D79FB" w:rsidRPr="00EF08EC" w14:paraId="7457E18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6736789" w14:textId="06DC10C9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14" w:name="_Toc527548696"/>
            <w:bookmarkStart w:id="15" w:name="_Toc9427698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14"/>
            <w:bookmarkEnd w:id="15"/>
            <w:r w:rsidR="00C3404D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EF08EC" w14:paraId="1C249B12" w14:textId="77777777" w:rsidTr="00D4120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F4C6ED" w14:textId="77777777" w:rsidR="0042305C" w:rsidRPr="00EF08EC" w:rsidRDefault="0042305C" w:rsidP="00B733D1">
            <w:pPr>
              <w:rPr>
                <w:rFonts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8"/>
              <w:gridCol w:w="4111"/>
            </w:tblGrid>
            <w:tr w:rsidR="008933ED" w:rsidRPr="00A06029" w14:paraId="1E79A417" w14:textId="77777777" w:rsidTr="006B180A">
              <w:trPr>
                <w:cantSplit/>
                <w:trHeight w:val="655"/>
              </w:trPr>
              <w:tc>
                <w:tcPr>
                  <w:tcW w:w="3938" w:type="dxa"/>
                </w:tcPr>
                <w:p w14:paraId="6D3095B2" w14:textId="5C9955E1" w:rsidR="008933ED" w:rsidRPr="00D91C91" w:rsidRDefault="008933ED" w:rsidP="008933ED">
                  <w:pPr>
                    <w:jc w:val="both"/>
                    <w:rPr>
                      <w:rFonts w:cs="Arial"/>
                      <w:lang w:val="es-ES"/>
                    </w:rPr>
                  </w:pPr>
                  <w:r w:rsidRPr="00A06029">
                    <w:rPr>
                      <w:rFonts w:cs="Arial"/>
                      <w:b/>
                    </w:rPr>
                    <w:t>Actor</w:t>
                  </w:r>
                </w:p>
              </w:tc>
              <w:tc>
                <w:tcPr>
                  <w:tcW w:w="4111" w:type="dxa"/>
                </w:tcPr>
                <w:p w14:paraId="7BEBC1E0" w14:textId="0180931A" w:rsidR="008933ED" w:rsidRPr="00A06029" w:rsidRDefault="008933ED" w:rsidP="008933ED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 w:rsidRPr="00A06029">
                    <w:rPr>
                      <w:rFonts w:cs="Arial"/>
                      <w:b/>
                    </w:rPr>
                    <w:t>Sistema</w:t>
                  </w:r>
                </w:p>
              </w:tc>
            </w:tr>
            <w:tr w:rsidR="004A07A7" w:rsidRPr="00A06029" w14:paraId="7C533760" w14:textId="77777777" w:rsidTr="006B180A">
              <w:trPr>
                <w:cantSplit/>
                <w:trHeight w:val="655"/>
              </w:trPr>
              <w:tc>
                <w:tcPr>
                  <w:tcW w:w="3938" w:type="dxa"/>
                </w:tcPr>
                <w:p w14:paraId="10F82469" w14:textId="03EA49B1" w:rsidR="006913B9" w:rsidRPr="00A06029" w:rsidRDefault="006913B9" w:rsidP="006913B9">
                  <w:pPr>
                    <w:jc w:val="both"/>
                    <w:rPr>
                      <w:rFonts w:cs="Arial"/>
                    </w:rPr>
                  </w:pPr>
                  <w:r w:rsidRPr="00A06029">
                    <w:rPr>
                      <w:rFonts w:cs="Arial"/>
                    </w:rPr>
                    <w:t>1.-Selecciona la opción “Buscar por RFC”.</w:t>
                  </w:r>
                  <w:r w:rsidR="006B180A" w:rsidRPr="006B180A">
                    <w:rPr>
                      <w:rFonts w:cs="Arial"/>
                      <w:b/>
                    </w:rPr>
                    <w:t>21_983_ECU_PIAC</w:t>
                  </w:r>
                  <w:r w:rsidR="006B180A">
                    <w:rPr>
                      <w:rFonts w:cs="Arial"/>
                    </w:rPr>
                    <w:t xml:space="preserve"> </w:t>
                  </w:r>
                </w:p>
                <w:p w14:paraId="1A99918F" w14:textId="77777777" w:rsidR="006913B9" w:rsidRPr="00A06029" w:rsidRDefault="006913B9" w:rsidP="006913B9">
                  <w:pPr>
                    <w:spacing w:before="120" w:after="120"/>
                    <w:jc w:val="both"/>
                    <w:rPr>
                      <w:rFonts w:cs="Arial"/>
                      <w:i/>
                    </w:rPr>
                  </w:pPr>
                </w:p>
              </w:tc>
              <w:tc>
                <w:tcPr>
                  <w:tcW w:w="4111" w:type="dxa"/>
                </w:tcPr>
                <w:p w14:paraId="1071E462" w14:textId="507FDA9A" w:rsidR="006913B9" w:rsidRPr="00A06029" w:rsidRDefault="006913B9" w:rsidP="006B180A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 w:rsidRPr="00A06029">
                    <w:rPr>
                      <w:rFonts w:cs="Arial"/>
                    </w:rPr>
                    <w:t xml:space="preserve">2.- </w:t>
                  </w:r>
                  <w:r w:rsidR="006B180A">
                    <w:rPr>
                      <w:rFonts w:cs="Arial"/>
                    </w:rPr>
                    <w:t>Permite ingresar el RFC y muestra la opción de entrar.</w:t>
                  </w:r>
                </w:p>
              </w:tc>
            </w:tr>
            <w:tr w:rsidR="006B180A" w:rsidRPr="00A06029" w14:paraId="653FE07A" w14:textId="77777777" w:rsidTr="006B180A">
              <w:trPr>
                <w:cantSplit/>
                <w:trHeight w:val="655"/>
              </w:trPr>
              <w:tc>
                <w:tcPr>
                  <w:tcW w:w="3938" w:type="dxa"/>
                </w:tcPr>
                <w:p w14:paraId="7F55A4F7" w14:textId="77777777" w:rsidR="006B180A" w:rsidRPr="00A06029" w:rsidRDefault="006B180A" w:rsidP="006B180A">
                  <w:pPr>
                    <w:jc w:val="both"/>
                    <w:rPr>
                      <w:rFonts w:cs="Arial"/>
                    </w:rPr>
                  </w:pPr>
                  <w:r w:rsidRPr="00A06029">
                    <w:rPr>
                      <w:rFonts w:cs="Arial"/>
                    </w:rPr>
                    <w:t xml:space="preserve">3.- Ingresa un RFC </w:t>
                  </w:r>
                  <w:r>
                    <w:rPr>
                      <w:rFonts w:cs="Arial"/>
                    </w:rPr>
                    <w:t>y selecciona la opción entrar,</w:t>
                  </w:r>
                </w:p>
                <w:p w14:paraId="5153873A" w14:textId="77777777" w:rsidR="006B180A" w:rsidRPr="00A06029" w:rsidRDefault="006B180A" w:rsidP="006B180A">
                  <w:pPr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111" w:type="dxa"/>
                </w:tcPr>
                <w:p w14:paraId="0C77A69F" w14:textId="36BFF720" w:rsidR="006B180A" w:rsidRPr="00A06029" w:rsidRDefault="006B180A" w:rsidP="006B180A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4.- </w:t>
                  </w:r>
                  <w:r w:rsidR="00A54487">
                    <w:rPr>
                      <w:rFonts w:cs="Arial"/>
                    </w:rPr>
                    <w:t>V</w:t>
                  </w:r>
                  <w:r>
                    <w:rPr>
                      <w:rFonts w:cs="Arial"/>
                    </w:rPr>
                    <w:t xml:space="preserve">alida que el RFC ingresado cuenta con la estructura correcta. flujo alterno </w:t>
                  </w:r>
                  <w:r w:rsidRPr="006B180A">
                    <w:rPr>
                      <w:rFonts w:cs="Arial"/>
                      <w:b/>
                    </w:rPr>
                    <w:t>(</w:t>
                  </w:r>
                  <w:r w:rsidRPr="00D86B9C">
                    <w:rPr>
                      <w:rFonts w:cs="Arial"/>
                      <w:b/>
                    </w:rPr>
                    <w:t>FA01</w:t>
                  </w:r>
                  <w:r>
                    <w:rPr>
                      <w:rFonts w:cs="Arial"/>
                      <w:b/>
                    </w:rPr>
                    <w:t>)</w:t>
                  </w:r>
                </w:p>
              </w:tc>
            </w:tr>
            <w:tr w:rsidR="006B180A" w:rsidRPr="00A06029" w14:paraId="0DF99065" w14:textId="77777777" w:rsidTr="006B180A">
              <w:trPr>
                <w:cantSplit/>
                <w:trHeight w:val="655"/>
              </w:trPr>
              <w:tc>
                <w:tcPr>
                  <w:tcW w:w="3938" w:type="dxa"/>
                </w:tcPr>
                <w:p w14:paraId="5A232C49" w14:textId="77777777" w:rsidR="006B180A" w:rsidRPr="00A06029" w:rsidRDefault="006B180A" w:rsidP="006B180A">
                  <w:pPr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111" w:type="dxa"/>
                </w:tcPr>
                <w:p w14:paraId="1266D4AC" w14:textId="42C5DE63" w:rsidR="006B180A" w:rsidRPr="00A06029" w:rsidRDefault="006B180A" w:rsidP="00A54487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</w:t>
                  </w:r>
                  <w:r>
                    <w:rPr>
                      <w:rFonts w:cs="Arial"/>
                    </w:rPr>
                    <w:t xml:space="preserve">.- </w:t>
                  </w:r>
                  <w:r w:rsidR="00A54487">
                    <w:rPr>
                      <w:rFonts w:cs="Arial"/>
                    </w:rPr>
                    <w:t>V</w:t>
                  </w:r>
                  <w:r>
                    <w:rPr>
                      <w:rFonts w:cs="Arial"/>
                    </w:rPr>
                    <w:t>alida que el RFC</w:t>
                  </w:r>
                  <w:r w:rsidRPr="00A06029">
                    <w:rPr>
                      <w:rFonts w:cs="Arial"/>
                    </w:rPr>
                    <w:t xml:space="preserve"> ingresa</w:t>
                  </w:r>
                  <w:r>
                    <w:rPr>
                      <w:rFonts w:cs="Arial"/>
                    </w:rPr>
                    <w:t>do</w:t>
                  </w:r>
                  <w:r w:rsidRPr="00A06029">
                    <w:rPr>
                      <w:rFonts w:cs="Arial"/>
                    </w:rPr>
                    <w:t xml:space="preserve"> se encuentra en la base de datos.</w:t>
                  </w:r>
                  <w:r>
                    <w:rPr>
                      <w:rFonts w:cs="Arial"/>
                    </w:rPr>
                    <w:t xml:space="preserve"> flujo alterno </w:t>
                  </w:r>
                  <w:r w:rsidRPr="006B180A">
                    <w:rPr>
                      <w:rFonts w:cs="Arial"/>
                      <w:b/>
                    </w:rPr>
                    <w:t>(</w:t>
                  </w:r>
                  <w:r w:rsidRPr="00D86B9C">
                    <w:rPr>
                      <w:rFonts w:cs="Arial"/>
                      <w:b/>
                    </w:rPr>
                    <w:t>FA02</w:t>
                  </w:r>
                  <w:r>
                    <w:rPr>
                      <w:rFonts w:cs="Arial"/>
                      <w:b/>
                    </w:rPr>
                    <w:t>)</w:t>
                  </w:r>
                </w:p>
              </w:tc>
            </w:tr>
            <w:tr w:rsidR="004A07A7" w:rsidRPr="00A06029" w14:paraId="5EFD8348" w14:textId="77777777" w:rsidTr="006B180A">
              <w:trPr>
                <w:cantSplit/>
                <w:trHeight w:val="704"/>
              </w:trPr>
              <w:tc>
                <w:tcPr>
                  <w:tcW w:w="3938" w:type="dxa"/>
                </w:tcPr>
                <w:p w14:paraId="17DA374B" w14:textId="2B41E41B" w:rsidR="006913B9" w:rsidRPr="00A06029" w:rsidRDefault="006B180A" w:rsidP="006B180A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6</w:t>
                  </w:r>
                  <w:r w:rsidRPr="00A06029">
                    <w:rPr>
                      <w:rFonts w:cs="Arial"/>
                    </w:rPr>
                    <w:t>.- Podrá elegir un tipo de reporte</w:t>
                  </w:r>
                </w:p>
              </w:tc>
              <w:tc>
                <w:tcPr>
                  <w:tcW w:w="4111" w:type="dxa"/>
                </w:tcPr>
                <w:p w14:paraId="2987EF8B" w14:textId="672BBC88" w:rsidR="006913B9" w:rsidRPr="006B180A" w:rsidRDefault="006B180A" w:rsidP="006B180A">
                  <w:pPr>
                    <w:jc w:val="both"/>
                    <w:rPr>
                      <w:rFonts w:cs="Arial"/>
                      <w:b/>
                      <w:i/>
                    </w:rPr>
                  </w:pPr>
                  <w:r>
                    <w:rPr>
                      <w:rFonts w:cs="Arial"/>
                    </w:rPr>
                    <w:t>7.-</w:t>
                  </w:r>
                  <w:r w:rsidR="006913B9" w:rsidRPr="006B180A">
                    <w:rPr>
                      <w:rFonts w:cs="Arial"/>
                    </w:rPr>
                    <w:t xml:space="preserve"> </w:t>
                  </w:r>
                  <w:r w:rsidRPr="006B180A">
                    <w:rPr>
                      <w:rFonts w:cs="Arial"/>
                    </w:rPr>
                    <w:t>El sistema consulta los tramites asociados al RFC</w:t>
                  </w:r>
                </w:p>
              </w:tc>
            </w:tr>
            <w:tr w:rsidR="006B180A" w:rsidRPr="00A06029" w14:paraId="5C937A47" w14:textId="77777777" w:rsidTr="006B180A">
              <w:trPr>
                <w:cantSplit/>
                <w:trHeight w:val="514"/>
              </w:trPr>
              <w:tc>
                <w:tcPr>
                  <w:tcW w:w="3938" w:type="dxa"/>
                </w:tcPr>
                <w:p w14:paraId="0FC658CB" w14:textId="77777777" w:rsidR="006B180A" w:rsidRPr="00A06029" w:rsidRDefault="006B180A" w:rsidP="006913B9">
                  <w:pPr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111" w:type="dxa"/>
                </w:tcPr>
                <w:p w14:paraId="20C6EF07" w14:textId="7C0E2E02" w:rsidR="006B180A" w:rsidRDefault="004A07A7" w:rsidP="006B180A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8.-</w:t>
                  </w:r>
                  <w:r w:rsidR="006B180A">
                    <w:rPr>
                      <w:rFonts w:cs="Arial"/>
                    </w:rPr>
                    <w:t>El sistema permite ingresar los siguientes filtros</w:t>
                  </w:r>
                </w:p>
                <w:p w14:paraId="65D766EE" w14:textId="3E8CB95F" w:rsidR="006B180A" w:rsidRDefault="006B180A" w:rsidP="006B180A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Número de control(RNX)</w:t>
                  </w:r>
                </w:p>
                <w:p w14:paraId="49273E54" w14:textId="5C7D60BE" w:rsidR="006B180A" w:rsidRDefault="006B180A" w:rsidP="006B180A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Ejercicio</w:t>
                  </w:r>
                  <w:r w:rsidR="004A07A7">
                    <w:rPr>
                      <w:rFonts w:cs="Arial"/>
                    </w:rPr>
                    <w:t xml:space="preserve"> (RNY)</w:t>
                  </w:r>
                </w:p>
                <w:p w14:paraId="0CC4C829" w14:textId="6CC95622" w:rsidR="006B180A" w:rsidRDefault="006B180A" w:rsidP="006B180A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Periodo</w:t>
                  </w:r>
                  <w:r w:rsidR="004A07A7">
                    <w:rPr>
                      <w:rFonts w:cs="Arial"/>
                    </w:rPr>
                    <w:t xml:space="preserve"> (RNZ)</w:t>
                  </w:r>
                </w:p>
                <w:p w14:paraId="743F8C95" w14:textId="0E288915" w:rsidR="006B180A" w:rsidRDefault="006B180A" w:rsidP="006B180A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Tipo tramite</w:t>
                  </w:r>
                  <w:r w:rsidR="004A07A7">
                    <w:rPr>
                      <w:rFonts w:cs="Arial"/>
                    </w:rPr>
                    <w:t xml:space="preserve"> (RNW)</w:t>
                  </w:r>
                </w:p>
                <w:p w14:paraId="47492815" w14:textId="3283FE6F" w:rsidR="006B180A" w:rsidRPr="006B180A" w:rsidRDefault="006B180A" w:rsidP="006B180A">
                  <w:pPr>
                    <w:jc w:val="both"/>
                    <w:rPr>
                      <w:rFonts w:cs="Arial"/>
                    </w:rPr>
                  </w:pPr>
                </w:p>
              </w:tc>
            </w:tr>
            <w:tr w:rsidR="004A07A7" w:rsidRPr="00A06029" w14:paraId="0AEC9FD7" w14:textId="77777777" w:rsidTr="006B180A">
              <w:trPr>
                <w:cantSplit/>
                <w:trHeight w:val="514"/>
              </w:trPr>
              <w:tc>
                <w:tcPr>
                  <w:tcW w:w="3938" w:type="dxa"/>
                </w:tcPr>
                <w:p w14:paraId="6490AA31" w14:textId="4707FB5C" w:rsidR="004A07A7" w:rsidRDefault="004A07A7" w:rsidP="006913B9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9.-</w:t>
                  </w:r>
                  <w:r>
                    <w:rPr>
                      <w:rFonts w:cs="Arial"/>
                    </w:rPr>
                    <w:t>Selecciona los criterios</w:t>
                  </w:r>
                </w:p>
              </w:tc>
              <w:tc>
                <w:tcPr>
                  <w:tcW w:w="4111" w:type="dxa"/>
                </w:tcPr>
                <w:p w14:paraId="1CDDFAD6" w14:textId="451DABBA" w:rsidR="004A07A7" w:rsidRDefault="004A07A7" w:rsidP="006B180A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10.-</w:t>
                  </w:r>
                  <w:r w:rsidR="00A54487">
                    <w:rPr>
                      <w:rFonts w:cs="Arial"/>
                    </w:rPr>
                    <w:t>C</w:t>
                  </w:r>
                  <w:r w:rsidRPr="00057D25">
                    <w:rPr>
                      <w:rFonts w:cs="Arial"/>
                    </w:rPr>
                    <w:t xml:space="preserve">onsulta </w:t>
                  </w:r>
                  <w:r>
                    <w:rPr>
                      <w:rFonts w:cs="Arial"/>
                    </w:rPr>
                    <w:t>los conceptos</w:t>
                  </w:r>
                  <w:r w:rsidRPr="00057D25">
                    <w:rPr>
                      <w:rFonts w:cs="Arial"/>
                    </w:rPr>
                    <w:t xml:space="preserve"> de dictaminación</w:t>
                  </w:r>
                  <w:r>
                    <w:rPr>
                      <w:rFonts w:cs="Arial"/>
                    </w:rPr>
                    <w:t xml:space="preserve"> relacionados a los criterios </w:t>
                  </w:r>
                  <w:r w:rsidRPr="00057D25">
                    <w:rPr>
                      <w:rFonts w:cs="Arial"/>
                    </w:rPr>
                    <w:t xml:space="preserve"> </w:t>
                  </w:r>
                </w:p>
              </w:tc>
            </w:tr>
            <w:tr w:rsidR="004A07A7" w:rsidRPr="00A06029" w14:paraId="3E6A5FA7" w14:textId="77777777" w:rsidTr="006B180A">
              <w:trPr>
                <w:cantSplit/>
                <w:trHeight w:val="514"/>
              </w:trPr>
              <w:tc>
                <w:tcPr>
                  <w:tcW w:w="3938" w:type="dxa"/>
                </w:tcPr>
                <w:p w14:paraId="3EA24E8D" w14:textId="09A53146" w:rsidR="006913B9" w:rsidRPr="00A06029" w:rsidRDefault="006913B9" w:rsidP="006913B9">
                  <w:pPr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111" w:type="dxa"/>
                </w:tcPr>
                <w:p w14:paraId="58D99A6F" w14:textId="1D3A698E" w:rsidR="00B11421" w:rsidRPr="009D067C" w:rsidRDefault="004A07A7" w:rsidP="006B180A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</w:t>
                  </w:r>
                  <w:r w:rsidR="00D86B9C">
                    <w:rPr>
                      <w:rFonts w:cs="Arial"/>
                    </w:rPr>
                    <w:t xml:space="preserve">.- </w:t>
                  </w:r>
                  <w:r>
                    <w:rPr>
                      <w:rFonts w:cs="Arial"/>
                    </w:rPr>
                    <w:t xml:space="preserve">Muestra los conceptos encontrados </w:t>
                  </w:r>
                </w:p>
                <w:p w14:paraId="5C19D36D" w14:textId="11A22E22" w:rsidR="00B11421" w:rsidRDefault="004A07A7" w:rsidP="004A07A7">
                  <w:pPr>
                    <w:pStyle w:val="ListParagraph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IVA</w:t>
                  </w:r>
                </w:p>
                <w:p w14:paraId="15D08F51" w14:textId="77777777" w:rsidR="004A07A7" w:rsidRDefault="004A07A7" w:rsidP="004A07A7">
                  <w:pPr>
                    <w:pStyle w:val="ListParagraph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ISR</w:t>
                  </w:r>
                </w:p>
                <w:p w14:paraId="44EBD78E" w14:textId="2E8F1BF5" w:rsidR="004A07A7" w:rsidRPr="004A07A7" w:rsidRDefault="008933ED" w:rsidP="004A07A7">
                  <w:pPr>
                    <w:pStyle w:val="ListParagraph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PAGOS INDE</w:t>
                  </w:r>
                  <w:r w:rsidR="004A07A7">
                    <w:rPr>
                      <w:rFonts w:cs="Arial"/>
                      <w:b/>
                    </w:rPr>
                    <w:t>BIDOS</w:t>
                  </w:r>
                </w:p>
                <w:p w14:paraId="35CE178D" w14:textId="77777777" w:rsidR="006913B9" w:rsidRPr="00A06029" w:rsidRDefault="006913B9" w:rsidP="006913B9">
                  <w:pPr>
                    <w:spacing w:before="120" w:after="120"/>
                    <w:jc w:val="both"/>
                    <w:rPr>
                      <w:rFonts w:cs="Arial"/>
                      <w:i/>
                    </w:rPr>
                  </w:pPr>
                </w:p>
              </w:tc>
            </w:tr>
            <w:tr w:rsidR="00B11421" w:rsidRPr="00A06029" w14:paraId="2A080F32" w14:textId="77777777" w:rsidTr="006B180A">
              <w:trPr>
                <w:cantSplit/>
                <w:trHeight w:val="514"/>
              </w:trPr>
              <w:tc>
                <w:tcPr>
                  <w:tcW w:w="3938" w:type="dxa"/>
                </w:tcPr>
                <w:p w14:paraId="04429177" w14:textId="64F01D23" w:rsidR="00B11421" w:rsidRPr="00A06029" w:rsidRDefault="004A07A7" w:rsidP="004A07A7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12.-Selecciona la opción  IVA</w:t>
                  </w:r>
                </w:p>
              </w:tc>
              <w:tc>
                <w:tcPr>
                  <w:tcW w:w="4111" w:type="dxa"/>
                </w:tcPr>
                <w:p w14:paraId="538F6BF9" w14:textId="6A9ABC87" w:rsidR="004A07A7" w:rsidRDefault="004A07A7" w:rsidP="006B180A">
                  <w:p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13.-El sistema despliega el reporte de IVA</w:t>
                  </w:r>
                  <w:r w:rsidR="00B11421">
                    <w:rPr>
                      <w:rFonts w:cs="Arial"/>
                      <w:b/>
                    </w:rPr>
                    <w:t xml:space="preserve"> 21_983_ECU_DesplegarRepo</w:t>
                  </w:r>
                  <w:r>
                    <w:rPr>
                      <w:rFonts w:cs="Arial"/>
                      <w:b/>
                    </w:rPr>
                    <w:t>IVA</w:t>
                  </w:r>
                  <w:r w:rsidR="00B11421">
                    <w:rPr>
                      <w:rFonts w:cs="Arial"/>
                      <w:b/>
                    </w:rPr>
                    <w:t>.</w:t>
                  </w:r>
                </w:p>
                <w:p w14:paraId="08D33795" w14:textId="783DE3B4" w:rsidR="00B11421" w:rsidRPr="00A06029" w:rsidRDefault="00B11421" w:rsidP="00B11421">
                  <w:pPr>
                    <w:jc w:val="both"/>
                    <w:rPr>
                      <w:rFonts w:cs="Arial"/>
                    </w:rPr>
                  </w:pPr>
                </w:p>
              </w:tc>
            </w:tr>
            <w:tr w:rsidR="004A07A7" w:rsidRPr="00A06029" w14:paraId="07FB9CA6" w14:textId="77777777" w:rsidTr="006B180A">
              <w:trPr>
                <w:cantSplit/>
                <w:trHeight w:val="514"/>
              </w:trPr>
              <w:tc>
                <w:tcPr>
                  <w:tcW w:w="3938" w:type="dxa"/>
                </w:tcPr>
                <w:p w14:paraId="44F5EE71" w14:textId="29C92E7B" w:rsidR="004A07A7" w:rsidRDefault="004A07A7" w:rsidP="004A07A7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FA03</w:t>
                  </w:r>
                </w:p>
                <w:p w14:paraId="203A5EA4" w14:textId="2608FED3" w:rsidR="004A07A7" w:rsidRDefault="004A07A7" w:rsidP="004A07A7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Selecciona flujo ISR</w:t>
                  </w:r>
                </w:p>
              </w:tc>
              <w:tc>
                <w:tcPr>
                  <w:tcW w:w="4111" w:type="dxa"/>
                </w:tcPr>
                <w:p w14:paraId="7A4D712C" w14:textId="6A6573FC" w:rsidR="004A07A7" w:rsidRDefault="004A07A7" w:rsidP="004A07A7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El sis</w:t>
                  </w:r>
                  <w:r>
                    <w:rPr>
                      <w:rFonts w:cs="Arial"/>
                    </w:rPr>
                    <w:t>tema despliega el reporte de ISR</w:t>
                  </w:r>
                  <w:r>
                    <w:rPr>
                      <w:rFonts w:cs="Arial"/>
                      <w:b/>
                    </w:rPr>
                    <w:t xml:space="preserve"> 21_983_ECU_DesplegarRepoISR.</w:t>
                  </w:r>
                </w:p>
              </w:tc>
            </w:tr>
            <w:tr w:rsidR="00B11421" w:rsidRPr="00A06029" w14:paraId="1466C88C" w14:textId="77777777" w:rsidTr="006B180A">
              <w:trPr>
                <w:cantSplit/>
                <w:trHeight w:val="514"/>
              </w:trPr>
              <w:tc>
                <w:tcPr>
                  <w:tcW w:w="3938" w:type="dxa"/>
                </w:tcPr>
                <w:p w14:paraId="4290ECB1" w14:textId="41FA4281" w:rsidR="004A07A7" w:rsidRDefault="004A07A7" w:rsidP="004A07A7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lastRenderedPageBreak/>
                    <w:t>FA04</w:t>
                  </w:r>
                </w:p>
                <w:p w14:paraId="43B5590D" w14:textId="271CD00A" w:rsidR="00B11421" w:rsidRPr="00A06029" w:rsidRDefault="004A07A7" w:rsidP="004A07A7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Selecciona flujo Pagos indebidos</w:t>
                  </w:r>
                </w:p>
              </w:tc>
              <w:tc>
                <w:tcPr>
                  <w:tcW w:w="4111" w:type="dxa"/>
                </w:tcPr>
                <w:p w14:paraId="084C1C81" w14:textId="53EB1194" w:rsidR="00B11421" w:rsidRDefault="004A07A7" w:rsidP="006B180A">
                  <w:p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 xml:space="preserve">El sistema despliega el reporte de </w:t>
                  </w:r>
                  <w:r>
                    <w:rPr>
                      <w:rFonts w:cs="Arial"/>
                    </w:rPr>
                    <w:t>Pagos indebidos</w:t>
                  </w:r>
                  <w:r>
                    <w:rPr>
                      <w:rFonts w:cs="Arial"/>
                      <w:b/>
                    </w:rPr>
                    <w:t xml:space="preserve"> </w:t>
                  </w:r>
                  <w:r w:rsidR="00B11421">
                    <w:rPr>
                      <w:rFonts w:cs="Arial"/>
                      <w:b/>
                    </w:rPr>
                    <w:t>21_983_ECU_DesplegarRepo</w:t>
                  </w:r>
                  <w:r w:rsidR="00B11421">
                    <w:rPr>
                      <w:rFonts w:cs="Arial"/>
                      <w:b/>
                    </w:rPr>
                    <w:t>Pagos</w:t>
                  </w:r>
                  <w:r w:rsidR="00B11421">
                    <w:rPr>
                      <w:rFonts w:cs="Arial"/>
                      <w:b/>
                    </w:rPr>
                    <w:t>”.</w:t>
                  </w:r>
                </w:p>
                <w:p w14:paraId="1F261E58" w14:textId="77777777" w:rsidR="00B11421" w:rsidRDefault="00B11421" w:rsidP="006913B9">
                  <w:pPr>
                    <w:jc w:val="both"/>
                    <w:rPr>
                      <w:rFonts w:cs="Arial"/>
                    </w:rPr>
                  </w:pPr>
                </w:p>
              </w:tc>
            </w:tr>
            <w:tr w:rsidR="00D86B9C" w:rsidRPr="00A06029" w14:paraId="3B4471AB" w14:textId="77777777" w:rsidTr="006B180A">
              <w:trPr>
                <w:cantSplit/>
                <w:trHeight w:val="514"/>
              </w:trPr>
              <w:tc>
                <w:tcPr>
                  <w:tcW w:w="3938" w:type="dxa"/>
                </w:tcPr>
                <w:p w14:paraId="6807C421" w14:textId="77777777" w:rsidR="00D86B9C" w:rsidRPr="00A06029" w:rsidRDefault="00D86B9C" w:rsidP="006913B9">
                  <w:pPr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111" w:type="dxa"/>
                </w:tcPr>
                <w:p w14:paraId="0CFC047A" w14:textId="7D729FA6" w:rsidR="00D86B9C" w:rsidRDefault="00D86B9C" w:rsidP="006913B9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9</w:t>
                  </w:r>
                  <w:r>
                    <w:rPr>
                      <w:rFonts w:cs="Arial"/>
                    </w:rPr>
                    <w:t>.- Fin de caso de uso</w:t>
                  </w:r>
                </w:p>
              </w:tc>
            </w:tr>
          </w:tbl>
          <w:p w14:paraId="6082FCAE" w14:textId="56C1268B" w:rsidR="00152730" w:rsidRPr="00EF08EC" w:rsidRDefault="00152730" w:rsidP="0048074A">
            <w:pPr>
              <w:rPr>
                <w:rFonts w:cs="Arial"/>
              </w:rPr>
            </w:pPr>
          </w:p>
        </w:tc>
      </w:tr>
    </w:tbl>
    <w:p w14:paraId="77C016EE" w14:textId="479B43D0" w:rsidR="00294D82" w:rsidRDefault="00294D82"/>
    <w:p w14:paraId="2A8557AF" w14:textId="0BA9408C" w:rsidR="00220DEE" w:rsidRDefault="00220DEE"/>
    <w:p w14:paraId="771DF66D" w14:textId="708842DB" w:rsidR="00220DEE" w:rsidRDefault="00220DEE"/>
    <w:p w14:paraId="4100A9C1" w14:textId="77777777" w:rsidR="00D86B9C" w:rsidRDefault="00D86B9C"/>
    <w:p w14:paraId="3679C757" w14:textId="77777777" w:rsidR="00220DEE" w:rsidRDefault="00220DEE"/>
    <w:p w14:paraId="776FE7F3" w14:textId="77777777" w:rsidR="00294D82" w:rsidRDefault="00294D82"/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682D4EFC" w14:textId="77777777" w:rsidTr="00B11421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1C82FCEA" w14:textId="46840A1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6" w:name="_Toc527548697"/>
            <w:bookmarkStart w:id="17" w:name="_Toc9427699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6"/>
            <w:bookmarkEnd w:id="17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054EE4" w:rsidRPr="00EF08EC" w14:paraId="2962D082" w14:textId="77777777" w:rsidTr="00D86B9C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41519D3" w14:textId="5D9FBC9F" w:rsidR="006656A9" w:rsidRDefault="006656A9" w:rsidP="006656A9">
            <w:pPr>
              <w:rPr>
                <w:rFonts w:cs="Arial"/>
              </w:rPr>
            </w:pPr>
          </w:p>
          <w:p w14:paraId="5413FD45" w14:textId="77777777" w:rsidR="00204FDE" w:rsidRPr="00781174" w:rsidRDefault="00204FDE" w:rsidP="006656A9">
            <w:pPr>
              <w:rPr>
                <w:rFonts w:cs="Arial"/>
                <w:b/>
                <w:vanish/>
              </w:rPr>
            </w:pPr>
          </w:p>
          <w:p w14:paraId="4C8AFC97" w14:textId="3834E222" w:rsidR="003C68AE" w:rsidRPr="00781174" w:rsidRDefault="00290B06" w:rsidP="00B11421">
            <w:pPr>
              <w:rPr>
                <w:b/>
              </w:rPr>
            </w:pPr>
            <w:r w:rsidRPr="00781174">
              <w:rPr>
                <w:b/>
              </w:rPr>
              <w:t>FA0</w:t>
            </w:r>
            <w:r w:rsidR="0077603F" w:rsidRPr="00781174">
              <w:rPr>
                <w:b/>
              </w:rPr>
              <w:t>1</w:t>
            </w:r>
            <w:r w:rsidR="00D86B9C">
              <w:rPr>
                <w:b/>
              </w:rPr>
              <w:t xml:space="preserve"> </w:t>
            </w:r>
            <w:r w:rsidR="006B180A">
              <w:rPr>
                <w:b/>
              </w:rPr>
              <w:t xml:space="preserve">El RFC ingresado es incorrecto </w:t>
            </w:r>
          </w:p>
          <w:p w14:paraId="0B090D71" w14:textId="77777777" w:rsidR="003C68AE" w:rsidRPr="00522E99" w:rsidRDefault="003C68AE" w:rsidP="003C68AE"/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84"/>
              <w:gridCol w:w="4114"/>
            </w:tblGrid>
            <w:tr w:rsidR="00B11421" w:rsidRPr="00A06029" w14:paraId="40016E2E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5BD6738D" w14:textId="77777777" w:rsidR="00B11421" w:rsidRPr="00A06029" w:rsidRDefault="00B11421" w:rsidP="00B11421">
                  <w:pPr>
                    <w:jc w:val="both"/>
                    <w:rPr>
                      <w:rFonts w:cs="Arial"/>
                      <w:b/>
                    </w:rPr>
                  </w:pPr>
                  <w:r w:rsidRPr="00A06029">
                    <w:rPr>
                      <w:rFonts w:cs="Arial"/>
                      <w:b/>
                    </w:rPr>
                    <w:t>Actor</w:t>
                  </w:r>
                </w:p>
              </w:tc>
              <w:tc>
                <w:tcPr>
                  <w:tcW w:w="4114" w:type="dxa"/>
                </w:tcPr>
                <w:p w14:paraId="4D1BD684" w14:textId="77777777" w:rsidR="00B11421" w:rsidRPr="00A06029" w:rsidRDefault="00B11421" w:rsidP="00B11421">
                  <w:pPr>
                    <w:jc w:val="both"/>
                    <w:rPr>
                      <w:rFonts w:cs="Arial"/>
                      <w:b/>
                    </w:rPr>
                  </w:pPr>
                  <w:r w:rsidRPr="00A06029">
                    <w:rPr>
                      <w:rFonts w:cs="Arial"/>
                      <w:b/>
                    </w:rPr>
                    <w:t>Sistema</w:t>
                  </w:r>
                </w:p>
              </w:tc>
            </w:tr>
            <w:tr w:rsidR="006B180A" w:rsidRPr="00A06029" w14:paraId="426E6589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4DE37AA9" w14:textId="77777777" w:rsidR="006B180A" w:rsidRPr="00A06029" w:rsidRDefault="006B180A" w:rsidP="00B11421">
                  <w:pPr>
                    <w:jc w:val="both"/>
                    <w:rPr>
                      <w:rFonts w:cs="Arial"/>
                      <w:i/>
                    </w:rPr>
                  </w:pPr>
                </w:p>
              </w:tc>
              <w:tc>
                <w:tcPr>
                  <w:tcW w:w="4114" w:type="dxa"/>
                </w:tcPr>
                <w:p w14:paraId="2AE586BA" w14:textId="3BF9C3AC" w:rsidR="006B180A" w:rsidRDefault="006B180A" w:rsidP="00B11421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1.-Determina que el RFC ingresado es incorrecto</w:t>
                  </w:r>
                </w:p>
              </w:tc>
            </w:tr>
            <w:tr w:rsidR="00B11421" w:rsidRPr="00A06029" w14:paraId="1A97D980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11ECA797" w14:textId="619A4B5D" w:rsidR="00B11421" w:rsidRPr="00A06029" w:rsidRDefault="00B11421" w:rsidP="00B11421">
                  <w:pPr>
                    <w:jc w:val="both"/>
                    <w:rPr>
                      <w:rFonts w:cs="Arial"/>
                      <w:i/>
                    </w:rPr>
                  </w:pPr>
                </w:p>
              </w:tc>
              <w:tc>
                <w:tcPr>
                  <w:tcW w:w="4114" w:type="dxa"/>
                </w:tcPr>
                <w:p w14:paraId="3EE60D45" w14:textId="77D470A7" w:rsidR="00B11421" w:rsidRPr="00A06029" w:rsidRDefault="006B180A" w:rsidP="006B180A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2.-</w:t>
                  </w:r>
                  <w:r w:rsidR="00D86B9C">
                    <w:rPr>
                      <w:rFonts w:cs="Arial"/>
                    </w:rPr>
                    <w:t>E</w:t>
                  </w:r>
                  <w:r w:rsidR="00B11421" w:rsidRPr="00A06029">
                    <w:rPr>
                      <w:rFonts w:cs="Arial"/>
                    </w:rPr>
                    <w:t xml:space="preserve">l sistema </w:t>
                  </w:r>
                  <w:r>
                    <w:rPr>
                      <w:rFonts w:cs="Arial"/>
                    </w:rPr>
                    <w:t>muestra</w:t>
                  </w:r>
                  <w:r w:rsidR="00B11421" w:rsidRPr="00A06029">
                    <w:rPr>
                      <w:rFonts w:cs="Arial"/>
                    </w:rPr>
                    <w:t xml:space="preserve"> un mensaje de error indicando al usuario que ingrese un RFC valido.</w:t>
                  </w:r>
                  <w:r w:rsidR="00D86B9C">
                    <w:rPr>
                      <w:rFonts w:cs="Arial"/>
                    </w:rPr>
                    <w:t>MSG001</w:t>
                  </w:r>
                </w:p>
              </w:tc>
            </w:tr>
            <w:tr w:rsidR="006B180A" w:rsidRPr="00A06029" w14:paraId="549F75F7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132C7D26" w14:textId="77777777" w:rsidR="006B180A" w:rsidRPr="00A06029" w:rsidRDefault="006B180A" w:rsidP="00B11421">
                  <w:pPr>
                    <w:jc w:val="both"/>
                    <w:rPr>
                      <w:rFonts w:cs="Arial"/>
                      <w:i/>
                    </w:rPr>
                  </w:pPr>
                </w:p>
              </w:tc>
              <w:tc>
                <w:tcPr>
                  <w:tcW w:w="4114" w:type="dxa"/>
                </w:tcPr>
                <w:p w14:paraId="2CC9CBE2" w14:textId="1730B3DA" w:rsidR="006B180A" w:rsidRDefault="006B180A" w:rsidP="006B180A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3.- El caso de uso continua en el paso 3 del flujo primario</w:t>
                  </w:r>
                </w:p>
              </w:tc>
            </w:tr>
          </w:tbl>
          <w:p w14:paraId="196D272F" w14:textId="5BF1D8DD" w:rsidR="009757A0" w:rsidRDefault="009757A0" w:rsidP="00C57795"/>
          <w:p w14:paraId="43FDD936" w14:textId="6D201F79" w:rsidR="00D86B9C" w:rsidRPr="00781174" w:rsidRDefault="00D86B9C" w:rsidP="00D86B9C">
            <w:pPr>
              <w:rPr>
                <w:b/>
              </w:rPr>
            </w:pPr>
            <w:r w:rsidRPr="00781174">
              <w:rPr>
                <w:b/>
              </w:rPr>
              <w:t>FA0</w:t>
            </w:r>
            <w:r>
              <w:rPr>
                <w:b/>
              </w:rPr>
              <w:t>2</w:t>
            </w:r>
            <w:r w:rsidR="006B180A">
              <w:rPr>
                <w:b/>
              </w:rPr>
              <w:t xml:space="preserve"> </w:t>
            </w:r>
            <w:r w:rsidR="006B180A">
              <w:rPr>
                <w:b/>
              </w:rPr>
              <w:t>El RFC</w:t>
            </w:r>
            <w:r w:rsidR="006B180A">
              <w:rPr>
                <w:b/>
              </w:rPr>
              <w:t xml:space="preserve"> ingresado no se </w:t>
            </w:r>
            <w:r w:rsidR="00DA0E58">
              <w:rPr>
                <w:b/>
              </w:rPr>
              <w:t>encuentra</w:t>
            </w:r>
            <w:r w:rsidR="006B180A">
              <w:rPr>
                <w:b/>
              </w:rPr>
              <w:t xml:space="preserve"> en la base de datos</w:t>
            </w:r>
          </w:p>
          <w:p w14:paraId="3C97DF6B" w14:textId="77777777" w:rsidR="00054EE4" w:rsidRPr="00EF08EC" w:rsidRDefault="00054EE4" w:rsidP="00C57795">
            <w:pPr>
              <w:rPr>
                <w:rFonts w:cs="Arial"/>
              </w:rPr>
            </w:pPr>
          </w:p>
        </w:tc>
      </w:tr>
      <w:tr w:rsidR="00D86B9C" w:rsidRPr="00EF08EC" w14:paraId="1EF1D0E8" w14:textId="77777777" w:rsidTr="00DA0E58">
        <w:trPr>
          <w:trHeight w:val="220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84"/>
              <w:gridCol w:w="4114"/>
            </w:tblGrid>
            <w:tr w:rsidR="006B180A" w:rsidRPr="00A06029" w14:paraId="43F8EC20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1D38684E" w14:textId="77777777" w:rsidR="006B180A" w:rsidRPr="00A06029" w:rsidRDefault="006B180A" w:rsidP="006B180A">
                  <w:pPr>
                    <w:jc w:val="both"/>
                    <w:rPr>
                      <w:rFonts w:cs="Arial"/>
                      <w:b/>
                    </w:rPr>
                  </w:pPr>
                  <w:r w:rsidRPr="00A06029">
                    <w:rPr>
                      <w:rFonts w:cs="Arial"/>
                      <w:b/>
                    </w:rPr>
                    <w:t>Actor</w:t>
                  </w:r>
                </w:p>
              </w:tc>
              <w:tc>
                <w:tcPr>
                  <w:tcW w:w="4114" w:type="dxa"/>
                </w:tcPr>
                <w:p w14:paraId="180647B0" w14:textId="77777777" w:rsidR="006B180A" w:rsidRPr="00A06029" w:rsidRDefault="006B180A" w:rsidP="006B180A">
                  <w:pPr>
                    <w:jc w:val="both"/>
                    <w:rPr>
                      <w:rFonts w:cs="Arial"/>
                      <w:b/>
                    </w:rPr>
                  </w:pPr>
                  <w:r w:rsidRPr="00A06029">
                    <w:rPr>
                      <w:rFonts w:cs="Arial"/>
                      <w:b/>
                    </w:rPr>
                    <w:t>Sistema</w:t>
                  </w:r>
                </w:p>
              </w:tc>
            </w:tr>
            <w:tr w:rsidR="006B180A" w:rsidRPr="00A06029" w14:paraId="3CB7B8C7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3F876283" w14:textId="77777777" w:rsidR="006B180A" w:rsidRPr="00A06029" w:rsidRDefault="006B180A" w:rsidP="006B180A">
                  <w:pPr>
                    <w:jc w:val="both"/>
                    <w:rPr>
                      <w:rFonts w:cs="Arial"/>
                      <w:i/>
                    </w:rPr>
                  </w:pPr>
                </w:p>
              </w:tc>
              <w:tc>
                <w:tcPr>
                  <w:tcW w:w="4114" w:type="dxa"/>
                </w:tcPr>
                <w:p w14:paraId="47DB2217" w14:textId="02210126" w:rsidR="006B180A" w:rsidRDefault="006B180A" w:rsidP="006B180A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1.-Determina q</w:t>
                  </w:r>
                  <w:r>
                    <w:rPr>
                      <w:rFonts w:cs="Arial"/>
                    </w:rPr>
                    <w:t>ue el RFC ingresado es no se encuentra en la base de datos</w:t>
                  </w:r>
                </w:p>
              </w:tc>
            </w:tr>
            <w:tr w:rsidR="006B180A" w:rsidRPr="00A06029" w14:paraId="04BE3CF1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6F387DC3" w14:textId="77777777" w:rsidR="006B180A" w:rsidRPr="00A06029" w:rsidRDefault="006B180A" w:rsidP="006B180A">
                  <w:pPr>
                    <w:jc w:val="both"/>
                    <w:rPr>
                      <w:rFonts w:cs="Arial"/>
                      <w:i/>
                    </w:rPr>
                  </w:pPr>
                </w:p>
              </w:tc>
              <w:tc>
                <w:tcPr>
                  <w:tcW w:w="4114" w:type="dxa"/>
                </w:tcPr>
                <w:p w14:paraId="653D8904" w14:textId="1E31EE33" w:rsidR="006B180A" w:rsidRPr="00A06029" w:rsidRDefault="006B180A" w:rsidP="006B180A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2.-E</w:t>
                  </w:r>
                  <w:r w:rsidRPr="00A06029">
                    <w:rPr>
                      <w:rFonts w:cs="Arial"/>
                    </w:rPr>
                    <w:t xml:space="preserve">l sistema </w:t>
                  </w:r>
                  <w:r>
                    <w:rPr>
                      <w:rFonts w:cs="Arial"/>
                    </w:rPr>
                    <w:t>muestra</w:t>
                  </w:r>
                  <w:r w:rsidRPr="00A06029">
                    <w:rPr>
                      <w:rFonts w:cs="Arial"/>
                    </w:rPr>
                    <w:t xml:space="preserve"> un mensaje de error indicando al usuario que RFC</w:t>
                  </w:r>
                  <w:r>
                    <w:rPr>
                      <w:rFonts w:cs="Arial"/>
                    </w:rPr>
                    <w:t xml:space="preserve"> no se encuentra</w:t>
                  </w:r>
                  <w:r w:rsidRPr="00A06029">
                    <w:rPr>
                      <w:rFonts w:cs="Arial"/>
                    </w:rPr>
                    <w:t>.</w:t>
                  </w:r>
                  <w:r>
                    <w:rPr>
                      <w:rFonts w:cs="Arial"/>
                    </w:rPr>
                    <w:t>MSG00</w:t>
                  </w: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6B180A" w:rsidRPr="00A06029" w14:paraId="402B59A3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11349EE7" w14:textId="77777777" w:rsidR="006B180A" w:rsidRPr="00A06029" w:rsidRDefault="006B180A" w:rsidP="006B180A">
                  <w:pPr>
                    <w:jc w:val="both"/>
                    <w:rPr>
                      <w:rFonts w:cs="Arial"/>
                      <w:i/>
                    </w:rPr>
                  </w:pPr>
                </w:p>
              </w:tc>
              <w:tc>
                <w:tcPr>
                  <w:tcW w:w="4114" w:type="dxa"/>
                </w:tcPr>
                <w:p w14:paraId="2AC0C3FC" w14:textId="02893C01" w:rsidR="006B180A" w:rsidRDefault="006B180A" w:rsidP="006B180A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3.- </w:t>
                  </w:r>
                  <w:r>
                    <w:rPr>
                      <w:rFonts w:cs="Arial"/>
                    </w:rPr>
                    <w:t>Fin del caso de uso</w:t>
                  </w:r>
                </w:p>
              </w:tc>
            </w:tr>
          </w:tbl>
          <w:p w14:paraId="1EFB04BF" w14:textId="77777777" w:rsidR="00D86B9C" w:rsidRDefault="00D86B9C" w:rsidP="006656A9">
            <w:pPr>
              <w:rPr>
                <w:rFonts w:cs="Arial"/>
              </w:rPr>
            </w:pPr>
          </w:p>
        </w:tc>
      </w:tr>
      <w:tr w:rsidR="004A07A7" w:rsidRPr="00EF08EC" w14:paraId="6BECA530" w14:textId="77777777" w:rsidTr="00DA0E58">
        <w:trPr>
          <w:trHeight w:val="22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A0078" w14:textId="77777777" w:rsidR="004A07A7" w:rsidRDefault="004A07A7" w:rsidP="006B180A">
            <w:pPr>
              <w:jc w:val="both"/>
              <w:rPr>
                <w:rFonts w:cs="Arial"/>
                <w:b/>
              </w:rPr>
            </w:pPr>
          </w:p>
          <w:p w14:paraId="7940FA4B" w14:textId="77777777" w:rsidR="004A07A7" w:rsidRDefault="004A07A7" w:rsidP="006B180A">
            <w:pPr>
              <w:jc w:val="both"/>
              <w:rPr>
                <w:rFonts w:cs="Arial"/>
                <w:b/>
              </w:rPr>
            </w:pPr>
          </w:p>
          <w:p w14:paraId="4CCF1571" w14:textId="77777777" w:rsidR="004A07A7" w:rsidRDefault="004A07A7" w:rsidP="006B180A">
            <w:pPr>
              <w:jc w:val="both"/>
              <w:rPr>
                <w:rFonts w:cs="Arial"/>
                <w:b/>
              </w:rPr>
            </w:pPr>
          </w:p>
          <w:p w14:paraId="3F76762E" w14:textId="77777777" w:rsidR="004A07A7" w:rsidRDefault="004A07A7" w:rsidP="006B180A">
            <w:pPr>
              <w:jc w:val="both"/>
              <w:rPr>
                <w:rFonts w:cs="Arial"/>
                <w:b/>
              </w:rPr>
            </w:pPr>
          </w:p>
          <w:p w14:paraId="56FABB34" w14:textId="77777777" w:rsidR="004A07A7" w:rsidRPr="00A06029" w:rsidRDefault="004A07A7" w:rsidP="006B180A">
            <w:pPr>
              <w:jc w:val="both"/>
              <w:rPr>
                <w:rFonts w:cs="Arial"/>
                <w:b/>
              </w:rPr>
            </w:pPr>
          </w:p>
        </w:tc>
      </w:tr>
      <w:tr w:rsidR="004A07A7" w:rsidRPr="00EF08EC" w14:paraId="6192F612" w14:textId="77777777" w:rsidTr="00DA0E58">
        <w:trPr>
          <w:trHeight w:val="22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6F9E3" w14:textId="560ACF66" w:rsidR="004A07A7" w:rsidRDefault="004A07A7" w:rsidP="006B180A">
            <w:pPr>
              <w:jc w:val="both"/>
              <w:rPr>
                <w:rFonts w:cs="Arial"/>
                <w:b/>
              </w:rPr>
            </w:pPr>
          </w:p>
          <w:p w14:paraId="66DD6223" w14:textId="77777777" w:rsidR="004A07A7" w:rsidRDefault="004A07A7" w:rsidP="006B180A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FA03 Selecciona ISR</w:t>
            </w:r>
          </w:p>
          <w:p w14:paraId="77C37177" w14:textId="77777777" w:rsidR="004A07A7" w:rsidRDefault="004A07A7" w:rsidP="006B180A">
            <w:pPr>
              <w:jc w:val="both"/>
              <w:rPr>
                <w:rFonts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84"/>
              <w:gridCol w:w="4114"/>
            </w:tblGrid>
            <w:tr w:rsidR="004A07A7" w:rsidRPr="00A06029" w14:paraId="508573FC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0D90DB70" w14:textId="77777777" w:rsidR="004A07A7" w:rsidRPr="00A06029" w:rsidRDefault="004A07A7" w:rsidP="004A07A7">
                  <w:pPr>
                    <w:jc w:val="both"/>
                    <w:rPr>
                      <w:rFonts w:cs="Arial"/>
                      <w:b/>
                    </w:rPr>
                  </w:pPr>
                  <w:r w:rsidRPr="00A06029">
                    <w:rPr>
                      <w:rFonts w:cs="Arial"/>
                      <w:b/>
                    </w:rPr>
                    <w:t>Actor</w:t>
                  </w:r>
                </w:p>
              </w:tc>
              <w:tc>
                <w:tcPr>
                  <w:tcW w:w="4114" w:type="dxa"/>
                </w:tcPr>
                <w:p w14:paraId="093EFD3B" w14:textId="77777777" w:rsidR="004A07A7" w:rsidRPr="00A06029" w:rsidRDefault="004A07A7" w:rsidP="004A07A7">
                  <w:pPr>
                    <w:jc w:val="both"/>
                    <w:rPr>
                      <w:rFonts w:cs="Arial"/>
                      <w:b/>
                    </w:rPr>
                  </w:pPr>
                  <w:r w:rsidRPr="00A06029">
                    <w:rPr>
                      <w:rFonts w:cs="Arial"/>
                      <w:b/>
                    </w:rPr>
                    <w:t>Sistema</w:t>
                  </w:r>
                </w:p>
              </w:tc>
            </w:tr>
            <w:tr w:rsidR="004A07A7" w:rsidRPr="00A06029" w14:paraId="23ADD75B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42FD2A5C" w14:textId="2F3A387D" w:rsidR="004A07A7" w:rsidRDefault="004A07A7" w:rsidP="004A07A7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1.-FA03</w:t>
                  </w:r>
                </w:p>
                <w:p w14:paraId="2ABF6330" w14:textId="054EE557" w:rsidR="004A07A7" w:rsidRPr="00A06029" w:rsidRDefault="004A07A7" w:rsidP="004A07A7">
                  <w:pPr>
                    <w:jc w:val="both"/>
                    <w:rPr>
                      <w:rFonts w:cs="Arial"/>
                      <w:i/>
                    </w:rPr>
                  </w:pPr>
                  <w:r>
                    <w:rPr>
                      <w:rFonts w:cs="Arial"/>
                    </w:rPr>
                    <w:t>Selecciona flujo ISR</w:t>
                  </w:r>
                </w:p>
              </w:tc>
              <w:tc>
                <w:tcPr>
                  <w:tcW w:w="4114" w:type="dxa"/>
                </w:tcPr>
                <w:p w14:paraId="0B4CFDB6" w14:textId="6795E7B4" w:rsidR="004A07A7" w:rsidRDefault="004A07A7" w:rsidP="004A07A7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2.-</w:t>
                  </w:r>
                  <w:r>
                    <w:rPr>
                      <w:rFonts w:cs="Arial"/>
                    </w:rPr>
                    <w:t>El sis</w:t>
                  </w:r>
                  <w:r>
                    <w:rPr>
                      <w:rFonts w:cs="Arial"/>
                    </w:rPr>
                    <w:t>tema despliega el reporte de ISR</w:t>
                  </w:r>
                  <w:r>
                    <w:rPr>
                      <w:rFonts w:cs="Arial"/>
                      <w:b/>
                    </w:rPr>
                    <w:t xml:space="preserve"> 21_983_ECU_DesplegarRepoISR.</w:t>
                  </w:r>
                </w:p>
              </w:tc>
            </w:tr>
            <w:tr w:rsidR="004A07A7" w:rsidRPr="00A06029" w14:paraId="2AB911EC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34374371" w14:textId="77777777" w:rsidR="004A07A7" w:rsidRPr="00A06029" w:rsidRDefault="004A07A7" w:rsidP="004A07A7">
                  <w:pPr>
                    <w:jc w:val="both"/>
                    <w:rPr>
                      <w:rFonts w:cs="Arial"/>
                      <w:i/>
                    </w:rPr>
                  </w:pPr>
                </w:p>
              </w:tc>
              <w:tc>
                <w:tcPr>
                  <w:tcW w:w="4114" w:type="dxa"/>
                </w:tcPr>
                <w:p w14:paraId="472327C2" w14:textId="77777777" w:rsidR="004A07A7" w:rsidRDefault="004A07A7" w:rsidP="004A07A7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3.- Fin del caso de uso</w:t>
                  </w:r>
                </w:p>
              </w:tc>
            </w:tr>
          </w:tbl>
          <w:p w14:paraId="1FE4D446" w14:textId="77777777" w:rsidR="004A07A7" w:rsidRDefault="004A07A7" w:rsidP="006B180A">
            <w:pPr>
              <w:jc w:val="both"/>
              <w:rPr>
                <w:rFonts w:cs="Arial"/>
                <w:b/>
              </w:rPr>
            </w:pPr>
          </w:p>
          <w:p w14:paraId="18F15969" w14:textId="77777777" w:rsidR="004A07A7" w:rsidRDefault="004A07A7" w:rsidP="006B180A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FA04 Selecciona Pagos Indebidos</w:t>
            </w:r>
          </w:p>
          <w:p w14:paraId="7DFFE057" w14:textId="77777777" w:rsidR="004A07A7" w:rsidRDefault="004A07A7" w:rsidP="006B180A">
            <w:pPr>
              <w:jc w:val="both"/>
              <w:rPr>
                <w:rFonts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84"/>
              <w:gridCol w:w="4114"/>
            </w:tblGrid>
            <w:tr w:rsidR="004A07A7" w:rsidRPr="00A06029" w14:paraId="652135BA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5C4E6995" w14:textId="77777777" w:rsidR="004A07A7" w:rsidRPr="00A06029" w:rsidRDefault="004A07A7" w:rsidP="004A07A7">
                  <w:pPr>
                    <w:jc w:val="both"/>
                    <w:rPr>
                      <w:rFonts w:cs="Arial"/>
                      <w:b/>
                    </w:rPr>
                  </w:pPr>
                  <w:r w:rsidRPr="00A06029">
                    <w:rPr>
                      <w:rFonts w:cs="Arial"/>
                      <w:b/>
                    </w:rPr>
                    <w:t>Actor</w:t>
                  </w:r>
                </w:p>
              </w:tc>
              <w:tc>
                <w:tcPr>
                  <w:tcW w:w="4114" w:type="dxa"/>
                </w:tcPr>
                <w:p w14:paraId="47355C42" w14:textId="77777777" w:rsidR="004A07A7" w:rsidRPr="00A06029" w:rsidRDefault="004A07A7" w:rsidP="004A07A7">
                  <w:pPr>
                    <w:jc w:val="both"/>
                    <w:rPr>
                      <w:rFonts w:cs="Arial"/>
                      <w:b/>
                    </w:rPr>
                  </w:pPr>
                  <w:r w:rsidRPr="00A06029">
                    <w:rPr>
                      <w:rFonts w:cs="Arial"/>
                      <w:b/>
                    </w:rPr>
                    <w:t>Sistema</w:t>
                  </w:r>
                </w:p>
              </w:tc>
            </w:tr>
            <w:tr w:rsidR="004A07A7" w:rsidRPr="00A06029" w14:paraId="082724ED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7083635E" w14:textId="7CE6CB7D" w:rsidR="004A07A7" w:rsidRDefault="004A07A7" w:rsidP="004A07A7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1.-FA04</w:t>
                  </w:r>
                </w:p>
                <w:p w14:paraId="46171409" w14:textId="7B8801A9" w:rsidR="004A07A7" w:rsidRPr="00A06029" w:rsidRDefault="004A07A7" w:rsidP="004A07A7">
                  <w:pPr>
                    <w:jc w:val="both"/>
                    <w:rPr>
                      <w:rFonts w:cs="Arial"/>
                      <w:i/>
                    </w:rPr>
                  </w:pPr>
                  <w:r>
                    <w:rPr>
                      <w:rFonts w:cs="Arial"/>
                    </w:rPr>
                    <w:t>Selecciona flujo Pagos indebidos</w:t>
                  </w:r>
                </w:p>
              </w:tc>
              <w:tc>
                <w:tcPr>
                  <w:tcW w:w="4114" w:type="dxa"/>
                </w:tcPr>
                <w:p w14:paraId="4AC2D38A" w14:textId="3D197837" w:rsidR="004A07A7" w:rsidRDefault="004A07A7" w:rsidP="004A07A7">
                  <w:p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2.-</w:t>
                  </w:r>
                  <w:r>
                    <w:rPr>
                      <w:rFonts w:cs="Arial"/>
                    </w:rPr>
                    <w:t xml:space="preserve">El sistema despliega el reporte de </w:t>
                  </w:r>
                  <w:r>
                    <w:rPr>
                      <w:rFonts w:cs="Arial"/>
                    </w:rPr>
                    <w:t>Pagos indebidos</w:t>
                  </w:r>
                  <w:r>
                    <w:rPr>
                      <w:rFonts w:cs="Arial"/>
                      <w:b/>
                    </w:rPr>
                    <w:t xml:space="preserve"> </w:t>
                  </w:r>
                  <w:r>
                    <w:rPr>
                      <w:rFonts w:cs="Arial"/>
                      <w:b/>
                    </w:rPr>
                    <w:t>21_983_ECU_DesplegarRepo</w:t>
                  </w:r>
                  <w:r>
                    <w:rPr>
                      <w:rFonts w:cs="Arial"/>
                      <w:b/>
                    </w:rPr>
                    <w:t>Pagos</w:t>
                  </w:r>
                  <w:r>
                    <w:rPr>
                      <w:rFonts w:cs="Arial"/>
                      <w:b/>
                    </w:rPr>
                    <w:t>”.</w:t>
                  </w:r>
                </w:p>
                <w:p w14:paraId="7E687395" w14:textId="2BB49B9E" w:rsidR="004A07A7" w:rsidRDefault="004A07A7" w:rsidP="004A07A7">
                  <w:pPr>
                    <w:spacing w:before="120" w:after="120"/>
                    <w:jc w:val="both"/>
                    <w:rPr>
                      <w:rFonts w:cs="Arial"/>
                    </w:rPr>
                  </w:pPr>
                </w:p>
              </w:tc>
            </w:tr>
            <w:tr w:rsidR="004A07A7" w:rsidRPr="00A06029" w14:paraId="7FC91A38" w14:textId="77777777" w:rsidTr="002D4A5C">
              <w:trPr>
                <w:cantSplit/>
                <w:trHeight w:val="585"/>
              </w:trPr>
              <w:tc>
                <w:tcPr>
                  <w:tcW w:w="3984" w:type="dxa"/>
                </w:tcPr>
                <w:p w14:paraId="6518D186" w14:textId="77777777" w:rsidR="004A07A7" w:rsidRPr="00A06029" w:rsidRDefault="004A07A7" w:rsidP="004A07A7">
                  <w:pPr>
                    <w:jc w:val="both"/>
                    <w:rPr>
                      <w:rFonts w:cs="Arial"/>
                      <w:i/>
                    </w:rPr>
                  </w:pPr>
                </w:p>
              </w:tc>
              <w:tc>
                <w:tcPr>
                  <w:tcW w:w="4114" w:type="dxa"/>
                </w:tcPr>
                <w:p w14:paraId="042AFA18" w14:textId="77777777" w:rsidR="004A07A7" w:rsidRDefault="004A07A7" w:rsidP="004A07A7">
                  <w:pPr>
                    <w:spacing w:before="120" w:after="12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3.- Fin del caso de uso</w:t>
                  </w:r>
                </w:p>
              </w:tc>
            </w:tr>
          </w:tbl>
          <w:p w14:paraId="1D585A75" w14:textId="28B04697" w:rsidR="004A07A7" w:rsidRPr="00A06029" w:rsidRDefault="004A07A7" w:rsidP="006B180A">
            <w:pPr>
              <w:jc w:val="both"/>
              <w:rPr>
                <w:rFonts w:cs="Arial"/>
                <w:b/>
              </w:rPr>
            </w:pPr>
          </w:p>
        </w:tc>
      </w:tr>
    </w:tbl>
    <w:p w14:paraId="45929ED3" w14:textId="3C13E3A7" w:rsidR="00733EC3" w:rsidRDefault="00733EC3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7CF2C0" w14:textId="77777777" w:rsidTr="00DA0E58">
        <w:tc>
          <w:tcPr>
            <w:tcW w:w="8540" w:type="dxa"/>
            <w:tcBorders>
              <w:bottom w:val="nil"/>
            </w:tcBorders>
            <w:shd w:val="clear" w:color="auto" w:fill="C0C0C0"/>
          </w:tcPr>
          <w:p w14:paraId="5FB01E08" w14:textId="302C3F9F" w:rsidR="006D79FB" w:rsidRPr="00EF08EC" w:rsidRDefault="00433DDA" w:rsidP="001023D0">
            <w:pPr>
              <w:pStyle w:val="Heading3"/>
              <w:rPr>
                <w:lang w:val="es-MX"/>
              </w:rPr>
            </w:pPr>
            <w:bookmarkStart w:id="18" w:name="_Toc527548699"/>
            <w:bookmarkStart w:id="19" w:name="_Toc9427700"/>
            <w:r>
              <w:rPr>
                <w:sz w:val="24"/>
                <w:szCs w:val="24"/>
                <w:lang w:val="es-MX"/>
              </w:rPr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8"/>
            <w:bookmarkEnd w:id="19"/>
          </w:p>
        </w:tc>
      </w:tr>
      <w:tr w:rsidR="006D79FB" w:rsidRPr="00EF08EC" w14:paraId="067B4E5C" w14:textId="77777777" w:rsidTr="00DA0E58">
        <w:trPr>
          <w:trHeight w:val="22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95B10" w14:textId="77777777" w:rsidR="006D79FB" w:rsidRDefault="006D79FB" w:rsidP="00E4569E"/>
          <w:p w14:paraId="6BBD0D21" w14:textId="41A610DA" w:rsidR="00A54487" w:rsidRPr="00A54487" w:rsidRDefault="00A54487" w:rsidP="00A54487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r w:rsidRPr="006B180A">
              <w:rPr>
                <w:rFonts w:cs="Arial"/>
                <w:b/>
              </w:rPr>
              <w:t>21_983_ECU_PIAC</w:t>
            </w:r>
          </w:p>
          <w:p w14:paraId="489AB305" w14:textId="0E1CDA2B" w:rsidR="00C5222A" w:rsidRPr="00A54487" w:rsidRDefault="00AB42C5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r>
              <w:rPr>
                <w:rFonts w:cs="Arial"/>
                <w:b/>
                <w:szCs w:val="16"/>
              </w:rPr>
              <w:t>21_983</w:t>
            </w:r>
            <w:r w:rsidR="00C5222A" w:rsidRPr="00C5222A">
              <w:rPr>
                <w:rFonts w:cs="Arial"/>
                <w:b/>
                <w:szCs w:val="16"/>
              </w:rPr>
              <w:t>_EIU</w:t>
            </w:r>
            <w:r w:rsidR="006B180A">
              <w:rPr>
                <w:rFonts w:cs="Arial"/>
                <w:b/>
                <w:szCs w:val="16"/>
              </w:rPr>
              <w:t>_BuscarRFC</w:t>
            </w:r>
          </w:p>
          <w:p w14:paraId="5A087B9A" w14:textId="30CD4299" w:rsidR="00A54487" w:rsidRPr="00A54487" w:rsidRDefault="00A54487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r>
              <w:rPr>
                <w:rFonts w:cs="Arial"/>
                <w:b/>
              </w:rPr>
              <w:t>21_983_ECU_DesplegarRepo</w:t>
            </w:r>
            <w:r>
              <w:rPr>
                <w:rFonts w:cs="Arial"/>
                <w:b/>
              </w:rPr>
              <w:t>IVA</w:t>
            </w:r>
          </w:p>
          <w:p w14:paraId="0567967D" w14:textId="7204E670" w:rsidR="00A54487" w:rsidRPr="006B180A" w:rsidRDefault="00A54487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r>
              <w:rPr>
                <w:rFonts w:cs="Arial"/>
                <w:b/>
              </w:rPr>
              <w:t>21_983_ECU_DesplegarRepoPagos</w:t>
            </w:r>
          </w:p>
          <w:p w14:paraId="70BB2532" w14:textId="104EC68F" w:rsidR="00440ED1" w:rsidRDefault="00AB42C5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r>
              <w:rPr>
                <w:rFonts w:cs="Arial"/>
                <w:b/>
                <w:color w:val="000000"/>
                <w:lang w:eastAsia="es-MX"/>
              </w:rPr>
              <w:t>21_983</w:t>
            </w:r>
            <w:r w:rsidR="00C5222A" w:rsidRPr="00C5222A">
              <w:rPr>
                <w:rFonts w:cs="Arial"/>
                <w:b/>
                <w:color w:val="000000"/>
                <w:lang w:eastAsia="es-MX"/>
              </w:rPr>
              <w:t>_CRN</w:t>
            </w:r>
            <w:r w:rsidR="00A035AA" w:rsidRPr="00C5222A">
              <w:rPr>
                <w:b/>
                <w:i/>
              </w:rPr>
              <w:t xml:space="preserve"> </w:t>
            </w:r>
          </w:p>
          <w:p w14:paraId="073B434F" w14:textId="77777777" w:rsidR="00A035AA" w:rsidRDefault="00A035AA" w:rsidP="00976A92">
            <w:pPr>
              <w:pStyle w:val="ListParagraph"/>
              <w:rPr>
                <w:i/>
              </w:rPr>
            </w:pPr>
          </w:p>
          <w:p w14:paraId="0791E1A1" w14:textId="77777777" w:rsidR="006B180A" w:rsidRDefault="006B180A" w:rsidP="00976A92">
            <w:pPr>
              <w:pStyle w:val="ListParagraph"/>
              <w:rPr>
                <w:i/>
              </w:rPr>
            </w:pPr>
          </w:p>
          <w:p w14:paraId="02898C3F" w14:textId="77777777" w:rsidR="006B180A" w:rsidRDefault="006B180A" w:rsidP="00976A92">
            <w:pPr>
              <w:pStyle w:val="ListParagraph"/>
              <w:rPr>
                <w:i/>
              </w:rPr>
            </w:pPr>
          </w:p>
          <w:p w14:paraId="71D60D8C" w14:textId="77777777" w:rsidR="006B180A" w:rsidRDefault="006B180A" w:rsidP="00976A92">
            <w:pPr>
              <w:pStyle w:val="ListParagraph"/>
              <w:rPr>
                <w:i/>
              </w:rPr>
            </w:pPr>
          </w:p>
          <w:p w14:paraId="1AE15AA8" w14:textId="77777777" w:rsidR="00A54487" w:rsidRDefault="00A54487" w:rsidP="00976A92">
            <w:pPr>
              <w:pStyle w:val="ListParagraph"/>
              <w:rPr>
                <w:i/>
              </w:rPr>
            </w:pPr>
          </w:p>
          <w:p w14:paraId="525FA23E" w14:textId="77777777" w:rsidR="00A54487" w:rsidRDefault="00A54487" w:rsidP="00976A92">
            <w:pPr>
              <w:pStyle w:val="ListParagraph"/>
              <w:rPr>
                <w:i/>
              </w:rPr>
            </w:pPr>
          </w:p>
          <w:p w14:paraId="39DFFBBE" w14:textId="77777777" w:rsidR="00A54487" w:rsidRDefault="00A54487" w:rsidP="00976A92">
            <w:pPr>
              <w:pStyle w:val="ListParagraph"/>
              <w:rPr>
                <w:i/>
              </w:rPr>
            </w:pPr>
          </w:p>
          <w:p w14:paraId="60C96BFB" w14:textId="77777777" w:rsidR="00A54487" w:rsidRDefault="00A54487" w:rsidP="00976A92">
            <w:pPr>
              <w:pStyle w:val="ListParagraph"/>
              <w:rPr>
                <w:i/>
              </w:rPr>
            </w:pPr>
          </w:p>
          <w:p w14:paraId="2A4072B9" w14:textId="77777777" w:rsidR="00A54487" w:rsidRDefault="00A54487" w:rsidP="00976A92">
            <w:pPr>
              <w:pStyle w:val="ListParagraph"/>
              <w:rPr>
                <w:i/>
              </w:rPr>
            </w:pPr>
          </w:p>
          <w:p w14:paraId="057DE453" w14:textId="77777777" w:rsidR="00A54487" w:rsidRDefault="00A54487" w:rsidP="00976A92">
            <w:pPr>
              <w:pStyle w:val="ListParagraph"/>
              <w:rPr>
                <w:i/>
              </w:rPr>
            </w:pPr>
          </w:p>
          <w:p w14:paraId="3BD2AAB3" w14:textId="77777777" w:rsidR="006B180A" w:rsidRDefault="006B180A" w:rsidP="00976A92">
            <w:pPr>
              <w:pStyle w:val="ListParagraph"/>
              <w:rPr>
                <w:i/>
              </w:rPr>
            </w:pPr>
          </w:p>
          <w:p w14:paraId="5A92B8A7" w14:textId="77777777" w:rsidR="006B180A" w:rsidRDefault="006B180A" w:rsidP="00976A92">
            <w:pPr>
              <w:pStyle w:val="ListParagraph"/>
              <w:rPr>
                <w:i/>
              </w:rPr>
            </w:pPr>
          </w:p>
          <w:p w14:paraId="35011B26" w14:textId="2F948B92" w:rsidR="00DA0E58" w:rsidRPr="00A84C1A" w:rsidRDefault="00DA0E58" w:rsidP="00976A92">
            <w:pPr>
              <w:pStyle w:val="ListParagraph"/>
              <w:rPr>
                <w:i/>
              </w:rPr>
            </w:pPr>
          </w:p>
        </w:tc>
      </w:tr>
      <w:tr w:rsidR="005520AA" w:rsidRPr="00EF08EC" w14:paraId="3399B35B" w14:textId="77777777" w:rsidTr="00DA0E58">
        <w:trPr>
          <w:trHeight w:val="217"/>
        </w:trPr>
        <w:tc>
          <w:tcPr>
            <w:tcW w:w="8540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14:paraId="4379D2D3" w14:textId="421826A0" w:rsidR="005520AA" w:rsidRPr="00EF08EC" w:rsidRDefault="00433DDA" w:rsidP="00440ED1">
            <w:pPr>
              <w:pStyle w:val="Heading3"/>
              <w:rPr>
                <w:lang w:val="es-MX"/>
              </w:rPr>
            </w:pPr>
            <w:bookmarkStart w:id="20" w:name="_Toc527548700"/>
            <w:bookmarkStart w:id="21" w:name="_Toc9427701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20"/>
            <w:bookmarkEnd w:id="21"/>
          </w:p>
        </w:tc>
      </w:tr>
    </w:tbl>
    <w:p w14:paraId="5EB87871" w14:textId="77777777" w:rsidR="005F4410" w:rsidRPr="00440ED1" w:rsidRDefault="005F4410" w:rsidP="005F4410">
      <w:pPr>
        <w:pStyle w:val="InfoHidden"/>
        <w:ind w:left="720"/>
        <w:rPr>
          <w:rFonts w:cs="Arial"/>
          <w:i w:val="0"/>
          <w:vanish w:val="0"/>
          <w:color w:val="auto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1"/>
        <w:gridCol w:w="6549"/>
      </w:tblGrid>
      <w:tr w:rsidR="005F4410" w:rsidRPr="00165E93" w14:paraId="114FD338" w14:textId="77777777" w:rsidTr="00B31FD9">
        <w:trPr>
          <w:cantSplit/>
          <w:trHeight w:val="557"/>
        </w:trPr>
        <w:tc>
          <w:tcPr>
            <w:tcW w:w="1531" w:type="dxa"/>
          </w:tcPr>
          <w:p w14:paraId="65F17CC3" w14:textId="5C6184DB" w:rsidR="00B31FD9" w:rsidRDefault="00B31FD9" w:rsidP="009B292E">
            <w:pPr>
              <w:jc w:val="center"/>
              <w:rPr>
                <w:rFonts w:cs="Arial"/>
                <w:b/>
              </w:rPr>
            </w:pPr>
          </w:p>
          <w:p w14:paraId="2432BF9E" w14:textId="49EDE61E" w:rsidR="005F4410" w:rsidRPr="00B31FD9" w:rsidRDefault="00B31FD9" w:rsidP="009B292E">
            <w:pPr>
              <w:jc w:val="center"/>
              <w:rPr>
                <w:rFonts w:cs="Arial"/>
              </w:rPr>
            </w:pPr>
            <w:r w:rsidRPr="00165E93">
              <w:rPr>
                <w:rFonts w:cs="Arial"/>
                <w:b/>
              </w:rPr>
              <w:t>ID Mensaje</w:t>
            </w:r>
          </w:p>
        </w:tc>
        <w:tc>
          <w:tcPr>
            <w:tcW w:w="6549" w:type="dxa"/>
          </w:tcPr>
          <w:p w14:paraId="040E925E" w14:textId="77777777" w:rsidR="00296F63" w:rsidRDefault="00296F63" w:rsidP="009B292E">
            <w:pPr>
              <w:jc w:val="center"/>
              <w:rPr>
                <w:rFonts w:cs="Arial"/>
                <w:b/>
                <w:noProof/>
              </w:rPr>
            </w:pPr>
          </w:p>
          <w:p w14:paraId="7C4C2C63" w14:textId="1944EB96" w:rsidR="005F4410" w:rsidRPr="005F4410" w:rsidRDefault="005F4410" w:rsidP="009B292E">
            <w:pPr>
              <w:jc w:val="center"/>
              <w:rPr>
                <w:rFonts w:cs="Arial"/>
                <w:b/>
                <w:noProof/>
              </w:rPr>
            </w:pPr>
            <w:r w:rsidRPr="005F4410">
              <w:rPr>
                <w:rFonts w:cs="Arial"/>
                <w:b/>
                <w:noProof/>
              </w:rPr>
              <w:t>Descripción</w:t>
            </w:r>
          </w:p>
        </w:tc>
      </w:tr>
      <w:tr w:rsidR="005F4410" w:rsidRPr="00EB05F6" w14:paraId="430B9ADF" w14:textId="77777777" w:rsidTr="00B31FD9">
        <w:trPr>
          <w:cantSplit/>
          <w:trHeight w:val="557"/>
        </w:trPr>
        <w:tc>
          <w:tcPr>
            <w:tcW w:w="1531" w:type="dxa"/>
          </w:tcPr>
          <w:p w14:paraId="3E66CB8F" w14:textId="61725A7A" w:rsidR="005F4410" w:rsidRPr="00CD6736" w:rsidRDefault="005F4410" w:rsidP="009B292E">
            <w:pPr>
              <w:spacing w:before="120" w:after="120"/>
              <w:jc w:val="center"/>
              <w:rPr>
                <w:rFonts w:eastAsia="Arial Unicode MS" w:cs="Arial"/>
                <w:b/>
                <w:color w:val="222222"/>
                <w:lang w:val="es-ES" w:bidi="en-US"/>
              </w:rPr>
            </w:pPr>
            <w:bookmarkStart w:id="22" w:name="MSG001"/>
            <w:r w:rsidRPr="00CD6736">
              <w:rPr>
                <w:rFonts w:eastAsia="Arial Unicode MS" w:cs="Arial"/>
                <w:b/>
                <w:color w:val="222222"/>
                <w:lang w:val="es-ES" w:bidi="en-US"/>
              </w:rPr>
              <w:t>MSG001</w:t>
            </w:r>
            <w:bookmarkEnd w:id="22"/>
          </w:p>
        </w:tc>
        <w:tc>
          <w:tcPr>
            <w:tcW w:w="6549" w:type="dxa"/>
          </w:tcPr>
          <w:p w14:paraId="2306482D" w14:textId="0C96F5EC" w:rsidR="005F4410" w:rsidRPr="003753CB" w:rsidRDefault="00D86B9C" w:rsidP="00781174">
            <w:pPr>
              <w:spacing w:before="120" w:after="120"/>
              <w:rPr>
                <w:rFonts w:eastAsia="Arial Unicode MS" w:cs="Arial"/>
                <w:color w:val="222222"/>
                <w:lang w:val="es-ES" w:bidi="en-US"/>
              </w:rPr>
            </w:pPr>
            <w:r>
              <w:rPr>
                <w:rFonts w:cs="Arial"/>
                <w:color w:val="000000" w:themeColor="text1"/>
              </w:rPr>
              <w:t>I</w:t>
            </w:r>
            <w:r w:rsidRPr="00A06029">
              <w:rPr>
                <w:rFonts w:cs="Arial"/>
                <w:color w:val="000000" w:themeColor="text1"/>
              </w:rPr>
              <w:t>ngrese un RFC valido.</w:t>
            </w:r>
          </w:p>
        </w:tc>
      </w:tr>
      <w:tr w:rsidR="00781174" w:rsidRPr="00EB05F6" w14:paraId="08BB29E0" w14:textId="77777777" w:rsidTr="00B31FD9">
        <w:trPr>
          <w:cantSplit/>
          <w:trHeight w:val="557"/>
        </w:trPr>
        <w:tc>
          <w:tcPr>
            <w:tcW w:w="1531" w:type="dxa"/>
          </w:tcPr>
          <w:p w14:paraId="58AF8537" w14:textId="26D7185F" w:rsidR="00781174" w:rsidRPr="00CD6736" w:rsidRDefault="00781174" w:rsidP="009B292E">
            <w:pPr>
              <w:spacing w:before="120" w:after="120"/>
              <w:jc w:val="center"/>
              <w:rPr>
                <w:rFonts w:eastAsia="Arial Unicode MS" w:cs="Arial"/>
                <w:b/>
                <w:color w:val="222222"/>
                <w:lang w:val="es-ES" w:bidi="en-US"/>
              </w:rPr>
            </w:pPr>
            <w:r w:rsidRPr="00CD6736">
              <w:rPr>
                <w:rFonts w:eastAsia="Arial Unicode MS" w:cs="Arial"/>
                <w:b/>
                <w:color w:val="222222"/>
                <w:lang w:val="es-ES" w:bidi="en-US"/>
              </w:rPr>
              <w:t>MSG00</w:t>
            </w:r>
            <w:r>
              <w:rPr>
                <w:rFonts w:eastAsia="Arial Unicode MS" w:cs="Arial"/>
                <w:b/>
                <w:color w:val="222222"/>
                <w:lang w:val="es-ES" w:bidi="en-US"/>
              </w:rPr>
              <w:t>2</w:t>
            </w:r>
          </w:p>
        </w:tc>
        <w:tc>
          <w:tcPr>
            <w:tcW w:w="6549" w:type="dxa"/>
          </w:tcPr>
          <w:p w14:paraId="6096800C" w14:textId="223F7035" w:rsidR="00781174" w:rsidRDefault="00D86B9C" w:rsidP="00781174">
            <w:pPr>
              <w:spacing w:before="120" w:after="120"/>
              <w:rPr>
                <w:rFonts w:eastAsia="Arial Unicode MS" w:cs="Arial"/>
                <w:color w:val="222222"/>
                <w:lang w:val="es-ES" w:bidi="en-US"/>
              </w:rPr>
            </w:pPr>
            <w:r>
              <w:rPr>
                <w:rFonts w:cs="Arial"/>
                <w:color w:val="000000" w:themeColor="text1"/>
                <w:lang w:val="es-ES"/>
              </w:rPr>
              <w:t>E</w:t>
            </w:r>
            <w:r w:rsidRPr="00A06029">
              <w:rPr>
                <w:rFonts w:cs="Arial"/>
                <w:color w:val="000000" w:themeColor="text1"/>
              </w:rPr>
              <w:t>l RFC no se encuentra dentro de los registros del SAT</w:t>
            </w:r>
          </w:p>
        </w:tc>
      </w:tr>
    </w:tbl>
    <w:p w14:paraId="41D941EA" w14:textId="63D99CCA" w:rsidR="0093501F" w:rsidRDefault="0093501F"/>
    <w:p w14:paraId="2E60DA49" w14:textId="1D962BA4" w:rsidR="0093501F" w:rsidRDefault="0093501F"/>
    <w:p w14:paraId="2515047A" w14:textId="77777777" w:rsidR="0093501F" w:rsidRDefault="0093501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33DDDE" w14:textId="77777777" w:rsidTr="00E4569E">
        <w:trPr>
          <w:trHeight w:val="217"/>
        </w:trPr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22A07EF9" w14:textId="4DC3C457" w:rsidR="006D79FB" w:rsidRPr="0071734E" w:rsidRDefault="00373EB1" w:rsidP="001023D0">
            <w:pPr>
              <w:pStyle w:val="Heading3"/>
              <w:rPr>
                <w:sz w:val="24"/>
                <w:szCs w:val="24"/>
                <w:highlight w:val="yellow"/>
                <w:lang w:val="es-MX"/>
              </w:rPr>
            </w:pPr>
            <w:bookmarkStart w:id="23" w:name="_Toc527548701"/>
            <w:bookmarkStart w:id="24" w:name="_Toc9427702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23"/>
            <w:bookmarkEnd w:id="24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X="562" w:tblpY="259"/>
        <w:tblOverlap w:val="never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1728"/>
        <w:gridCol w:w="4652"/>
      </w:tblGrid>
      <w:tr w:rsidR="00AD7749" w:rsidRPr="00420E3A" w14:paraId="00748E25" w14:textId="77777777" w:rsidTr="00843FDF">
        <w:trPr>
          <w:trHeight w:val="200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DF6E" w14:textId="77777777" w:rsidR="00AD7749" w:rsidRPr="00420E3A" w:rsidRDefault="00AD7749" w:rsidP="00AD7749">
            <w:pPr>
              <w:jc w:val="center"/>
              <w:rPr>
                <w:rFonts w:cs="Arial"/>
                <w:b/>
                <w:bCs/>
              </w:rPr>
            </w:pPr>
            <w:r w:rsidRPr="00420E3A">
              <w:rPr>
                <w:rFonts w:cs="Arial"/>
                <w:b/>
                <w:bCs/>
              </w:rPr>
              <w:t>Tipo de Requerimiento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8396" w14:textId="77777777" w:rsidR="00AD7749" w:rsidRPr="00420E3A" w:rsidRDefault="00AD7749" w:rsidP="00AD7749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 w:rsidRPr="00420E3A">
              <w:rPr>
                <w:rFonts w:cs="Arial"/>
                <w:b/>
                <w:bCs/>
              </w:rPr>
              <w:t>ID del Requerimiento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D874" w14:textId="77777777" w:rsidR="00AD7749" w:rsidRPr="00420E3A" w:rsidRDefault="00AD7749" w:rsidP="00AD7749">
            <w:pPr>
              <w:jc w:val="center"/>
              <w:rPr>
                <w:rFonts w:cs="Arial"/>
              </w:rPr>
            </w:pPr>
            <w:r w:rsidRPr="00420E3A">
              <w:rPr>
                <w:rFonts w:cs="Arial"/>
                <w:b/>
                <w:bCs/>
              </w:rPr>
              <w:t>Descripción del Requerimiento</w:t>
            </w:r>
          </w:p>
        </w:tc>
      </w:tr>
      <w:tr w:rsidR="00CB1473" w:rsidRPr="00420E3A" w14:paraId="5AAB7657" w14:textId="77777777" w:rsidTr="00843FDF">
        <w:trPr>
          <w:trHeight w:val="412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D72B" w14:textId="5B357323" w:rsidR="00CB1473" w:rsidRPr="00420E3A" w:rsidRDefault="00B60E22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Performance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492B" w14:textId="73AE2BD8" w:rsidR="00CB1473" w:rsidRPr="00420E3A" w:rsidRDefault="00CB1473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NF001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9E6C" w14:textId="1AB23653" w:rsidR="00CB1473" w:rsidRPr="00420E3A" w:rsidRDefault="00CB1473" w:rsidP="0093501F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 xml:space="preserve">El sistema debe ser capaz de mantener un registro histórico de todos los registros procesados, que sea actualizado cuando se solicite el </w:t>
            </w:r>
            <w:r>
              <w:rPr>
                <w:rFonts w:cs="Arial"/>
              </w:rPr>
              <w:t>dictamen fiscal</w:t>
            </w:r>
            <w:r w:rsidRPr="003504E0">
              <w:rPr>
                <w:rFonts w:cs="Arial"/>
              </w:rPr>
              <w:t xml:space="preserve"> correspondiente, para lo cual deberá contar con capacidad de memoria suficiente</w:t>
            </w:r>
            <w:r w:rsidR="0093501F">
              <w:rPr>
                <w:rFonts w:cs="Arial"/>
              </w:rPr>
              <w:t xml:space="preserve"> y </w:t>
            </w:r>
            <w:r>
              <w:rPr>
                <w:rFonts w:cs="Arial"/>
                <w:i/>
                <w:vanish/>
              </w:rPr>
              <w:t xml:space="preserve"> y </w:t>
            </w:r>
            <w:r w:rsidR="0093501F">
              <w:rPr>
                <w:rFonts w:cs="Arial"/>
              </w:rPr>
              <w:t>p</w:t>
            </w:r>
            <w:r w:rsidRPr="00105759">
              <w:rPr>
                <w:rFonts w:cs="Arial"/>
              </w:rPr>
              <w:t>oder procesar 10 millones de transacciones bimestrales.</w:t>
            </w:r>
          </w:p>
        </w:tc>
      </w:tr>
      <w:tr w:rsidR="00CB1473" w:rsidRPr="00420E3A" w14:paraId="56D1FCBE" w14:textId="77777777" w:rsidTr="00843FDF">
        <w:trPr>
          <w:trHeight w:val="412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D107" w14:textId="4E8B5E52" w:rsidR="00CB1473" w:rsidRPr="00420E3A" w:rsidRDefault="00CB1473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Volumen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E930" w14:textId="6159AB00" w:rsidR="00CB1473" w:rsidRPr="00420E3A" w:rsidRDefault="00CB1473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NF002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A2CA" w14:textId="13D2E6CF" w:rsidR="00CB1473" w:rsidRPr="00420E3A" w:rsidRDefault="00CB1473" w:rsidP="00CB147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>La información debe permanecer accesible para su uso cuando así lo requieran los procesos autorizados.</w:t>
            </w:r>
          </w:p>
        </w:tc>
      </w:tr>
      <w:tr w:rsidR="00CB1473" w:rsidRPr="00420E3A" w14:paraId="370F202E" w14:textId="77777777" w:rsidTr="00843FDF">
        <w:trPr>
          <w:trHeight w:val="412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6700" w14:textId="4A51D85A" w:rsidR="00CB1473" w:rsidRPr="00420E3A" w:rsidRDefault="00D86B9C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Confidencialidad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01CC1" w14:textId="55C2EC43" w:rsidR="00CB1473" w:rsidRPr="00420E3A" w:rsidRDefault="00CB1473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NF003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977D" w14:textId="3B53EFBB" w:rsidR="00CB1473" w:rsidRPr="003504E0" w:rsidRDefault="00CB1473" w:rsidP="00CB1473">
            <w:pPr>
              <w:pStyle w:val="InfoHidden"/>
              <w:rPr>
                <w:rFonts w:cs="Arial"/>
              </w:rPr>
            </w:pPr>
            <w:r w:rsidRPr="003504E0">
              <w:rPr>
                <w:rFonts w:cs="Arial"/>
                <w:i w:val="0"/>
                <w:vanish w:val="0"/>
                <w:color w:val="auto"/>
              </w:rPr>
              <w:t>La información deberá de preservar la confidencialidad, integridad, disponibilidad y auditabilidad</w:t>
            </w:r>
            <w:r w:rsidR="00511624">
              <w:rPr>
                <w:rFonts w:cs="Arial"/>
                <w:i w:val="0"/>
                <w:vanish w:val="0"/>
                <w:color w:val="auto"/>
              </w:rPr>
              <w:t>.</w:t>
            </w:r>
          </w:p>
          <w:p w14:paraId="640BE2F8" w14:textId="29366563" w:rsidR="00CB1473" w:rsidRPr="00420E3A" w:rsidRDefault="00CB1473" w:rsidP="00CB147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</w:tbl>
    <w:p w14:paraId="5324C07D" w14:textId="77777777" w:rsidR="00AD7749" w:rsidRDefault="00AD7749" w:rsidP="00AD7749">
      <w:pPr>
        <w:rPr>
          <w:highlight w:val="yellow"/>
        </w:rPr>
      </w:pPr>
    </w:p>
    <w:p w14:paraId="531A5E5A" w14:textId="1D04844A" w:rsidR="00AD7749" w:rsidRDefault="00AD7749" w:rsidP="00E4569E">
      <w:pPr>
        <w:ind w:firstLine="708"/>
      </w:pPr>
    </w:p>
    <w:p w14:paraId="016A8193" w14:textId="0FF14FF4" w:rsidR="00E22E6F" w:rsidRDefault="00E22E6F"/>
    <w:p w14:paraId="3794F0C0" w14:textId="3B7B9305" w:rsidR="0093501F" w:rsidRDefault="0093501F"/>
    <w:p w14:paraId="0EC405D4" w14:textId="45BFC0C8" w:rsidR="0093501F" w:rsidRDefault="0093501F"/>
    <w:p w14:paraId="685399FC" w14:textId="2EDA8D47" w:rsidR="0093501F" w:rsidRDefault="0093501F"/>
    <w:p w14:paraId="116AAD1F" w14:textId="6BB0C5A1" w:rsidR="0093501F" w:rsidRDefault="0093501F"/>
    <w:p w14:paraId="779A8F85" w14:textId="6288E5ED" w:rsidR="0093501F" w:rsidRDefault="0093501F"/>
    <w:p w14:paraId="38E990E3" w14:textId="6FC3A246" w:rsidR="0093501F" w:rsidRDefault="0093501F"/>
    <w:p w14:paraId="3F3554DC" w14:textId="29B76A8B" w:rsidR="0093501F" w:rsidRDefault="0093501F"/>
    <w:p w14:paraId="7C7F223F" w14:textId="65CC135F" w:rsidR="0093501F" w:rsidRDefault="0093501F"/>
    <w:p w14:paraId="61100691" w14:textId="147123E6" w:rsidR="0093501F" w:rsidRDefault="0093501F"/>
    <w:p w14:paraId="537AECF8" w14:textId="7E9BEF7C" w:rsidR="0093501F" w:rsidRDefault="0093501F"/>
    <w:p w14:paraId="3F3F700B" w14:textId="3EAF6C3E" w:rsidR="0093501F" w:rsidRDefault="0093501F"/>
    <w:p w14:paraId="6AD854BF" w14:textId="20B5424C" w:rsidR="0093501F" w:rsidRDefault="0093501F"/>
    <w:p w14:paraId="64BD13C8" w14:textId="15DFB10E" w:rsidR="0093501F" w:rsidRDefault="0093501F"/>
    <w:p w14:paraId="41983210" w14:textId="0F100559" w:rsidR="0093501F" w:rsidRDefault="0093501F"/>
    <w:p w14:paraId="19AF0D82" w14:textId="77777777" w:rsidR="008E1D3F" w:rsidRDefault="008E1D3F"/>
    <w:p w14:paraId="66465EFC" w14:textId="2C811931" w:rsidR="00CC2769" w:rsidRDefault="00CC2769" w:rsidP="00843FD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18E6370C" w14:textId="77777777" w:rsidTr="00E4569E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0DFF5ED8" w14:textId="398E323A" w:rsidR="006D79FB" w:rsidRPr="005D1FD1" w:rsidRDefault="005520AA" w:rsidP="000F03E6">
            <w:pPr>
              <w:pStyle w:val="Heading3"/>
              <w:rPr>
                <w:b w:val="0"/>
                <w:lang w:val="es-ES"/>
              </w:rPr>
            </w:pPr>
            <w:bookmarkStart w:id="25" w:name="_Toc527548702"/>
            <w:bookmarkStart w:id="26" w:name="_Toc9427703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25"/>
            <w:bookmarkEnd w:id="26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  <w:tr w:rsidR="006D79FB" w:rsidRPr="00EF08EC" w14:paraId="0F44553F" w14:textId="77777777" w:rsidTr="00E4569E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DA9223" w14:textId="5379AE20" w:rsidR="00DD3EB7" w:rsidRDefault="00DD3EB7" w:rsidP="003363B1">
            <w:pPr>
              <w:jc w:val="center"/>
            </w:pPr>
          </w:p>
          <w:p w14:paraId="7E19DEC2" w14:textId="070BCEB0" w:rsidR="00E4569E" w:rsidRDefault="003A2CD4" w:rsidP="003363B1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B04F3C0" wp14:editId="38080755">
                  <wp:extent cx="5612130" cy="440245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40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52D32" w14:textId="77777777" w:rsidR="00237FB3" w:rsidRDefault="00237FB3" w:rsidP="00790AFC">
            <w:pPr>
              <w:pStyle w:val="InfoHidden"/>
              <w:rPr>
                <w:rFonts w:cs="Arial"/>
                <w:vanish w:val="0"/>
              </w:rPr>
            </w:pPr>
          </w:p>
          <w:p w14:paraId="6C8040D6" w14:textId="77777777" w:rsidR="006D79FB" w:rsidRPr="00EF08EC" w:rsidRDefault="001464A5" w:rsidP="00790AFC">
            <w:pPr>
              <w:pStyle w:val="InfoHidden"/>
              <w:rPr>
                <w:rFonts w:cs="Arial"/>
              </w:rPr>
            </w:pPr>
            <w:r w:rsidRPr="00650970">
              <w:rPr>
                <w:rFonts w:cs="Arial"/>
              </w:rPr>
              <w:t>.</w:t>
            </w:r>
          </w:p>
        </w:tc>
        <w:bookmarkStart w:id="27" w:name="_GoBack"/>
        <w:bookmarkEnd w:id="27"/>
      </w:tr>
      <w:tr w:rsidR="006D79FB" w:rsidRPr="00EF08EC" w14:paraId="14A3A0F2" w14:textId="77777777" w:rsidTr="00E4569E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B86FCF8" w14:textId="2855A54C" w:rsidR="006D79FB" w:rsidRPr="005D1FD1" w:rsidRDefault="005520AA" w:rsidP="00A152F1">
            <w:pPr>
              <w:pStyle w:val="Heading3"/>
              <w:rPr>
                <w:b w:val="0"/>
                <w:lang w:val="es-ES"/>
              </w:rPr>
            </w:pPr>
            <w:bookmarkStart w:id="28" w:name="_Toc527548703"/>
            <w:bookmarkStart w:id="29" w:name="_Toc9427704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28"/>
            <w:bookmarkEnd w:id="29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1E56492C" w14:textId="77777777" w:rsidR="000C7E16" w:rsidRPr="003D72B9" w:rsidRDefault="000C7E16">
      <w:pPr>
        <w:rPr>
          <w:noProof/>
          <w:lang w:val="es-ES"/>
        </w:rPr>
      </w:pPr>
    </w:p>
    <w:p w14:paraId="0326E178" w14:textId="171726D6" w:rsidR="000C7E16" w:rsidRDefault="000C7E16" w:rsidP="008C3736">
      <w:pPr>
        <w:pStyle w:val="InfoHidden"/>
        <w:numPr>
          <w:ilvl w:val="0"/>
          <w:numId w:val="5"/>
        </w:numPr>
        <w:rPr>
          <w:rFonts w:cs="Arial"/>
          <w:i w:val="0"/>
          <w:vanish w:val="0"/>
          <w:color w:val="auto"/>
        </w:rPr>
      </w:pPr>
      <w:r w:rsidRPr="00043710">
        <w:rPr>
          <w:rFonts w:cs="Arial"/>
          <w:i w:val="0"/>
          <w:vanish w:val="0"/>
          <w:color w:val="auto"/>
        </w:rPr>
        <w:t>No aplica</w:t>
      </w:r>
    </w:p>
    <w:p w14:paraId="021A8F68" w14:textId="77777777" w:rsidR="00AB42C5" w:rsidRDefault="00AB42C5">
      <w:pPr>
        <w:rPr>
          <w:rFonts w:cs="Arial"/>
          <w:i/>
        </w:rPr>
      </w:pPr>
      <w:r>
        <w:rPr>
          <w:rFonts w:cs="Arial"/>
          <w:i/>
        </w:rPr>
        <w:br w:type="page"/>
      </w:r>
    </w:p>
    <w:p w14:paraId="6A6DD066" w14:textId="6C39D7D9" w:rsidR="00E22E6F" w:rsidRDefault="00E22E6F">
      <w:pPr>
        <w:rPr>
          <w:rFonts w:cs="Arial"/>
        </w:rPr>
      </w:pPr>
      <w:r>
        <w:rPr>
          <w:rFonts w:cs="Arial"/>
          <w:i/>
          <w:vanish/>
        </w:rPr>
        <w:lastRenderedPageBreak/>
        <w:br w:type="page"/>
      </w:r>
    </w:p>
    <w:p w14:paraId="2D307427" w14:textId="77777777" w:rsidR="003D72B9" w:rsidRPr="00043710" w:rsidRDefault="003D72B9" w:rsidP="00DD04A2">
      <w:pPr>
        <w:pStyle w:val="InfoHidden"/>
        <w:tabs>
          <w:tab w:val="left" w:pos="3569"/>
        </w:tabs>
        <w:rPr>
          <w:rFonts w:cs="Arial"/>
          <w:i w:val="0"/>
          <w:vanish w:val="0"/>
          <w:color w:val="aut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433DDA" w:rsidRPr="00EF08EC" w14:paraId="734FA9A5" w14:textId="77777777" w:rsidTr="00226883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C9B0D07" w14:textId="49A250FB" w:rsidR="00433DDA" w:rsidRPr="005D1FD1" w:rsidRDefault="00226883" w:rsidP="00DA38AD">
            <w:pPr>
              <w:pStyle w:val="Heading3"/>
              <w:rPr>
                <w:lang w:val="es-ES"/>
              </w:rPr>
            </w:pPr>
            <w:r>
              <w:br w:type="page"/>
            </w:r>
            <w:bookmarkStart w:id="30" w:name="_Toc527548704"/>
            <w:bookmarkStart w:id="31" w:name="_Toc9427705"/>
            <w:r w:rsidR="00433DDA" w:rsidRPr="005D1FD1">
              <w:rPr>
                <w:sz w:val="24"/>
                <w:szCs w:val="24"/>
                <w:lang w:val="es-ES"/>
              </w:rPr>
              <w:t>1</w:t>
            </w:r>
            <w:r w:rsidR="00DA38AD">
              <w:rPr>
                <w:sz w:val="24"/>
                <w:szCs w:val="24"/>
                <w:lang w:val="es-ES"/>
              </w:rPr>
              <w:t>4</w:t>
            </w:r>
            <w:r w:rsidR="00433DDA"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30"/>
            <w:bookmarkEnd w:id="31"/>
            <w:r w:rsidR="00433DDA" w:rsidRPr="005D1FD1">
              <w:rPr>
                <w:sz w:val="24"/>
                <w:szCs w:val="24"/>
                <w:lang w:val="es-ES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5D3BFE1B" w14:textId="1CB3D15C" w:rsidR="00CB7FAA" w:rsidRDefault="00CB7FAA" w:rsidP="003225D5">
      <w:pPr>
        <w:rPr>
          <w:rFonts w:cs="Arial"/>
        </w:rPr>
      </w:pPr>
    </w:p>
    <w:tbl>
      <w:tblPr>
        <w:tblW w:w="7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CB7FAA" w:rsidRPr="003504E0" w14:paraId="7448E9FC" w14:textId="77777777" w:rsidTr="00C56A48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112F9E42" w14:textId="77777777" w:rsidR="00CB7FAA" w:rsidRPr="003504E0" w:rsidRDefault="00CB7FAA" w:rsidP="00C56A48">
            <w:pPr>
              <w:jc w:val="center"/>
              <w:rPr>
                <w:rFonts w:cs="Arial"/>
                <w:b/>
                <w:sz w:val="18"/>
              </w:rPr>
            </w:pPr>
            <w:r w:rsidRPr="003504E0">
              <w:rPr>
                <w:rFonts w:cs="Arial"/>
                <w:b/>
                <w:sz w:val="18"/>
              </w:rPr>
              <w:t>FIRMAS DE CONFORMIDAD</w:t>
            </w:r>
          </w:p>
          <w:p w14:paraId="6AD70E9C" w14:textId="77777777" w:rsidR="00CB7FAA" w:rsidRPr="003504E0" w:rsidRDefault="00CB7FAA" w:rsidP="00C56A48">
            <w:pPr>
              <w:pStyle w:val="BodyText"/>
              <w:spacing w:before="0" w:after="0"/>
              <w:jc w:val="center"/>
              <w:rPr>
                <w:rFonts w:cs="Arial"/>
                <w:i/>
                <w:vanish/>
                <w:color w:val="0000FF"/>
                <w:sz w:val="16"/>
              </w:rPr>
            </w:pPr>
            <w:r w:rsidRPr="003504E0">
              <w:rPr>
                <w:rFonts w:cs="Arial"/>
                <w:i/>
                <w:vanish/>
                <w:color w:val="0000FF"/>
                <w:sz w:val="16"/>
              </w:rPr>
              <w:t xml:space="preserve">Instrucciones: Esta sección se refiere sólo a las personas que participan en la elaboración y aprobación del documento. </w:t>
            </w:r>
          </w:p>
          <w:p w14:paraId="57585F32" w14:textId="77777777" w:rsidR="00CB7FAA" w:rsidRPr="003504E0" w:rsidRDefault="00CB7FAA" w:rsidP="00C56A48">
            <w:pPr>
              <w:pStyle w:val="BodyText"/>
              <w:spacing w:before="0" w:after="0"/>
              <w:jc w:val="center"/>
              <w:rPr>
                <w:rFonts w:cs="Arial"/>
                <w:vanish/>
                <w:color w:val="0000FF"/>
                <w:sz w:val="14"/>
              </w:rPr>
            </w:pPr>
            <w:r w:rsidRPr="003504E0">
              <w:rPr>
                <w:rFonts w:cs="Arial"/>
                <w:i/>
                <w:vanish/>
                <w:color w:val="0000FF"/>
                <w:sz w:val="16"/>
              </w:rPr>
              <w:t>No es limitativo. En caso de existir más involucrados, se agregarán las columnas y filas necesarias, respetando el formato. Incluye ejemplo de personas que podrían firmar el artefacto.</w:t>
            </w:r>
          </w:p>
        </w:tc>
      </w:tr>
      <w:tr w:rsidR="00CB7FAA" w:rsidRPr="00707814" w14:paraId="2829B2EB" w14:textId="77777777" w:rsidTr="00C56A48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2C456D2C" w14:textId="77777777" w:rsidR="00CB7FAA" w:rsidRPr="00707814" w:rsidRDefault="00CB7FAA" w:rsidP="00C56A48">
            <w:pPr>
              <w:jc w:val="center"/>
              <w:rPr>
                <w:rFonts w:cs="Arial"/>
                <w:b/>
                <w:sz w:val="18"/>
              </w:rPr>
            </w:pPr>
            <w:r w:rsidRPr="003E523B">
              <w:rPr>
                <w:rFonts w:cs="Arial"/>
                <w:b/>
                <w:sz w:val="18"/>
                <w:szCs w:val="18"/>
              </w:rPr>
              <w:t xml:space="preserve">Firma </w:t>
            </w:r>
            <w:r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7E79F7F0" w14:textId="77777777" w:rsidR="00CB7FAA" w:rsidRPr="00707814" w:rsidRDefault="00CB7FAA" w:rsidP="00C56A48">
            <w:pPr>
              <w:jc w:val="center"/>
              <w:rPr>
                <w:rFonts w:cs="Arial"/>
                <w:b/>
                <w:sz w:val="18"/>
              </w:rPr>
            </w:pPr>
            <w:r w:rsidRPr="003E523B">
              <w:rPr>
                <w:rFonts w:cs="Arial"/>
                <w:b/>
                <w:sz w:val="18"/>
                <w:szCs w:val="18"/>
              </w:rPr>
              <w:t xml:space="preserve">Firma 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</w:p>
        </w:tc>
      </w:tr>
      <w:tr w:rsidR="0006165A" w:rsidRPr="00707814" w14:paraId="5E6ADCC1" w14:textId="77777777" w:rsidTr="00CB1473">
        <w:trPr>
          <w:trHeight w:val="305"/>
          <w:jc w:val="center"/>
        </w:trPr>
        <w:tc>
          <w:tcPr>
            <w:tcW w:w="3572" w:type="dxa"/>
          </w:tcPr>
          <w:p w14:paraId="62C1973E" w14:textId="29C9E8E6" w:rsidR="0006165A" w:rsidRPr="00707814" w:rsidRDefault="0006165A" w:rsidP="0006165A">
            <w:pPr>
              <w:rPr>
                <w:rFonts w:cs="Arial"/>
                <w:sz w:val="18"/>
                <w:szCs w:val="18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Nombre: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Víctor Cruz Leyva</w:t>
            </w:r>
          </w:p>
        </w:tc>
        <w:tc>
          <w:tcPr>
            <w:tcW w:w="3572" w:type="dxa"/>
          </w:tcPr>
          <w:p w14:paraId="37D4165E" w14:textId="16059300" w:rsidR="0006165A" w:rsidRPr="00707814" w:rsidRDefault="0006165A" w:rsidP="0006165A">
            <w:pPr>
              <w:rPr>
                <w:rFonts w:cs="Arial"/>
                <w:sz w:val="18"/>
              </w:rPr>
            </w:pPr>
            <w:r w:rsidRPr="008D51A8">
              <w:rPr>
                <w:rFonts w:cs="Arial"/>
                <w:b/>
                <w:bCs/>
                <w:sz w:val="18"/>
                <w:szCs w:val="18"/>
              </w:rPr>
              <w:t xml:space="preserve">Nombre: </w:t>
            </w:r>
            <w:r w:rsidRPr="008D51A8">
              <w:rPr>
                <w:rFonts w:cs="Arial"/>
                <w:bCs/>
                <w:sz w:val="18"/>
                <w:szCs w:val="18"/>
              </w:rPr>
              <w:t>Armando Avendaño Aguilar</w:t>
            </w:r>
          </w:p>
        </w:tc>
      </w:tr>
      <w:tr w:rsidR="0006165A" w:rsidRPr="00707814" w14:paraId="45287AE8" w14:textId="77777777" w:rsidTr="00C56A48">
        <w:trPr>
          <w:trHeight w:val="212"/>
          <w:jc w:val="center"/>
        </w:trPr>
        <w:tc>
          <w:tcPr>
            <w:tcW w:w="3572" w:type="dxa"/>
          </w:tcPr>
          <w:p w14:paraId="44A3B254" w14:textId="76334B1D" w:rsidR="0006165A" w:rsidRPr="00707814" w:rsidRDefault="0006165A" w:rsidP="0006165A">
            <w:pPr>
              <w:rPr>
                <w:rFonts w:cs="Arial"/>
                <w:sz w:val="18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Puesto: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Subadministrador de Soluciones de Negocio</w:t>
            </w:r>
          </w:p>
        </w:tc>
        <w:tc>
          <w:tcPr>
            <w:tcW w:w="3572" w:type="dxa"/>
          </w:tcPr>
          <w:p w14:paraId="56FD0EAA" w14:textId="26B31814" w:rsidR="0006165A" w:rsidRPr="00707814" w:rsidRDefault="0006165A" w:rsidP="0006165A">
            <w:pPr>
              <w:rPr>
                <w:rFonts w:cs="Arial"/>
                <w:sz w:val="18"/>
              </w:rPr>
            </w:pPr>
            <w:r w:rsidRPr="008D51A8">
              <w:rPr>
                <w:rFonts w:cs="Arial"/>
                <w:b/>
                <w:bCs/>
                <w:sz w:val="18"/>
                <w:szCs w:val="18"/>
              </w:rPr>
              <w:t xml:space="preserve">Puesto: </w:t>
            </w:r>
            <w:r>
              <w:rPr>
                <w:rFonts w:cs="Arial"/>
                <w:bCs/>
                <w:sz w:val="18"/>
                <w:szCs w:val="18"/>
              </w:rPr>
              <w:t xml:space="preserve">Líder APE, </w:t>
            </w:r>
            <w:r w:rsidRPr="008D51A8">
              <w:rPr>
                <w:rFonts w:cs="Arial"/>
                <w:bCs/>
                <w:sz w:val="18"/>
                <w:szCs w:val="18"/>
              </w:rPr>
              <w:t>EL CONSORCIO</w:t>
            </w:r>
          </w:p>
        </w:tc>
      </w:tr>
      <w:tr w:rsidR="00CB7FAA" w:rsidRPr="00707814" w14:paraId="716E326D" w14:textId="77777777" w:rsidTr="00C56A48">
        <w:trPr>
          <w:trHeight w:val="205"/>
          <w:jc w:val="center"/>
        </w:trPr>
        <w:tc>
          <w:tcPr>
            <w:tcW w:w="3572" w:type="dxa"/>
          </w:tcPr>
          <w:p w14:paraId="3CFFE661" w14:textId="77777777" w:rsidR="00CB7FAA" w:rsidRPr="00707814" w:rsidRDefault="00CB7FAA" w:rsidP="00C56A48">
            <w:pPr>
              <w:jc w:val="both"/>
              <w:rPr>
                <w:rFonts w:cs="Arial"/>
                <w:sz w:val="18"/>
              </w:rPr>
            </w:pPr>
            <w:r w:rsidRPr="00707814">
              <w:rPr>
                <w:rFonts w:cs="Arial"/>
                <w:b/>
                <w:sz w:val="18"/>
              </w:rPr>
              <w:t>Fecha</w:t>
            </w:r>
            <w:r w:rsidRPr="00707814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</w:tcPr>
          <w:p w14:paraId="4035F7BF" w14:textId="77777777" w:rsidR="00CB7FAA" w:rsidRPr="00707814" w:rsidRDefault="00CB7FAA" w:rsidP="00C56A48">
            <w:pPr>
              <w:jc w:val="both"/>
              <w:rPr>
                <w:rFonts w:cs="Arial"/>
                <w:sz w:val="18"/>
              </w:rPr>
            </w:pPr>
            <w:r w:rsidRPr="00707814">
              <w:rPr>
                <w:rFonts w:cs="Arial"/>
                <w:b/>
                <w:sz w:val="18"/>
              </w:rPr>
              <w:t>Fecha</w:t>
            </w:r>
            <w:r w:rsidRPr="00707814">
              <w:rPr>
                <w:rFonts w:cs="Arial"/>
                <w:sz w:val="18"/>
              </w:rPr>
              <w:t xml:space="preserve">: </w:t>
            </w:r>
          </w:p>
        </w:tc>
      </w:tr>
      <w:tr w:rsidR="00CB7FAA" w:rsidRPr="00707814" w14:paraId="1ACDCB9C" w14:textId="77777777" w:rsidTr="00C56A48">
        <w:trPr>
          <w:trHeight w:val="1083"/>
          <w:jc w:val="center"/>
        </w:trPr>
        <w:tc>
          <w:tcPr>
            <w:tcW w:w="3572" w:type="dxa"/>
          </w:tcPr>
          <w:p w14:paraId="2B9169D9" w14:textId="77777777" w:rsidR="00CB7FAA" w:rsidRPr="00707814" w:rsidRDefault="00CB7FAA" w:rsidP="00C56A48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</w:tcPr>
          <w:p w14:paraId="04967331" w14:textId="77777777" w:rsidR="00CB7FAA" w:rsidRPr="00707814" w:rsidRDefault="00CB7FAA" w:rsidP="00C56A48">
            <w:pPr>
              <w:jc w:val="both"/>
              <w:rPr>
                <w:rFonts w:cs="Arial"/>
              </w:rPr>
            </w:pPr>
          </w:p>
        </w:tc>
      </w:tr>
      <w:tr w:rsidR="00CB7FAA" w:rsidRPr="00707814" w14:paraId="2776ECF1" w14:textId="77777777" w:rsidTr="00C56A48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08EAF9" w14:textId="77777777" w:rsidR="00CB7FAA" w:rsidRPr="00707814" w:rsidRDefault="00CB7FAA" w:rsidP="00C56A4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07814">
              <w:rPr>
                <w:rFonts w:cs="Arial"/>
                <w:b/>
                <w:sz w:val="18"/>
                <w:szCs w:val="18"/>
              </w:rPr>
              <w:t xml:space="preserve">Firma </w:t>
            </w: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B415A" w14:textId="77777777" w:rsidR="00CB7FAA" w:rsidRPr="00707814" w:rsidRDefault="00CB7FAA" w:rsidP="00C56A4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07814">
              <w:rPr>
                <w:rFonts w:cs="Arial"/>
                <w:b/>
                <w:sz w:val="18"/>
                <w:szCs w:val="18"/>
              </w:rPr>
              <w:t xml:space="preserve">Firma 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</w:tr>
      <w:tr w:rsidR="0006165A" w:rsidRPr="00707814" w14:paraId="0D727370" w14:textId="77777777" w:rsidTr="00C56A48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ABD3" w14:textId="5F256BC1" w:rsidR="0006165A" w:rsidRPr="00707814" w:rsidRDefault="0006165A" w:rsidP="0006165A">
            <w:pPr>
              <w:rPr>
                <w:rFonts w:cs="Arial"/>
                <w:sz w:val="18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Nombre: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Javier Chaparro Granados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88210" w14:textId="4B2E4F92" w:rsidR="0006165A" w:rsidRPr="00707814" w:rsidRDefault="0006165A" w:rsidP="00D86B9C">
            <w:pPr>
              <w:rPr>
                <w:rFonts w:cs="Arial"/>
                <w:sz w:val="18"/>
                <w:szCs w:val="18"/>
              </w:rPr>
            </w:pPr>
            <w:r w:rsidRPr="006F200D">
              <w:rPr>
                <w:rFonts w:cs="Arial"/>
                <w:b/>
                <w:sz w:val="18"/>
                <w:szCs w:val="18"/>
              </w:rPr>
              <w:t>Nombre</w:t>
            </w:r>
            <w:r w:rsidRPr="006F200D">
              <w:rPr>
                <w:rFonts w:cs="Arial"/>
                <w:sz w:val="18"/>
                <w:szCs w:val="18"/>
              </w:rPr>
              <w:t xml:space="preserve">: </w:t>
            </w:r>
          </w:p>
        </w:tc>
      </w:tr>
      <w:tr w:rsidR="0006165A" w:rsidRPr="00707814" w14:paraId="0F5B132F" w14:textId="77777777" w:rsidTr="00C56A48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3812" w14:textId="5A43250A" w:rsidR="0006165A" w:rsidRPr="00707814" w:rsidRDefault="0006165A" w:rsidP="0006165A">
            <w:pPr>
              <w:rPr>
                <w:rFonts w:cs="Arial"/>
                <w:sz w:val="18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Puesto: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Administrador de Devoluciones y Compensaciones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0712" w14:textId="4AAF718D" w:rsidR="0006165A" w:rsidRPr="00707814" w:rsidRDefault="0006165A" w:rsidP="00D86B9C">
            <w:pPr>
              <w:rPr>
                <w:rFonts w:cs="Arial"/>
                <w:sz w:val="18"/>
                <w:szCs w:val="18"/>
              </w:rPr>
            </w:pPr>
            <w:r w:rsidRPr="006F200D">
              <w:rPr>
                <w:rFonts w:cs="Arial"/>
                <w:b/>
                <w:sz w:val="18"/>
                <w:szCs w:val="18"/>
              </w:rPr>
              <w:t>Puesto</w:t>
            </w:r>
            <w:r w:rsidRPr="006F200D">
              <w:rPr>
                <w:rFonts w:cs="Arial"/>
                <w:sz w:val="18"/>
                <w:szCs w:val="18"/>
              </w:rPr>
              <w:t xml:space="preserve">: </w:t>
            </w:r>
            <w:r w:rsidRPr="008D51A8">
              <w:rPr>
                <w:rFonts w:cs="Arial"/>
                <w:bCs/>
                <w:sz w:val="18"/>
                <w:szCs w:val="18"/>
              </w:rPr>
              <w:t>Analista</w:t>
            </w:r>
          </w:p>
        </w:tc>
      </w:tr>
      <w:tr w:rsidR="00CB7FAA" w:rsidRPr="00707814" w14:paraId="6579ED23" w14:textId="77777777" w:rsidTr="00C56A48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BD27" w14:textId="77777777" w:rsidR="00CB7FAA" w:rsidRPr="00707814" w:rsidRDefault="00CB7FAA" w:rsidP="00C56A48">
            <w:pPr>
              <w:jc w:val="both"/>
              <w:rPr>
                <w:rFonts w:cs="Arial"/>
                <w:sz w:val="18"/>
              </w:rPr>
            </w:pPr>
            <w:r w:rsidRPr="00707814">
              <w:rPr>
                <w:rFonts w:cs="Arial"/>
                <w:b/>
                <w:sz w:val="18"/>
              </w:rPr>
              <w:t>Fecha</w:t>
            </w:r>
            <w:r w:rsidRPr="00707814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5B28" w14:textId="77777777" w:rsidR="00CB7FAA" w:rsidRPr="00707814" w:rsidRDefault="00CB7FAA" w:rsidP="00C56A48">
            <w:pPr>
              <w:jc w:val="both"/>
              <w:rPr>
                <w:rFonts w:cs="Arial"/>
                <w:sz w:val="18"/>
                <w:szCs w:val="18"/>
              </w:rPr>
            </w:pPr>
            <w:r w:rsidRPr="00707814">
              <w:rPr>
                <w:rFonts w:cs="Arial"/>
                <w:b/>
                <w:sz w:val="18"/>
                <w:szCs w:val="18"/>
              </w:rPr>
              <w:t>Fecha</w:t>
            </w:r>
            <w:r w:rsidRPr="00707814">
              <w:rPr>
                <w:rFonts w:cs="Arial"/>
                <w:sz w:val="18"/>
                <w:szCs w:val="18"/>
              </w:rPr>
              <w:t xml:space="preserve">: </w:t>
            </w:r>
          </w:p>
        </w:tc>
      </w:tr>
      <w:tr w:rsidR="00CB7FAA" w:rsidRPr="00707814" w14:paraId="33921812" w14:textId="77777777" w:rsidTr="00C56A48">
        <w:trPr>
          <w:trHeight w:val="1083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4F3B" w14:textId="77777777" w:rsidR="00CB7FAA" w:rsidRPr="00707814" w:rsidRDefault="00CB7FAA" w:rsidP="00C56A48">
            <w:pPr>
              <w:rPr>
                <w:rFonts w:cs="Arial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330C" w14:textId="77777777" w:rsidR="00CB7FAA" w:rsidRPr="00707814" w:rsidRDefault="00CB7FAA" w:rsidP="00C56A48">
            <w:pPr>
              <w:rPr>
                <w:rFonts w:cs="Arial"/>
              </w:rPr>
            </w:pPr>
          </w:p>
        </w:tc>
      </w:tr>
    </w:tbl>
    <w:p w14:paraId="083160C4" w14:textId="266D1C5A" w:rsidR="00C6626B" w:rsidRPr="00AB42C5" w:rsidRDefault="00C6626B" w:rsidP="00AB42C5">
      <w:pPr>
        <w:rPr>
          <w:rFonts w:cs="Arial"/>
          <w:sz w:val="24"/>
        </w:rPr>
      </w:pPr>
    </w:p>
    <w:sectPr w:rsidR="00C6626B" w:rsidRPr="00AB42C5" w:rsidSect="00684288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9FBD2" w14:textId="77777777" w:rsidR="00354AD1" w:rsidRDefault="00354AD1">
      <w:r>
        <w:separator/>
      </w:r>
    </w:p>
  </w:endnote>
  <w:endnote w:type="continuationSeparator" w:id="0">
    <w:p w14:paraId="3C41720C" w14:textId="77777777" w:rsidR="00354AD1" w:rsidRDefault="0035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08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47"/>
      <w:gridCol w:w="3047"/>
      <w:gridCol w:w="2665"/>
    </w:tblGrid>
    <w:tr w:rsidR="00B60E22" w:rsidRPr="00CC505B" w14:paraId="2978B720" w14:textId="77777777" w:rsidTr="003C68AE">
      <w:trPr>
        <w:trHeight w:val="358"/>
      </w:trPr>
      <w:tc>
        <w:tcPr>
          <w:tcW w:w="2012" w:type="pct"/>
          <w:tcBorders>
            <w:top w:val="nil"/>
            <w:left w:val="nil"/>
            <w:bottom w:val="nil"/>
            <w:right w:val="nil"/>
          </w:tcBorders>
        </w:tcPr>
        <w:p w14:paraId="0A71BD8E" w14:textId="77777777" w:rsidR="00B60E22" w:rsidRPr="00CC505B" w:rsidRDefault="00B60E22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94" w:type="pct"/>
          <w:tcBorders>
            <w:top w:val="nil"/>
            <w:left w:val="nil"/>
            <w:bottom w:val="nil"/>
            <w:right w:val="nil"/>
          </w:tcBorders>
        </w:tcPr>
        <w:p w14:paraId="48819D9F" w14:textId="77777777" w:rsidR="00B60E22" w:rsidRPr="00CC505B" w:rsidRDefault="00B60E22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94" w:type="pct"/>
          <w:tcBorders>
            <w:top w:val="nil"/>
            <w:left w:val="nil"/>
            <w:bottom w:val="nil"/>
            <w:right w:val="nil"/>
          </w:tcBorders>
        </w:tcPr>
        <w:p w14:paraId="2F88AD9A" w14:textId="45D6C515" w:rsidR="00B60E22" w:rsidRPr="00CC505B" w:rsidRDefault="00B60E22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separate"/>
          </w:r>
          <w:r w:rsidR="003A2CD4">
            <w:rPr>
              <w:rStyle w:val="PageNumber"/>
              <w:rFonts w:ascii="Tahoma" w:hAnsi="Tahoma" w:cs="Tahoma"/>
              <w:noProof/>
              <w:color w:val="999999"/>
              <w:sz w:val="18"/>
            </w:rPr>
            <w:t>9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t xml:space="preserve"> de </w:t>
          </w:r>
          <w:r>
            <w:rPr>
              <w:rStyle w:val="PageNumber"/>
              <w:noProof/>
              <w:color w:val="999999"/>
              <w:sz w:val="24"/>
            </w:rPr>
            <w:fldChar w:fldCharType="begin"/>
          </w:r>
          <w:r>
            <w:rPr>
              <w:rStyle w:val="PageNumber"/>
              <w:noProof/>
              <w:color w:val="999999"/>
              <w:sz w:val="24"/>
            </w:rPr>
            <w:instrText xml:space="preserve"> NUMPAGES  \* MERGEFORMAT </w:instrText>
          </w:r>
          <w:r>
            <w:rPr>
              <w:rStyle w:val="PageNumber"/>
              <w:noProof/>
              <w:color w:val="999999"/>
              <w:sz w:val="24"/>
            </w:rPr>
            <w:fldChar w:fldCharType="separate"/>
          </w:r>
          <w:r w:rsidR="003A2CD4">
            <w:rPr>
              <w:rStyle w:val="PageNumber"/>
              <w:noProof/>
              <w:color w:val="999999"/>
              <w:sz w:val="24"/>
            </w:rPr>
            <w:t>9</w:t>
          </w:r>
          <w:r>
            <w:rPr>
              <w:rStyle w:val="PageNumber"/>
              <w:noProof/>
              <w:color w:val="999999"/>
              <w:sz w:val="24"/>
            </w:rPr>
            <w:fldChar w:fldCharType="end"/>
          </w:r>
        </w:p>
      </w:tc>
    </w:tr>
  </w:tbl>
  <w:p w14:paraId="171619B9" w14:textId="77777777" w:rsidR="00B60E22" w:rsidRDefault="00B60E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0E02F" w14:textId="77777777" w:rsidR="00354AD1" w:rsidRDefault="00354AD1">
      <w:r>
        <w:separator/>
      </w:r>
    </w:p>
  </w:footnote>
  <w:footnote w:type="continuationSeparator" w:id="0">
    <w:p w14:paraId="69D4A029" w14:textId="77777777" w:rsidR="00354AD1" w:rsidRDefault="00354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42"/>
      <w:gridCol w:w="4493"/>
      <w:gridCol w:w="2450"/>
    </w:tblGrid>
    <w:tr w:rsidR="00B60E22" w14:paraId="66862271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0554B79" w14:textId="77777777" w:rsidR="00B60E22" w:rsidRDefault="00B60E22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039A3AD" wp14:editId="7E48F9A3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3D3639" w14:textId="77777777" w:rsidR="00B60E22" w:rsidRPr="00D5407A" w:rsidRDefault="00B60E22" w:rsidP="00623A6F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6E561DAB" w14:textId="77777777" w:rsidR="00B60E22" w:rsidRPr="00D518D4" w:rsidRDefault="00B60E22" w:rsidP="00623A6F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 xml:space="preserve">Servicio 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Administración del Ciclo de Vida de Aplicaciones de TIC</w:t>
          </w:r>
        </w:p>
        <w:p w14:paraId="78BD17B6" w14:textId="77777777" w:rsidR="00B60E22" w:rsidRDefault="00B60E22" w:rsidP="007E3EC9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>Área Dueña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: Administración Central de Soluciones de Negocio</w:t>
          </w:r>
        </w:p>
        <w:p w14:paraId="0943A538" w14:textId="77777777" w:rsidR="00B60E22" w:rsidRPr="00C47116" w:rsidRDefault="00B60E22" w:rsidP="002E7540">
          <w:pPr>
            <w:pStyle w:val="Header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  <w:r w:rsidRPr="00C47116"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32611D1" w14:textId="77777777" w:rsidR="00B60E22" w:rsidRDefault="00B60E2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>
            <w:object w:dxaOrig="2205" w:dyaOrig="540" w14:anchorId="509DE1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30.1pt" o:ole="">
                <v:imagedata r:id="rId2" o:title=""/>
              </v:shape>
              <o:OLEObject Type="Embed" ProgID="PBrush" ShapeID="_x0000_i1025" DrawAspect="Content" ObjectID="_1620040502" r:id="rId3"/>
            </w:object>
          </w:r>
        </w:p>
      </w:tc>
    </w:tr>
    <w:tr w:rsidR="00B60E22" w14:paraId="750CC589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426A4" w14:textId="77777777" w:rsidR="00B60E22" w:rsidRDefault="00B60E22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AB2709" w14:textId="77777777" w:rsidR="00B60E22" w:rsidRDefault="00B60E22" w:rsidP="00D7497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Nombre del Documento:</w:t>
          </w:r>
        </w:p>
        <w:p w14:paraId="52056CB8" w14:textId="77777777" w:rsidR="00B60E22" w:rsidRDefault="00B60E22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28B0A0" w14:textId="77777777" w:rsidR="00B60E22" w:rsidRDefault="00B60E2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B60E22" w14:paraId="4DEE35CB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0309B1" w14:textId="77777777" w:rsidR="00B60E22" w:rsidRDefault="00B60E22" w:rsidP="009254E9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D977496" w14:textId="77777777" w:rsidR="00B60E22" w:rsidRPr="00D5407A" w:rsidRDefault="00B60E22" w:rsidP="00DF6D1D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891FC" w14:textId="1BA50CBE" w:rsidR="00B60E22" w:rsidRPr="00C6626B" w:rsidRDefault="00B60E22" w:rsidP="00C6626B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21_983_ECU_BuscarRFC</w:t>
          </w:r>
          <w:r w:rsidRPr="00C6626B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C6626B">
            <w:rPr>
              <w:rFonts w:ascii="Tahoma" w:hAnsi="Tahoma" w:cs="Tahoma"/>
              <w:vanish/>
              <w:color w:val="0000FF"/>
              <w:sz w:val="16"/>
              <w:szCs w:val="16"/>
            </w:rPr>
            <w:t>(Nomenclatura del artefacto, punto, extensión del archivo actual)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555ED" w14:textId="77777777" w:rsidR="00B60E22" w:rsidRPr="00D518D4" w:rsidRDefault="00B60E22" w:rsidP="00B53797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46929EA3" w14:textId="77777777" w:rsidR="00B60E22" w:rsidRDefault="00B60E22" w:rsidP="00623A6F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D7829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5F6897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67A6A"/>
    <w:multiLevelType w:val="hybridMultilevel"/>
    <w:tmpl w:val="285224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8C94075"/>
    <w:multiLevelType w:val="hybridMultilevel"/>
    <w:tmpl w:val="291EDE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D995E74"/>
    <w:multiLevelType w:val="hybridMultilevel"/>
    <w:tmpl w:val="A1ACAC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0B0892"/>
    <w:multiLevelType w:val="hybridMultilevel"/>
    <w:tmpl w:val="11BEF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42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962B18"/>
    <w:multiLevelType w:val="hybridMultilevel"/>
    <w:tmpl w:val="222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4F750">
      <w:numFmt w:val="bullet"/>
      <w:lvlText w:val="•"/>
      <w:lvlJc w:val="left"/>
      <w:pPr>
        <w:ind w:left="2370" w:hanging="570"/>
      </w:pPr>
      <w:rPr>
        <w:rFonts w:ascii="Arial" w:eastAsia="Times New Roman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F431B"/>
    <w:multiLevelType w:val="hybridMultilevel"/>
    <w:tmpl w:val="5532F9A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C75B0"/>
    <w:multiLevelType w:val="hybridMultilevel"/>
    <w:tmpl w:val="6E0C2F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FE3787"/>
    <w:multiLevelType w:val="hybridMultilevel"/>
    <w:tmpl w:val="CB9489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AB04CDA"/>
    <w:multiLevelType w:val="multilevel"/>
    <w:tmpl w:val="14346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281C3B"/>
    <w:multiLevelType w:val="hybridMultilevel"/>
    <w:tmpl w:val="6F627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983FA8"/>
    <w:multiLevelType w:val="hybridMultilevel"/>
    <w:tmpl w:val="B5D401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1C22E3E"/>
    <w:multiLevelType w:val="hybridMultilevel"/>
    <w:tmpl w:val="77AC9DF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5856932"/>
    <w:multiLevelType w:val="multilevel"/>
    <w:tmpl w:val="EBBC1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FC6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DE30CA"/>
    <w:multiLevelType w:val="hybridMultilevel"/>
    <w:tmpl w:val="1B563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3579D"/>
    <w:multiLevelType w:val="hybridMultilevel"/>
    <w:tmpl w:val="F7AC1EF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8B2677"/>
    <w:multiLevelType w:val="hybridMultilevel"/>
    <w:tmpl w:val="B20633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5F74F8D"/>
    <w:multiLevelType w:val="multilevel"/>
    <w:tmpl w:val="0F1E5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CE425A"/>
    <w:multiLevelType w:val="hybridMultilevel"/>
    <w:tmpl w:val="DA94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202AB"/>
    <w:multiLevelType w:val="hybridMultilevel"/>
    <w:tmpl w:val="F38CD9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993421"/>
    <w:multiLevelType w:val="hybridMultilevel"/>
    <w:tmpl w:val="4456167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A40A26"/>
    <w:multiLevelType w:val="hybridMultilevel"/>
    <w:tmpl w:val="1B0A96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8E4284"/>
    <w:multiLevelType w:val="hybridMultilevel"/>
    <w:tmpl w:val="027EF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B2C0D"/>
    <w:multiLevelType w:val="hybridMultilevel"/>
    <w:tmpl w:val="258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D53A2"/>
    <w:multiLevelType w:val="multilevel"/>
    <w:tmpl w:val="453A218E"/>
    <w:styleLink w:val="Estilo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64527"/>
    <w:multiLevelType w:val="hybridMultilevel"/>
    <w:tmpl w:val="696018B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87366A"/>
    <w:multiLevelType w:val="hybridMultilevel"/>
    <w:tmpl w:val="6BEA8AFE"/>
    <w:lvl w:ilvl="0" w:tplc="9B0EF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807F65"/>
    <w:multiLevelType w:val="hybridMultilevel"/>
    <w:tmpl w:val="5622CC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00D2DA8"/>
    <w:multiLevelType w:val="hybridMultilevel"/>
    <w:tmpl w:val="CEB6A33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660DA1"/>
    <w:multiLevelType w:val="multilevel"/>
    <w:tmpl w:val="2E302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F0173D"/>
    <w:multiLevelType w:val="hybridMultilevel"/>
    <w:tmpl w:val="67D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546CB2"/>
    <w:multiLevelType w:val="hybridMultilevel"/>
    <w:tmpl w:val="5D5CE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24899"/>
    <w:multiLevelType w:val="hybridMultilevel"/>
    <w:tmpl w:val="A2F668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3D8016B"/>
    <w:multiLevelType w:val="multilevel"/>
    <w:tmpl w:val="0EDA1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94476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9"/>
  </w:num>
  <w:num w:numId="3">
    <w:abstractNumId w:val="37"/>
  </w:num>
  <w:num w:numId="4">
    <w:abstractNumId w:val="13"/>
  </w:num>
  <w:num w:numId="5">
    <w:abstractNumId w:val="27"/>
  </w:num>
  <w:num w:numId="6">
    <w:abstractNumId w:val="26"/>
  </w:num>
  <w:num w:numId="7">
    <w:abstractNumId w:val="7"/>
  </w:num>
  <w:num w:numId="8">
    <w:abstractNumId w:val="32"/>
  </w:num>
  <w:num w:numId="9">
    <w:abstractNumId w:val="6"/>
  </w:num>
  <w:num w:numId="10">
    <w:abstractNumId w:val="23"/>
  </w:num>
  <w:num w:numId="11">
    <w:abstractNumId w:val="9"/>
  </w:num>
  <w:num w:numId="12">
    <w:abstractNumId w:val="28"/>
  </w:num>
  <w:num w:numId="13">
    <w:abstractNumId w:val="22"/>
  </w:num>
  <w:num w:numId="14">
    <w:abstractNumId w:val="34"/>
  </w:num>
  <w:num w:numId="15">
    <w:abstractNumId w:val="8"/>
  </w:num>
  <w:num w:numId="16">
    <w:abstractNumId w:val="19"/>
  </w:num>
  <w:num w:numId="17">
    <w:abstractNumId w:val="38"/>
  </w:num>
  <w:num w:numId="18">
    <w:abstractNumId w:val="2"/>
  </w:num>
  <w:num w:numId="19">
    <w:abstractNumId w:val="1"/>
  </w:num>
  <w:num w:numId="20">
    <w:abstractNumId w:val="17"/>
  </w:num>
  <w:num w:numId="21">
    <w:abstractNumId w:val="4"/>
  </w:num>
  <w:num w:numId="22">
    <w:abstractNumId w:val="5"/>
  </w:num>
  <w:num w:numId="23">
    <w:abstractNumId w:val="20"/>
  </w:num>
  <w:num w:numId="24">
    <w:abstractNumId w:val="15"/>
  </w:num>
  <w:num w:numId="25">
    <w:abstractNumId w:val="3"/>
  </w:num>
  <w:num w:numId="26">
    <w:abstractNumId w:val="11"/>
  </w:num>
  <w:num w:numId="27">
    <w:abstractNumId w:val="31"/>
  </w:num>
  <w:num w:numId="28">
    <w:abstractNumId w:val="25"/>
  </w:num>
  <w:num w:numId="29">
    <w:abstractNumId w:val="36"/>
  </w:num>
  <w:num w:numId="30">
    <w:abstractNumId w:val="14"/>
  </w:num>
  <w:num w:numId="31">
    <w:abstractNumId w:val="21"/>
  </w:num>
  <w:num w:numId="32">
    <w:abstractNumId w:val="33"/>
  </w:num>
  <w:num w:numId="33">
    <w:abstractNumId w:val="16"/>
  </w:num>
  <w:num w:numId="34">
    <w:abstractNumId w:val="12"/>
  </w:num>
  <w:num w:numId="35">
    <w:abstractNumId w:val="30"/>
  </w:num>
  <w:num w:numId="36">
    <w:abstractNumId w:val="9"/>
    <w:lvlOverride w:ilvl="0">
      <w:lvl w:ilvl="0" w:tplc="080A0017">
        <w:start w:val="1"/>
        <w:numFmt w:val="lowerLetter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7">
    <w:abstractNumId w:val="9"/>
    <w:lvlOverride w:ilvl="0">
      <w:lvl w:ilvl="0" w:tplc="080A0017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24"/>
  </w:num>
  <w:num w:numId="39">
    <w:abstractNumId w:val="29"/>
  </w:num>
  <w:num w:numId="40">
    <w:abstractNumId w:val="18"/>
  </w:num>
  <w:num w:numId="41">
    <w:abstractNumId w:val="35"/>
  </w:num>
  <w:num w:numId="42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606"/>
    <w:rsid w:val="00002366"/>
    <w:rsid w:val="0000260F"/>
    <w:rsid w:val="0000352C"/>
    <w:rsid w:val="00003B3A"/>
    <w:rsid w:val="000052CC"/>
    <w:rsid w:val="00005DE6"/>
    <w:rsid w:val="000061D6"/>
    <w:rsid w:val="0000720F"/>
    <w:rsid w:val="00010B5B"/>
    <w:rsid w:val="0001366D"/>
    <w:rsid w:val="00014966"/>
    <w:rsid w:val="00015C84"/>
    <w:rsid w:val="000164A2"/>
    <w:rsid w:val="00017861"/>
    <w:rsid w:val="000179B1"/>
    <w:rsid w:val="0002306D"/>
    <w:rsid w:val="000237ED"/>
    <w:rsid w:val="000247D3"/>
    <w:rsid w:val="0002684F"/>
    <w:rsid w:val="00027CEA"/>
    <w:rsid w:val="000314C8"/>
    <w:rsid w:val="000327DE"/>
    <w:rsid w:val="00037C29"/>
    <w:rsid w:val="00040A21"/>
    <w:rsid w:val="00040C2D"/>
    <w:rsid w:val="00041755"/>
    <w:rsid w:val="00041BB5"/>
    <w:rsid w:val="00043710"/>
    <w:rsid w:val="000445C5"/>
    <w:rsid w:val="00044C09"/>
    <w:rsid w:val="000477F1"/>
    <w:rsid w:val="000517E3"/>
    <w:rsid w:val="00051D0A"/>
    <w:rsid w:val="00054EE4"/>
    <w:rsid w:val="000564ED"/>
    <w:rsid w:val="00057821"/>
    <w:rsid w:val="00057D25"/>
    <w:rsid w:val="0006165A"/>
    <w:rsid w:val="00064008"/>
    <w:rsid w:val="000648F5"/>
    <w:rsid w:val="000705F9"/>
    <w:rsid w:val="00071C05"/>
    <w:rsid w:val="00072CC1"/>
    <w:rsid w:val="000755F8"/>
    <w:rsid w:val="00077C82"/>
    <w:rsid w:val="0008179A"/>
    <w:rsid w:val="00081BC7"/>
    <w:rsid w:val="00083E2B"/>
    <w:rsid w:val="000858A9"/>
    <w:rsid w:val="000870A9"/>
    <w:rsid w:val="00091639"/>
    <w:rsid w:val="00094297"/>
    <w:rsid w:val="000946E6"/>
    <w:rsid w:val="000957C3"/>
    <w:rsid w:val="0009664D"/>
    <w:rsid w:val="00097102"/>
    <w:rsid w:val="00097943"/>
    <w:rsid w:val="000A1493"/>
    <w:rsid w:val="000A49F1"/>
    <w:rsid w:val="000A5F22"/>
    <w:rsid w:val="000A6607"/>
    <w:rsid w:val="000A6C9B"/>
    <w:rsid w:val="000A6CA9"/>
    <w:rsid w:val="000A6E0C"/>
    <w:rsid w:val="000A757D"/>
    <w:rsid w:val="000B2549"/>
    <w:rsid w:val="000B7490"/>
    <w:rsid w:val="000C1E21"/>
    <w:rsid w:val="000C2939"/>
    <w:rsid w:val="000C5F4F"/>
    <w:rsid w:val="000C7E16"/>
    <w:rsid w:val="000D1079"/>
    <w:rsid w:val="000D1B63"/>
    <w:rsid w:val="000D30AB"/>
    <w:rsid w:val="000D3EF4"/>
    <w:rsid w:val="000D613B"/>
    <w:rsid w:val="000E16F7"/>
    <w:rsid w:val="000E34E2"/>
    <w:rsid w:val="000F03E6"/>
    <w:rsid w:val="000F2F5B"/>
    <w:rsid w:val="000F30ED"/>
    <w:rsid w:val="000F685A"/>
    <w:rsid w:val="000F7737"/>
    <w:rsid w:val="001023D0"/>
    <w:rsid w:val="00102961"/>
    <w:rsid w:val="001046E0"/>
    <w:rsid w:val="00104A9E"/>
    <w:rsid w:val="00107821"/>
    <w:rsid w:val="0011443D"/>
    <w:rsid w:val="001226D7"/>
    <w:rsid w:val="00123986"/>
    <w:rsid w:val="00126362"/>
    <w:rsid w:val="0012760A"/>
    <w:rsid w:val="00127790"/>
    <w:rsid w:val="00127E3A"/>
    <w:rsid w:val="00127FC9"/>
    <w:rsid w:val="00132FAF"/>
    <w:rsid w:val="0013384D"/>
    <w:rsid w:val="00133A5A"/>
    <w:rsid w:val="00135613"/>
    <w:rsid w:val="001362A1"/>
    <w:rsid w:val="00141778"/>
    <w:rsid w:val="00141CD8"/>
    <w:rsid w:val="00146414"/>
    <w:rsid w:val="001464A5"/>
    <w:rsid w:val="00147CB5"/>
    <w:rsid w:val="00152403"/>
    <w:rsid w:val="00152730"/>
    <w:rsid w:val="001551C9"/>
    <w:rsid w:val="00156650"/>
    <w:rsid w:val="00156D95"/>
    <w:rsid w:val="00156E4E"/>
    <w:rsid w:val="00161CBA"/>
    <w:rsid w:val="0016252E"/>
    <w:rsid w:val="00163278"/>
    <w:rsid w:val="001652C4"/>
    <w:rsid w:val="00166B45"/>
    <w:rsid w:val="00171F13"/>
    <w:rsid w:val="00172B6D"/>
    <w:rsid w:val="001733F5"/>
    <w:rsid w:val="0017398F"/>
    <w:rsid w:val="00175663"/>
    <w:rsid w:val="00175B12"/>
    <w:rsid w:val="00182B2C"/>
    <w:rsid w:val="001836C9"/>
    <w:rsid w:val="00183884"/>
    <w:rsid w:val="00185623"/>
    <w:rsid w:val="0018562B"/>
    <w:rsid w:val="001863D5"/>
    <w:rsid w:val="0018788C"/>
    <w:rsid w:val="00193260"/>
    <w:rsid w:val="001953EB"/>
    <w:rsid w:val="001956E8"/>
    <w:rsid w:val="001962CB"/>
    <w:rsid w:val="001970C4"/>
    <w:rsid w:val="001A34D3"/>
    <w:rsid w:val="001B0EC7"/>
    <w:rsid w:val="001B10BF"/>
    <w:rsid w:val="001B16E4"/>
    <w:rsid w:val="001C201E"/>
    <w:rsid w:val="001C2B08"/>
    <w:rsid w:val="001C531C"/>
    <w:rsid w:val="001C7217"/>
    <w:rsid w:val="001C7E6B"/>
    <w:rsid w:val="001D07CF"/>
    <w:rsid w:val="001D3824"/>
    <w:rsid w:val="001D476C"/>
    <w:rsid w:val="001D55CE"/>
    <w:rsid w:val="001D5D19"/>
    <w:rsid w:val="001D6EF9"/>
    <w:rsid w:val="001D6F41"/>
    <w:rsid w:val="001D7A2F"/>
    <w:rsid w:val="001D7B24"/>
    <w:rsid w:val="001E0F2C"/>
    <w:rsid w:val="001E33B1"/>
    <w:rsid w:val="001E3E0B"/>
    <w:rsid w:val="001E458A"/>
    <w:rsid w:val="001E726B"/>
    <w:rsid w:val="001F033A"/>
    <w:rsid w:val="001F09D6"/>
    <w:rsid w:val="001F69A9"/>
    <w:rsid w:val="001F79B2"/>
    <w:rsid w:val="00204FDE"/>
    <w:rsid w:val="002050A7"/>
    <w:rsid w:val="00207D92"/>
    <w:rsid w:val="002116E7"/>
    <w:rsid w:val="002118B4"/>
    <w:rsid w:val="00213505"/>
    <w:rsid w:val="002162F6"/>
    <w:rsid w:val="002168CF"/>
    <w:rsid w:val="00216B4A"/>
    <w:rsid w:val="00217B32"/>
    <w:rsid w:val="002200A2"/>
    <w:rsid w:val="00220266"/>
    <w:rsid w:val="00220BC3"/>
    <w:rsid w:val="00220DEE"/>
    <w:rsid w:val="00221216"/>
    <w:rsid w:val="002216F4"/>
    <w:rsid w:val="00226247"/>
    <w:rsid w:val="00226883"/>
    <w:rsid w:val="00231437"/>
    <w:rsid w:val="00231DD0"/>
    <w:rsid w:val="0023396B"/>
    <w:rsid w:val="00234C56"/>
    <w:rsid w:val="00237FB3"/>
    <w:rsid w:val="00237FBB"/>
    <w:rsid w:val="00243C83"/>
    <w:rsid w:val="0024494A"/>
    <w:rsid w:val="00244E57"/>
    <w:rsid w:val="00245BF5"/>
    <w:rsid w:val="00246D0E"/>
    <w:rsid w:val="00247560"/>
    <w:rsid w:val="00247950"/>
    <w:rsid w:val="0025125C"/>
    <w:rsid w:val="00253601"/>
    <w:rsid w:val="002556DD"/>
    <w:rsid w:val="002571CA"/>
    <w:rsid w:val="002623FE"/>
    <w:rsid w:val="002631B9"/>
    <w:rsid w:val="00263EEC"/>
    <w:rsid w:val="002643DD"/>
    <w:rsid w:val="002648DA"/>
    <w:rsid w:val="002654C9"/>
    <w:rsid w:val="00265A59"/>
    <w:rsid w:val="00265DF7"/>
    <w:rsid w:val="002661ED"/>
    <w:rsid w:val="00267BA1"/>
    <w:rsid w:val="00267D8A"/>
    <w:rsid w:val="002701C4"/>
    <w:rsid w:val="00270E21"/>
    <w:rsid w:val="00271F86"/>
    <w:rsid w:val="002725C0"/>
    <w:rsid w:val="00272F0E"/>
    <w:rsid w:val="00273E9C"/>
    <w:rsid w:val="002743FF"/>
    <w:rsid w:val="00274FFD"/>
    <w:rsid w:val="0027526A"/>
    <w:rsid w:val="0027679A"/>
    <w:rsid w:val="00277762"/>
    <w:rsid w:val="00280374"/>
    <w:rsid w:val="00282653"/>
    <w:rsid w:val="00283BFF"/>
    <w:rsid w:val="00286818"/>
    <w:rsid w:val="002870D8"/>
    <w:rsid w:val="00287205"/>
    <w:rsid w:val="002876F0"/>
    <w:rsid w:val="00290B06"/>
    <w:rsid w:val="00291F18"/>
    <w:rsid w:val="002922EA"/>
    <w:rsid w:val="00293B14"/>
    <w:rsid w:val="0029450A"/>
    <w:rsid w:val="00294D82"/>
    <w:rsid w:val="00295B0C"/>
    <w:rsid w:val="00296A22"/>
    <w:rsid w:val="00296F63"/>
    <w:rsid w:val="002979C6"/>
    <w:rsid w:val="002979FD"/>
    <w:rsid w:val="002A2149"/>
    <w:rsid w:val="002A44BA"/>
    <w:rsid w:val="002A5A89"/>
    <w:rsid w:val="002A64CE"/>
    <w:rsid w:val="002B0098"/>
    <w:rsid w:val="002B3503"/>
    <w:rsid w:val="002B453A"/>
    <w:rsid w:val="002B4B6B"/>
    <w:rsid w:val="002B5157"/>
    <w:rsid w:val="002C18D6"/>
    <w:rsid w:val="002C4F34"/>
    <w:rsid w:val="002C4F82"/>
    <w:rsid w:val="002C6EE8"/>
    <w:rsid w:val="002C73DB"/>
    <w:rsid w:val="002D1F29"/>
    <w:rsid w:val="002D5D61"/>
    <w:rsid w:val="002D62AC"/>
    <w:rsid w:val="002D74F1"/>
    <w:rsid w:val="002E0A60"/>
    <w:rsid w:val="002E2D48"/>
    <w:rsid w:val="002E37C1"/>
    <w:rsid w:val="002E3C9D"/>
    <w:rsid w:val="002E3E73"/>
    <w:rsid w:val="002E4AD3"/>
    <w:rsid w:val="002E7540"/>
    <w:rsid w:val="002F32EA"/>
    <w:rsid w:val="002F4E08"/>
    <w:rsid w:val="002F6A3C"/>
    <w:rsid w:val="002F6C67"/>
    <w:rsid w:val="002F78E6"/>
    <w:rsid w:val="00303625"/>
    <w:rsid w:val="00306A6C"/>
    <w:rsid w:val="0031054B"/>
    <w:rsid w:val="00310B2F"/>
    <w:rsid w:val="003115FD"/>
    <w:rsid w:val="003122CB"/>
    <w:rsid w:val="00312E35"/>
    <w:rsid w:val="00313560"/>
    <w:rsid w:val="00315B0E"/>
    <w:rsid w:val="003225D5"/>
    <w:rsid w:val="00324636"/>
    <w:rsid w:val="00325671"/>
    <w:rsid w:val="00327BC5"/>
    <w:rsid w:val="00330400"/>
    <w:rsid w:val="00333225"/>
    <w:rsid w:val="0033359F"/>
    <w:rsid w:val="0033485E"/>
    <w:rsid w:val="003350BF"/>
    <w:rsid w:val="00335338"/>
    <w:rsid w:val="003363B1"/>
    <w:rsid w:val="00336FED"/>
    <w:rsid w:val="00343237"/>
    <w:rsid w:val="00343AEA"/>
    <w:rsid w:val="00343F7B"/>
    <w:rsid w:val="0034611D"/>
    <w:rsid w:val="003475EF"/>
    <w:rsid w:val="00350F3C"/>
    <w:rsid w:val="003534B7"/>
    <w:rsid w:val="00354AD1"/>
    <w:rsid w:val="0035638A"/>
    <w:rsid w:val="00357A3F"/>
    <w:rsid w:val="00360182"/>
    <w:rsid w:val="0036062B"/>
    <w:rsid w:val="00361ACB"/>
    <w:rsid w:val="00361CDD"/>
    <w:rsid w:val="003638E8"/>
    <w:rsid w:val="003643E6"/>
    <w:rsid w:val="0036454D"/>
    <w:rsid w:val="00365BE7"/>
    <w:rsid w:val="00366437"/>
    <w:rsid w:val="00366924"/>
    <w:rsid w:val="003678F2"/>
    <w:rsid w:val="003721BF"/>
    <w:rsid w:val="00372CD2"/>
    <w:rsid w:val="00373EB1"/>
    <w:rsid w:val="003753CB"/>
    <w:rsid w:val="00375E73"/>
    <w:rsid w:val="00380780"/>
    <w:rsid w:val="00380A34"/>
    <w:rsid w:val="0038236A"/>
    <w:rsid w:val="00382867"/>
    <w:rsid w:val="0038368B"/>
    <w:rsid w:val="003845C4"/>
    <w:rsid w:val="00384CFF"/>
    <w:rsid w:val="00385CC3"/>
    <w:rsid w:val="00391BCD"/>
    <w:rsid w:val="00392C25"/>
    <w:rsid w:val="003A1F92"/>
    <w:rsid w:val="003A2629"/>
    <w:rsid w:val="003A2CD4"/>
    <w:rsid w:val="003A348D"/>
    <w:rsid w:val="003A5717"/>
    <w:rsid w:val="003B01E4"/>
    <w:rsid w:val="003B02E7"/>
    <w:rsid w:val="003B40A9"/>
    <w:rsid w:val="003B4345"/>
    <w:rsid w:val="003B494D"/>
    <w:rsid w:val="003B4953"/>
    <w:rsid w:val="003B6C6C"/>
    <w:rsid w:val="003B6CC1"/>
    <w:rsid w:val="003C0D5C"/>
    <w:rsid w:val="003C1667"/>
    <w:rsid w:val="003C68AE"/>
    <w:rsid w:val="003D11A9"/>
    <w:rsid w:val="003D3533"/>
    <w:rsid w:val="003D4B6B"/>
    <w:rsid w:val="003D53E2"/>
    <w:rsid w:val="003D5A8B"/>
    <w:rsid w:val="003D72B9"/>
    <w:rsid w:val="003D7EBD"/>
    <w:rsid w:val="003E2854"/>
    <w:rsid w:val="003E2A1D"/>
    <w:rsid w:val="003E337E"/>
    <w:rsid w:val="003E40C4"/>
    <w:rsid w:val="003E7371"/>
    <w:rsid w:val="003E7469"/>
    <w:rsid w:val="003E753A"/>
    <w:rsid w:val="003F0B2F"/>
    <w:rsid w:val="003F0F72"/>
    <w:rsid w:val="003F1855"/>
    <w:rsid w:val="003F4146"/>
    <w:rsid w:val="003F4372"/>
    <w:rsid w:val="003F487F"/>
    <w:rsid w:val="003F6477"/>
    <w:rsid w:val="003F7513"/>
    <w:rsid w:val="004000A8"/>
    <w:rsid w:val="004005B4"/>
    <w:rsid w:val="004026CC"/>
    <w:rsid w:val="004047AD"/>
    <w:rsid w:val="00406005"/>
    <w:rsid w:val="00410382"/>
    <w:rsid w:val="004114DD"/>
    <w:rsid w:val="004134C1"/>
    <w:rsid w:val="00413578"/>
    <w:rsid w:val="00417B8D"/>
    <w:rsid w:val="0042069E"/>
    <w:rsid w:val="0042205D"/>
    <w:rsid w:val="0042305C"/>
    <w:rsid w:val="00424ABB"/>
    <w:rsid w:val="004259DE"/>
    <w:rsid w:val="00426193"/>
    <w:rsid w:val="00432D28"/>
    <w:rsid w:val="00433DDA"/>
    <w:rsid w:val="00434B45"/>
    <w:rsid w:val="00436569"/>
    <w:rsid w:val="00436B2C"/>
    <w:rsid w:val="00440ED1"/>
    <w:rsid w:val="004418B3"/>
    <w:rsid w:val="00441F82"/>
    <w:rsid w:val="0044254F"/>
    <w:rsid w:val="004431BF"/>
    <w:rsid w:val="00443A6F"/>
    <w:rsid w:val="0044506B"/>
    <w:rsid w:val="00446135"/>
    <w:rsid w:val="0044738B"/>
    <w:rsid w:val="00451128"/>
    <w:rsid w:val="00452C8A"/>
    <w:rsid w:val="004532C4"/>
    <w:rsid w:val="00453845"/>
    <w:rsid w:val="004538BA"/>
    <w:rsid w:val="004556D4"/>
    <w:rsid w:val="00461802"/>
    <w:rsid w:val="004623CD"/>
    <w:rsid w:val="00467CC0"/>
    <w:rsid w:val="004707AF"/>
    <w:rsid w:val="00475939"/>
    <w:rsid w:val="00475B87"/>
    <w:rsid w:val="0048074A"/>
    <w:rsid w:val="00481A1A"/>
    <w:rsid w:val="00481B72"/>
    <w:rsid w:val="00482383"/>
    <w:rsid w:val="004826A2"/>
    <w:rsid w:val="00483340"/>
    <w:rsid w:val="00485940"/>
    <w:rsid w:val="004866BA"/>
    <w:rsid w:val="0049097E"/>
    <w:rsid w:val="004928D1"/>
    <w:rsid w:val="0049691C"/>
    <w:rsid w:val="00497AE1"/>
    <w:rsid w:val="004A0437"/>
    <w:rsid w:val="004A07A7"/>
    <w:rsid w:val="004A2560"/>
    <w:rsid w:val="004A3F4E"/>
    <w:rsid w:val="004A4FE5"/>
    <w:rsid w:val="004A7A0A"/>
    <w:rsid w:val="004A7D94"/>
    <w:rsid w:val="004B38D0"/>
    <w:rsid w:val="004B420F"/>
    <w:rsid w:val="004B4DC4"/>
    <w:rsid w:val="004B4EE7"/>
    <w:rsid w:val="004B6541"/>
    <w:rsid w:val="004B6F6B"/>
    <w:rsid w:val="004C05B9"/>
    <w:rsid w:val="004C2094"/>
    <w:rsid w:val="004C22B4"/>
    <w:rsid w:val="004C2852"/>
    <w:rsid w:val="004C4698"/>
    <w:rsid w:val="004C4A37"/>
    <w:rsid w:val="004C5925"/>
    <w:rsid w:val="004D204B"/>
    <w:rsid w:val="004D34FC"/>
    <w:rsid w:val="004D42C7"/>
    <w:rsid w:val="004E00BA"/>
    <w:rsid w:val="004E0BD9"/>
    <w:rsid w:val="004E0F6F"/>
    <w:rsid w:val="004E1BD4"/>
    <w:rsid w:val="004E1FBF"/>
    <w:rsid w:val="004E27C9"/>
    <w:rsid w:val="004E28E4"/>
    <w:rsid w:val="004E2A34"/>
    <w:rsid w:val="004E329E"/>
    <w:rsid w:val="004E3A60"/>
    <w:rsid w:val="004E6483"/>
    <w:rsid w:val="004F0A6C"/>
    <w:rsid w:val="004F20A1"/>
    <w:rsid w:val="004F2289"/>
    <w:rsid w:val="004F3B17"/>
    <w:rsid w:val="004F458D"/>
    <w:rsid w:val="004F746B"/>
    <w:rsid w:val="00500067"/>
    <w:rsid w:val="00504365"/>
    <w:rsid w:val="00504FAD"/>
    <w:rsid w:val="005067E6"/>
    <w:rsid w:val="00511624"/>
    <w:rsid w:val="005125EB"/>
    <w:rsid w:val="005143F8"/>
    <w:rsid w:val="005150D1"/>
    <w:rsid w:val="00515831"/>
    <w:rsid w:val="00516450"/>
    <w:rsid w:val="00522E99"/>
    <w:rsid w:val="00523A9F"/>
    <w:rsid w:val="00524D60"/>
    <w:rsid w:val="00526969"/>
    <w:rsid w:val="0053320C"/>
    <w:rsid w:val="005359E0"/>
    <w:rsid w:val="005363AE"/>
    <w:rsid w:val="00536AEE"/>
    <w:rsid w:val="005377A9"/>
    <w:rsid w:val="00540587"/>
    <w:rsid w:val="00540C48"/>
    <w:rsid w:val="00543F3E"/>
    <w:rsid w:val="0054455E"/>
    <w:rsid w:val="00544A3C"/>
    <w:rsid w:val="00544CB3"/>
    <w:rsid w:val="0054640B"/>
    <w:rsid w:val="00546A60"/>
    <w:rsid w:val="00547056"/>
    <w:rsid w:val="0054752A"/>
    <w:rsid w:val="00550DB8"/>
    <w:rsid w:val="0055102D"/>
    <w:rsid w:val="005520AA"/>
    <w:rsid w:val="00552776"/>
    <w:rsid w:val="005528C3"/>
    <w:rsid w:val="005548F3"/>
    <w:rsid w:val="00560AA1"/>
    <w:rsid w:val="0056226B"/>
    <w:rsid w:val="0056441F"/>
    <w:rsid w:val="00565D0A"/>
    <w:rsid w:val="005672DA"/>
    <w:rsid w:val="0057014C"/>
    <w:rsid w:val="00575BE9"/>
    <w:rsid w:val="005859AC"/>
    <w:rsid w:val="00587C3F"/>
    <w:rsid w:val="00590BEF"/>
    <w:rsid w:val="00590F3E"/>
    <w:rsid w:val="00593102"/>
    <w:rsid w:val="00597EEC"/>
    <w:rsid w:val="005A1E84"/>
    <w:rsid w:val="005A397D"/>
    <w:rsid w:val="005A548B"/>
    <w:rsid w:val="005A6E25"/>
    <w:rsid w:val="005A7B5C"/>
    <w:rsid w:val="005B07E3"/>
    <w:rsid w:val="005B0E76"/>
    <w:rsid w:val="005B2148"/>
    <w:rsid w:val="005B45D2"/>
    <w:rsid w:val="005C0005"/>
    <w:rsid w:val="005C3E79"/>
    <w:rsid w:val="005C5953"/>
    <w:rsid w:val="005C6410"/>
    <w:rsid w:val="005C7C13"/>
    <w:rsid w:val="005D1386"/>
    <w:rsid w:val="005D1FD1"/>
    <w:rsid w:val="005D26EF"/>
    <w:rsid w:val="005D28D7"/>
    <w:rsid w:val="005D3819"/>
    <w:rsid w:val="005D5DFC"/>
    <w:rsid w:val="005D639D"/>
    <w:rsid w:val="005D6F41"/>
    <w:rsid w:val="005D78FA"/>
    <w:rsid w:val="005E03B9"/>
    <w:rsid w:val="005E1498"/>
    <w:rsid w:val="005E249D"/>
    <w:rsid w:val="005E3672"/>
    <w:rsid w:val="005E5441"/>
    <w:rsid w:val="005E5A91"/>
    <w:rsid w:val="005F07DE"/>
    <w:rsid w:val="005F380C"/>
    <w:rsid w:val="005F4410"/>
    <w:rsid w:val="005F56EC"/>
    <w:rsid w:val="005F578E"/>
    <w:rsid w:val="005F5CD0"/>
    <w:rsid w:val="00600F89"/>
    <w:rsid w:val="006010F6"/>
    <w:rsid w:val="00602BDE"/>
    <w:rsid w:val="00602F7A"/>
    <w:rsid w:val="00605045"/>
    <w:rsid w:val="00613A1E"/>
    <w:rsid w:val="00616A85"/>
    <w:rsid w:val="00620C52"/>
    <w:rsid w:val="00623A6F"/>
    <w:rsid w:val="00623A7D"/>
    <w:rsid w:val="006252EA"/>
    <w:rsid w:val="0062572D"/>
    <w:rsid w:val="00625D36"/>
    <w:rsid w:val="00626148"/>
    <w:rsid w:val="00626844"/>
    <w:rsid w:val="00626FB0"/>
    <w:rsid w:val="00630DB1"/>
    <w:rsid w:val="006316B8"/>
    <w:rsid w:val="00632579"/>
    <w:rsid w:val="00634566"/>
    <w:rsid w:val="0063465A"/>
    <w:rsid w:val="00634828"/>
    <w:rsid w:val="006355AE"/>
    <w:rsid w:val="00635918"/>
    <w:rsid w:val="00636689"/>
    <w:rsid w:val="00637817"/>
    <w:rsid w:val="00637DB3"/>
    <w:rsid w:val="006400A9"/>
    <w:rsid w:val="006401ED"/>
    <w:rsid w:val="00640ED1"/>
    <w:rsid w:val="0064436D"/>
    <w:rsid w:val="00645FFD"/>
    <w:rsid w:val="006503DE"/>
    <w:rsid w:val="00650970"/>
    <w:rsid w:val="0065152B"/>
    <w:rsid w:val="006532B7"/>
    <w:rsid w:val="00653F65"/>
    <w:rsid w:val="00654E0A"/>
    <w:rsid w:val="00656EE9"/>
    <w:rsid w:val="006578CA"/>
    <w:rsid w:val="00661E9F"/>
    <w:rsid w:val="00665516"/>
    <w:rsid w:val="006656A9"/>
    <w:rsid w:val="0066687D"/>
    <w:rsid w:val="0067023B"/>
    <w:rsid w:val="006738A2"/>
    <w:rsid w:val="00673CEF"/>
    <w:rsid w:val="00675A01"/>
    <w:rsid w:val="00677BBF"/>
    <w:rsid w:val="00677D4A"/>
    <w:rsid w:val="0068024F"/>
    <w:rsid w:val="0068030F"/>
    <w:rsid w:val="00680B04"/>
    <w:rsid w:val="00680FF4"/>
    <w:rsid w:val="00681190"/>
    <w:rsid w:val="0068391D"/>
    <w:rsid w:val="00684288"/>
    <w:rsid w:val="00684703"/>
    <w:rsid w:val="00686EF6"/>
    <w:rsid w:val="0068789A"/>
    <w:rsid w:val="006913B9"/>
    <w:rsid w:val="00694423"/>
    <w:rsid w:val="006956C3"/>
    <w:rsid w:val="0069631F"/>
    <w:rsid w:val="00696A37"/>
    <w:rsid w:val="00697949"/>
    <w:rsid w:val="00697C8D"/>
    <w:rsid w:val="006A2965"/>
    <w:rsid w:val="006A5D1B"/>
    <w:rsid w:val="006A7414"/>
    <w:rsid w:val="006B136F"/>
    <w:rsid w:val="006B180A"/>
    <w:rsid w:val="006B2600"/>
    <w:rsid w:val="006B43E4"/>
    <w:rsid w:val="006B49E8"/>
    <w:rsid w:val="006B5D60"/>
    <w:rsid w:val="006C1AD9"/>
    <w:rsid w:val="006C2207"/>
    <w:rsid w:val="006C4124"/>
    <w:rsid w:val="006C55F6"/>
    <w:rsid w:val="006D69D1"/>
    <w:rsid w:val="006D79CA"/>
    <w:rsid w:val="006D79FB"/>
    <w:rsid w:val="006E2E0E"/>
    <w:rsid w:val="006E2FAB"/>
    <w:rsid w:val="006E6277"/>
    <w:rsid w:val="006E6AC9"/>
    <w:rsid w:val="006E743F"/>
    <w:rsid w:val="006F05F9"/>
    <w:rsid w:val="006F0E97"/>
    <w:rsid w:val="006F2A98"/>
    <w:rsid w:val="006F35C6"/>
    <w:rsid w:val="006F5044"/>
    <w:rsid w:val="0070118C"/>
    <w:rsid w:val="007055E3"/>
    <w:rsid w:val="007061D6"/>
    <w:rsid w:val="0070662E"/>
    <w:rsid w:val="00710B93"/>
    <w:rsid w:val="007124CC"/>
    <w:rsid w:val="007130B3"/>
    <w:rsid w:val="00716309"/>
    <w:rsid w:val="0071734E"/>
    <w:rsid w:val="00720F50"/>
    <w:rsid w:val="007229E2"/>
    <w:rsid w:val="007237A1"/>
    <w:rsid w:val="00726519"/>
    <w:rsid w:val="0073007B"/>
    <w:rsid w:val="00733200"/>
    <w:rsid w:val="00733C53"/>
    <w:rsid w:val="00733EC3"/>
    <w:rsid w:val="007347AD"/>
    <w:rsid w:val="007350C7"/>
    <w:rsid w:val="00740E13"/>
    <w:rsid w:val="007414F1"/>
    <w:rsid w:val="00741572"/>
    <w:rsid w:val="00741CBF"/>
    <w:rsid w:val="00743D14"/>
    <w:rsid w:val="00745B25"/>
    <w:rsid w:val="00747BA7"/>
    <w:rsid w:val="0075159C"/>
    <w:rsid w:val="007529B8"/>
    <w:rsid w:val="00753FBE"/>
    <w:rsid w:val="00762131"/>
    <w:rsid w:val="0076370E"/>
    <w:rsid w:val="007742CC"/>
    <w:rsid w:val="00774EB5"/>
    <w:rsid w:val="00775B1E"/>
    <w:rsid w:val="0077603F"/>
    <w:rsid w:val="00781174"/>
    <w:rsid w:val="0078305E"/>
    <w:rsid w:val="007831C8"/>
    <w:rsid w:val="00784B69"/>
    <w:rsid w:val="00786605"/>
    <w:rsid w:val="00787CE9"/>
    <w:rsid w:val="00790AFC"/>
    <w:rsid w:val="0079152E"/>
    <w:rsid w:val="00793C2D"/>
    <w:rsid w:val="00793CC1"/>
    <w:rsid w:val="00793E56"/>
    <w:rsid w:val="007962EB"/>
    <w:rsid w:val="007A1416"/>
    <w:rsid w:val="007A4FD3"/>
    <w:rsid w:val="007A64D7"/>
    <w:rsid w:val="007A72B9"/>
    <w:rsid w:val="007B055B"/>
    <w:rsid w:val="007B2D8A"/>
    <w:rsid w:val="007B3745"/>
    <w:rsid w:val="007B56B7"/>
    <w:rsid w:val="007B733C"/>
    <w:rsid w:val="007C1362"/>
    <w:rsid w:val="007C1E59"/>
    <w:rsid w:val="007C40ED"/>
    <w:rsid w:val="007C5ECE"/>
    <w:rsid w:val="007C6B52"/>
    <w:rsid w:val="007D1C24"/>
    <w:rsid w:val="007D1EE5"/>
    <w:rsid w:val="007D2CBA"/>
    <w:rsid w:val="007D58D6"/>
    <w:rsid w:val="007D715E"/>
    <w:rsid w:val="007D71F7"/>
    <w:rsid w:val="007D7CA2"/>
    <w:rsid w:val="007E3EC9"/>
    <w:rsid w:val="007E4BB9"/>
    <w:rsid w:val="007E56E0"/>
    <w:rsid w:val="007E5F14"/>
    <w:rsid w:val="007E61EB"/>
    <w:rsid w:val="007E72CE"/>
    <w:rsid w:val="007F0F5E"/>
    <w:rsid w:val="007F23B6"/>
    <w:rsid w:val="00801E01"/>
    <w:rsid w:val="00801F1B"/>
    <w:rsid w:val="008033CD"/>
    <w:rsid w:val="00806A86"/>
    <w:rsid w:val="008107BE"/>
    <w:rsid w:val="00811BD5"/>
    <w:rsid w:val="0081416E"/>
    <w:rsid w:val="008145F5"/>
    <w:rsid w:val="00814E3C"/>
    <w:rsid w:val="00815339"/>
    <w:rsid w:val="00815684"/>
    <w:rsid w:val="00815FBE"/>
    <w:rsid w:val="0081628E"/>
    <w:rsid w:val="008165D7"/>
    <w:rsid w:val="00822539"/>
    <w:rsid w:val="008238E4"/>
    <w:rsid w:val="00824394"/>
    <w:rsid w:val="0082447C"/>
    <w:rsid w:val="00826A4F"/>
    <w:rsid w:val="00827356"/>
    <w:rsid w:val="0082744A"/>
    <w:rsid w:val="00827E2C"/>
    <w:rsid w:val="00834A71"/>
    <w:rsid w:val="00835446"/>
    <w:rsid w:val="0083592B"/>
    <w:rsid w:val="00837349"/>
    <w:rsid w:val="00840228"/>
    <w:rsid w:val="00841138"/>
    <w:rsid w:val="00843403"/>
    <w:rsid w:val="00843FDF"/>
    <w:rsid w:val="008444CD"/>
    <w:rsid w:val="00845148"/>
    <w:rsid w:val="00855146"/>
    <w:rsid w:val="00855554"/>
    <w:rsid w:val="00860B17"/>
    <w:rsid w:val="008625A8"/>
    <w:rsid w:val="008627A5"/>
    <w:rsid w:val="00862A03"/>
    <w:rsid w:val="00866528"/>
    <w:rsid w:val="00866B5A"/>
    <w:rsid w:val="00867937"/>
    <w:rsid w:val="00870003"/>
    <w:rsid w:val="0087398B"/>
    <w:rsid w:val="008765E5"/>
    <w:rsid w:val="008770D9"/>
    <w:rsid w:val="008774DC"/>
    <w:rsid w:val="00877538"/>
    <w:rsid w:val="008779AC"/>
    <w:rsid w:val="00880324"/>
    <w:rsid w:val="00880BE1"/>
    <w:rsid w:val="00881ADF"/>
    <w:rsid w:val="008833E9"/>
    <w:rsid w:val="008839D4"/>
    <w:rsid w:val="00883EB0"/>
    <w:rsid w:val="008841A1"/>
    <w:rsid w:val="008850BD"/>
    <w:rsid w:val="008850F5"/>
    <w:rsid w:val="008853A1"/>
    <w:rsid w:val="00886396"/>
    <w:rsid w:val="00886A3E"/>
    <w:rsid w:val="00890244"/>
    <w:rsid w:val="008918D1"/>
    <w:rsid w:val="008933ED"/>
    <w:rsid w:val="0089592D"/>
    <w:rsid w:val="00897AD8"/>
    <w:rsid w:val="008A13D8"/>
    <w:rsid w:val="008A3B93"/>
    <w:rsid w:val="008A41BF"/>
    <w:rsid w:val="008A4680"/>
    <w:rsid w:val="008A4B61"/>
    <w:rsid w:val="008B008D"/>
    <w:rsid w:val="008B1248"/>
    <w:rsid w:val="008B3F3B"/>
    <w:rsid w:val="008B5FA9"/>
    <w:rsid w:val="008B7B45"/>
    <w:rsid w:val="008C1341"/>
    <w:rsid w:val="008C32BE"/>
    <w:rsid w:val="008C3736"/>
    <w:rsid w:val="008C49F1"/>
    <w:rsid w:val="008C537C"/>
    <w:rsid w:val="008C5BE3"/>
    <w:rsid w:val="008C60C3"/>
    <w:rsid w:val="008D1512"/>
    <w:rsid w:val="008D1C29"/>
    <w:rsid w:val="008D5546"/>
    <w:rsid w:val="008D5FE4"/>
    <w:rsid w:val="008D6B22"/>
    <w:rsid w:val="008D6CC2"/>
    <w:rsid w:val="008E0232"/>
    <w:rsid w:val="008E0FCD"/>
    <w:rsid w:val="008E15EA"/>
    <w:rsid w:val="008E1D3F"/>
    <w:rsid w:val="008E4A67"/>
    <w:rsid w:val="008E565F"/>
    <w:rsid w:val="008E5EED"/>
    <w:rsid w:val="008E6AAC"/>
    <w:rsid w:val="008E7CEF"/>
    <w:rsid w:val="008F3E98"/>
    <w:rsid w:val="008F5FAA"/>
    <w:rsid w:val="008F724D"/>
    <w:rsid w:val="00900239"/>
    <w:rsid w:val="00900A25"/>
    <w:rsid w:val="00905099"/>
    <w:rsid w:val="009066E9"/>
    <w:rsid w:val="00907733"/>
    <w:rsid w:val="00910420"/>
    <w:rsid w:val="00912E68"/>
    <w:rsid w:val="00913161"/>
    <w:rsid w:val="00920B1D"/>
    <w:rsid w:val="009222BC"/>
    <w:rsid w:val="00922B78"/>
    <w:rsid w:val="00923CF2"/>
    <w:rsid w:val="0092461C"/>
    <w:rsid w:val="009254E9"/>
    <w:rsid w:val="00925796"/>
    <w:rsid w:val="009259F2"/>
    <w:rsid w:val="0092729B"/>
    <w:rsid w:val="009273AE"/>
    <w:rsid w:val="00932EDB"/>
    <w:rsid w:val="00933852"/>
    <w:rsid w:val="0093501F"/>
    <w:rsid w:val="00935C33"/>
    <w:rsid w:val="00935FCF"/>
    <w:rsid w:val="00936F07"/>
    <w:rsid w:val="00940C01"/>
    <w:rsid w:val="009454FA"/>
    <w:rsid w:val="0094756F"/>
    <w:rsid w:val="0095346F"/>
    <w:rsid w:val="0095351D"/>
    <w:rsid w:val="00953C0F"/>
    <w:rsid w:val="00953FBE"/>
    <w:rsid w:val="00954171"/>
    <w:rsid w:val="00954841"/>
    <w:rsid w:val="00956C7B"/>
    <w:rsid w:val="00961158"/>
    <w:rsid w:val="00962981"/>
    <w:rsid w:val="00965C3A"/>
    <w:rsid w:val="00965D01"/>
    <w:rsid w:val="00966FA2"/>
    <w:rsid w:val="0096766D"/>
    <w:rsid w:val="009706F4"/>
    <w:rsid w:val="00972132"/>
    <w:rsid w:val="00972D7B"/>
    <w:rsid w:val="009757A0"/>
    <w:rsid w:val="00976A92"/>
    <w:rsid w:val="00977D05"/>
    <w:rsid w:val="00980EFC"/>
    <w:rsid w:val="00982173"/>
    <w:rsid w:val="00983937"/>
    <w:rsid w:val="0098651B"/>
    <w:rsid w:val="00990190"/>
    <w:rsid w:val="00990194"/>
    <w:rsid w:val="00991B87"/>
    <w:rsid w:val="00995329"/>
    <w:rsid w:val="009967A8"/>
    <w:rsid w:val="009A08BC"/>
    <w:rsid w:val="009A0F66"/>
    <w:rsid w:val="009A1CF1"/>
    <w:rsid w:val="009A473D"/>
    <w:rsid w:val="009A7956"/>
    <w:rsid w:val="009A7A69"/>
    <w:rsid w:val="009B20D6"/>
    <w:rsid w:val="009B292E"/>
    <w:rsid w:val="009B79C0"/>
    <w:rsid w:val="009C0C0C"/>
    <w:rsid w:val="009C275B"/>
    <w:rsid w:val="009C5640"/>
    <w:rsid w:val="009C7DF1"/>
    <w:rsid w:val="009D0117"/>
    <w:rsid w:val="009D067C"/>
    <w:rsid w:val="009D276D"/>
    <w:rsid w:val="009D66C2"/>
    <w:rsid w:val="009D6FD4"/>
    <w:rsid w:val="009D7AB0"/>
    <w:rsid w:val="009E2531"/>
    <w:rsid w:val="009E728E"/>
    <w:rsid w:val="009E7526"/>
    <w:rsid w:val="009E7BA9"/>
    <w:rsid w:val="009F28A1"/>
    <w:rsid w:val="009F4641"/>
    <w:rsid w:val="009F4A9C"/>
    <w:rsid w:val="009F546D"/>
    <w:rsid w:val="009F6E8C"/>
    <w:rsid w:val="00A001C5"/>
    <w:rsid w:val="00A001F6"/>
    <w:rsid w:val="00A00391"/>
    <w:rsid w:val="00A02CDA"/>
    <w:rsid w:val="00A0310B"/>
    <w:rsid w:val="00A035AA"/>
    <w:rsid w:val="00A038BB"/>
    <w:rsid w:val="00A051C2"/>
    <w:rsid w:val="00A12009"/>
    <w:rsid w:val="00A12E7E"/>
    <w:rsid w:val="00A13241"/>
    <w:rsid w:val="00A1335C"/>
    <w:rsid w:val="00A14CAE"/>
    <w:rsid w:val="00A152F1"/>
    <w:rsid w:val="00A15355"/>
    <w:rsid w:val="00A1569B"/>
    <w:rsid w:val="00A15C26"/>
    <w:rsid w:val="00A17277"/>
    <w:rsid w:val="00A20CAB"/>
    <w:rsid w:val="00A2113D"/>
    <w:rsid w:val="00A21B29"/>
    <w:rsid w:val="00A221B6"/>
    <w:rsid w:val="00A23BF6"/>
    <w:rsid w:val="00A26E35"/>
    <w:rsid w:val="00A332F3"/>
    <w:rsid w:val="00A36426"/>
    <w:rsid w:val="00A37B7A"/>
    <w:rsid w:val="00A45AE2"/>
    <w:rsid w:val="00A46430"/>
    <w:rsid w:val="00A46983"/>
    <w:rsid w:val="00A46AEE"/>
    <w:rsid w:val="00A46D19"/>
    <w:rsid w:val="00A50866"/>
    <w:rsid w:val="00A52D10"/>
    <w:rsid w:val="00A5360F"/>
    <w:rsid w:val="00A536AB"/>
    <w:rsid w:val="00A53EA5"/>
    <w:rsid w:val="00A54487"/>
    <w:rsid w:val="00A6234B"/>
    <w:rsid w:val="00A65956"/>
    <w:rsid w:val="00A66215"/>
    <w:rsid w:val="00A71173"/>
    <w:rsid w:val="00A72EF5"/>
    <w:rsid w:val="00A77D06"/>
    <w:rsid w:val="00A80A2B"/>
    <w:rsid w:val="00A80FB0"/>
    <w:rsid w:val="00A82837"/>
    <w:rsid w:val="00A84C1A"/>
    <w:rsid w:val="00A86109"/>
    <w:rsid w:val="00A9013E"/>
    <w:rsid w:val="00A9199D"/>
    <w:rsid w:val="00A91A9C"/>
    <w:rsid w:val="00A936AC"/>
    <w:rsid w:val="00A93F14"/>
    <w:rsid w:val="00A94935"/>
    <w:rsid w:val="00A97750"/>
    <w:rsid w:val="00AA4F19"/>
    <w:rsid w:val="00AB03AB"/>
    <w:rsid w:val="00AB3544"/>
    <w:rsid w:val="00AB3BCC"/>
    <w:rsid w:val="00AB42C5"/>
    <w:rsid w:val="00AB57D2"/>
    <w:rsid w:val="00AB5D6D"/>
    <w:rsid w:val="00AB5FC6"/>
    <w:rsid w:val="00AB68D9"/>
    <w:rsid w:val="00AC032E"/>
    <w:rsid w:val="00AC0EFE"/>
    <w:rsid w:val="00AC3766"/>
    <w:rsid w:val="00AC748B"/>
    <w:rsid w:val="00AD1180"/>
    <w:rsid w:val="00AD12A9"/>
    <w:rsid w:val="00AD27C6"/>
    <w:rsid w:val="00AD3260"/>
    <w:rsid w:val="00AD3C0B"/>
    <w:rsid w:val="00AD5F75"/>
    <w:rsid w:val="00AD7749"/>
    <w:rsid w:val="00AE3E3F"/>
    <w:rsid w:val="00AE63BD"/>
    <w:rsid w:val="00AF000F"/>
    <w:rsid w:val="00AF1ACD"/>
    <w:rsid w:val="00AF2522"/>
    <w:rsid w:val="00AF73AF"/>
    <w:rsid w:val="00B00381"/>
    <w:rsid w:val="00B00C20"/>
    <w:rsid w:val="00B0210B"/>
    <w:rsid w:val="00B02B7A"/>
    <w:rsid w:val="00B065A7"/>
    <w:rsid w:val="00B102E6"/>
    <w:rsid w:val="00B105CB"/>
    <w:rsid w:val="00B11421"/>
    <w:rsid w:val="00B11E62"/>
    <w:rsid w:val="00B141CD"/>
    <w:rsid w:val="00B1604F"/>
    <w:rsid w:val="00B17066"/>
    <w:rsid w:val="00B179AC"/>
    <w:rsid w:val="00B215FB"/>
    <w:rsid w:val="00B22B64"/>
    <w:rsid w:val="00B242A0"/>
    <w:rsid w:val="00B25A67"/>
    <w:rsid w:val="00B25DAA"/>
    <w:rsid w:val="00B26244"/>
    <w:rsid w:val="00B31A6F"/>
    <w:rsid w:val="00B31FD9"/>
    <w:rsid w:val="00B32460"/>
    <w:rsid w:val="00B36E42"/>
    <w:rsid w:val="00B37B03"/>
    <w:rsid w:val="00B42056"/>
    <w:rsid w:val="00B43AE3"/>
    <w:rsid w:val="00B44153"/>
    <w:rsid w:val="00B44590"/>
    <w:rsid w:val="00B53236"/>
    <w:rsid w:val="00B53797"/>
    <w:rsid w:val="00B53D83"/>
    <w:rsid w:val="00B54885"/>
    <w:rsid w:val="00B555AE"/>
    <w:rsid w:val="00B55910"/>
    <w:rsid w:val="00B55959"/>
    <w:rsid w:val="00B60217"/>
    <w:rsid w:val="00B60E22"/>
    <w:rsid w:val="00B653A0"/>
    <w:rsid w:val="00B67092"/>
    <w:rsid w:val="00B70B89"/>
    <w:rsid w:val="00B70C43"/>
    <w:rsid w:val="00B71439"/>
    <w:rsid w:val="00B73164"/>
    <w:rsid w:val="00B733D1"/>
    <w:rsid w:val="00B74C7E"/>
    <w:rsid w:val="00B82206"/>
    <w:rsid w:val="00B82584"/>
    <w:rsid w:val="00B82CDD"/>
    <w:rsid w:val="00B83E6C"/>
    <w:rsid w:val="00B83F14"/>
    <w:rsid w:val="00B84A57"/>
    <w:rsid w:val="00B85BE4"/>
    <w:rsid w:val="00B8736C"/>
    <w:rsid w:val="00B92388"/>
    <w:rsid w:val="00B926C7"/>
    <w:rsid w:val="00B94FE9"/>
    <w:rsid w:val="00B95E8F"/>
    <w:rsid w:val="00B96BB0"/>
    <w:rsid w:val="00B9776A"/>
    <w:rsid w:val="00B97BEB"/>
    <w:rsid w:val="00BA2032"/>
    <w:rsid w:val="00BA3143"/>
    <w:rsid w:val="00BA7E07"/>
    <w:rsid w:val="00BB1A4F"/>
    <w:rsid w:val="00BB3390"/>
    <w:rsid w:val="00BB4C38"/>
    <w:rsid w:val="00BB6732"/>
    <w:rsid w:val="00BB70D5"/>
    <w:rsid w:val="00BC1534"/>
    <w:rsid w:val="00BC2E3F"/>
    <w:rsid w:val="00BC3D2F"/>
    <w:rsid w:val="00BC5A9A"/>
    <w:rsid w:val="00BC607B"/>
    <w:rsid w:val="00BD110D"/>
    <w:rsid w:val="00BD1C43"/>
    <w:rsid w:val="00BD2345"/>
    <w:rsid w:val="00BD24BC"/>
    <w:rsid w:val="00BD73CE"/>
    <w:rsid w:val="00BD78D2"/>
    <w:rsid w:val="00BD7F9E"/>
    <w:rsid w:val="00BE2E97"/>
    <w:rsid w:val="00BE36C5"/>
    <w:rsid w:val="00BE3851"/>
    <w:rsid w:val="00BE39A9"/>
    <w:rsid w:val="00BE3FAA"/>
    <w:rsid w:val="00BE44FD"/>
    <w:rsid w:val="00BE72F0"/>
    <w:rsid w:val="00BF34BB"/>
    <w:rsid w:val="00BF7CA2"/>
    <w:rsid w:val="00C04A1F"/>
    <w:rsid w:val="00C06110"/>
    <w:rsid w:val="00C064F0"/>
    <w:rsid w:val="00C07B4D"/>
    <w:rsid w:val="00C10026"/>
    <w:rsid w:val="00C128FD"/>
    <w:rsid w:val="00C12CD2"/>
    <w:rsid w:val="00C13613"/>
    <w:rsid w:val="00C13D22"/>
    <w:rsid w:val="00C13E4A"/>
    <w:rsid w:val="00C16B66"/>
    <w:rsid w:val="00C16BB6"/>
    <w:rsid w:val="00C16D46"/>
    <w:rsid w:val="00C210D7"/>
    <w:rsid w:val="00C21F36"/>
    <w:rsid w:val="00C2325B"/>
    <w:rsid w:val="00C23B2B"/>
    <w:rsid w:val="00C2435B"/>
    <w:rsid w:val="00C25F26"/>
    <w:rsid w:val="00C26DE9"/>
    <w:rsid w:val="00C3191D"/>
    <w:rsid w:val="00C33990"/>
    <w:rsid w:val="00C3404D"/>
    <w:rsid w:val="00C3747C"/>
    <w:rsid w:val="00C408A1"/>
    <w:rsid w:val="00C44D38"/>
    <w:rsid w:val="00C47116"/>
    <w:rsid w:val="00C50FA2"/>
    <w:rsid w:val="00C51645"/>
    <w:rsid w:val="00C5222A"/>
    <w:rsid w:val="00C5263F"/>
    <w:rsid w:val="00C5275D"/>
    <w:rsid w:val="00C52CE4"/>
    <w:rsid w:val="00C53606"/>
    <w:rsid w:val="00C5449D"/>
    <w:rsid w:val="00C550E7"/>
    <w:rsid w:val="00C555EA"/>
    <w:rsid w:val="00C55E0F"/>
    <w:rsid w:val="00C56A48"/>
    <w:rsid w:val="00C576A5"/>
    <w:rsid w:val="00C57795"/>
    <w:rsid w:val="00C57E34"/>
    <w:rsid w:val="00C623CC"/>
    <w:rsid w:val="00C62BEE"/>
    <w:rsid w:val="00C6352B"/>
    <w:rsid w:val="00C63D19"/>
    <w:rsid w:val="00C64799"/>
    <w:rsid w:val="00C6626B"/>
    <w:rsid w:val="00C70ADE"/>
    <w:rsid w:val="00C70BAA"/>
    <w:rsid w:val="00C74066"/>
    <w:rsid w:val="00C7412D"/>
    <w:rsid w:val="00C752FA"/>
    <w:rsid w:val="00C822F3"/>
    <w:rsid w:val="00C83D95"/>
    <w:rsid w:val="00C87C9B"/>
    <w:rsid w:val="00C909B9"/>
    <w:rsid w:val="00C90B7D"/>
    <w:rsid w:val="00C95B1B"/>
    <w:rsid w:val="00CA0239"/>
    <w:rsid w:val="00CA03C7"/>
    <w:rsid w:val="00CA275B"/>
    <w:rsid w:val="00CA2D3E"/>
    <w:rsid w:val="00CA371E"/>
    <w:rsid w:val="00CA38DC"/>
    <w:rsid w:val="00CA58AD"/>
    <w:rsid w:val="00CA5C85"/>
    <w:rsid w:val="00CA7B73"/>
    <w:rsid w:val="00CB1473"/>
    <w:rsid w:val="00CB401C"/>
    <w:rsid w:val="00CB4476"/>
    <w:rsid w:val="00CB786D"/>
    <w:rsid w:val="00CB7FAA"/>
    <w:rsid w:val="00CC1EFB"/>
    <w:rsid w:val="00CC223A"/>
    <w:rsid w:val="00CC2769"/>
    <w:rsid w:val="00CC65B5"/>
    <w:rsid w:val="00CC67AD"/>
    <w:rsid w:val="00CC6B90"/>
    <w:rsid w:val="00CC77B4"/>
    <w:rsid w:val="00CD00AA"/>
    <w:rsid w:val="00CD3A15"/>
    <w:rsid w:val="00CD66D0"/>
    <w:rsid w:val="00CD6736"/>
    <w:rsid w:val="00CE36DF"/>
    <w:rsid w:val="00CE457D"/>
    <w:rsid w:val="00CE5E30"/>
    <w:rsid w:val="00CF1422"/>
    <w:rsid w:val="00CF19D4"/>
    <w:rsid w:val="00CF1AF6"/>
    <w:rsid w:val="00CF1EF9"/>
    <w:rsid w:val="00CF3A99"/>
    <w:rsid w:val="00CF43BE"/>
    <w:rsid w:val="00CF5849"/>
    <w:rsid w:val="00CF58AB"/>
    <w:rsid w:val="00CF6192"/>
    <w:rsid w:val="00CF6CFC"/>
    <w:rsid w:val="00D02BF0"/>
    <w:rsid w:val="00D06C06"/>
    <w:rsid w:val="00D100F5"/>
    <w:rsid w:val="00D118CD"/>
    <w:rsid w:val="00D12106"/>
    <w:rsid w:val="00D132DE"/>
    <w:rsid w:val="00D164BD"/>
    <w:rsid w:val="00D1774D"/>
    <w:rsid w:val="00D22E2F"/>
    <w:rsid w:val="00D23255"/>
    <w:rsid w:val="00D249DE"/>
    <w:rsid w:val="00D24A9A"/>
    <w:rsid w:val="00D3254E"/>
    <w:rsid w:val="00D3348B"/>
    <w:rsid w:val="00D33EB9"/>
    <w:rsid w:val="00D37132"/>
    <w:rsid w:val="00D37355"/>
    <w:rsid w:val="00D37B0B"/>
    <w:rsid w:val="00D37D92"/>
    <w:rsid w:val="00D41201"/>
    <w:rsid w:val="00D41DEC"/>
    <w:rsid w:val="00D46B3D"/>
    <w:rsid w:val="00D5152F"/>
    <w:rsid w:val="00D518D4"/>
    <w:rsid w:val="00D53674"/>
    <w:rsid w:val="00D5407A"/>
    <w:rsid w:val="00D540B4"/>
    <w:rsid w:val="00D5437A"/>
    <w:rsid w:val="00D55A81"/>
    <w:rsid w:val="00D56652"/>
    <w:rsid w:val="00D57635"/>
    <w:rsid w:val="00D61062"/>
    <w:rsid w:val="00D6453C"/>
    <w:rsid w:val="00D6555C"/>
    <w:rsid w:val="00D671A3"/>
    <w:rsid w:val="00D71343"/>
    <w:rsid w:val="00D729A4"/>
    <w:rsid w:val="00D731DE"/>
    <w:rsid w:val="00D74974"/>
    <w:rsid w:val="00D75F5A"/>
    <w:rsid w:val="00D777A5"/>
    <w:rsid w:val="00D77B16"/>
    <w:rsid w:val="00D77D3B"/>
    <w:rsid w:val="00D82C5A"/>
    <w:rsid w:val="00D82C5C"/>
    <w:rsid w:val="00D8330F"/>
    <w:rsid w:val="00D841E3"/>
    <w:rsid w:val="00D84C69"/>
    <w:rsid w:val="00D85691"/>
    <w:rsid w:val="00D86B9C"/>
    <w:rsid w:val="00D87295"/>
    <w:rsid w:val="00D90E06"/>
    <w:rsid w:val="00D91C91"/>
    <w:rsid w:val="00D93324"/>
    <w:rsid w:val="00D94AFC"/>
    <w:rsid w:val="00D95514"/>
    <w:rsid w:val="00D95BEF"/>
    <w:rsid w:val="00D971F4"/>
    <w:rsid w:val="00DA0E58"/>
    <w:rsid w:val="00DA2B94"/>
    <w:rsid w:val="00DA2E64"/>
    <w:rsid w:val="00DA38AD"/>
    <w:rsid w:val="00DA3C96"/>
    <w:rsid w:val="00DA41A8"/>
    <w:rsid w:val="00DA5607"/>
    <w:rsid w:val="00DA6C89"/>
    <w:rsid w:val="00DB08F4"/>
    <w:rsid w:val="00DB5C4F"/>
    <w:rsid w:val="00DC0372"/>
    <w:rsid w:val="00DC239C"/>
    <w:rsid w:val="00DC29EE"/>
    <w:rsid w:val="00DC2E29"/>
    <w:rsid w:val="00DC424A"/>
    <w:rsid w:val="00DD04A2"/>
    <w:rsid w:val="00DD2330"/>
    <w:rsid w:val="00DD3C0D"/>
    <w:rsid w:val="00DD3D6D"/>
    <w:rsid w:val="00DD3EB7"/>
    <w:rsid w:val="00DD5F0D"/>
    <w:rsid w:val="00DD639D"/>
    <w:rsid w:val="00DD74A6"/>
    <w:rsid w:val="00DE0473"/>
    <w:rsid w:val="00DE0C4D"/>
    <w:rsid w:val="00DE0E94"/>
    <w:rsid w:val="00DE2A59"/>
    <w:rsid w:val="00DE456B"/>
    <w:rsid w:val="00DE5EF3"/>
    <w:rsid w:val="00DE6BA0"/>
    <w:rsid w:val="00DF0A17"/>
    <w:rsid w:val="00DF144A"/>
    <w:rsid w:val="00DF2BA3"/>
    <w:rsid w:val="00DF361C"/>
    <w:rsid w:val="00DF3A00"/>
    <w:rsid w:val="00DF6D1D"/>
    <w:rsid w:val="00E02812"/>
    <w:rsid w:val="00E03C79"/>
    <w:rsid w:val="00E127A7"/>
    <w:rsid w:val="00E12851"/>
    <w:rsid w:val="00E12E0E"/>
    <w:rsid w:val="00E141D7"/>
    <w:rsid w:val="00E155FB"/>
    <w:rsid w:val="00E16425"/>
    <w:rsid w:val="00E22E6F"/>
    <w:rsid w:val="00E234ED"/>
    <w:rsid w:val="00E24A32"/>
    <w:rsid w:val="00E261EB"/>
    <w:rsid w:val="00E30191"/>
    <w:rsid w:val="00E32DBD"/>
    <w:rsid w:val="00E33AE3"/>
    <w:rsid w:val="00E3540D"/>
    <w:rsid w:val="00E35D7D"/>
    <w:rsid w:val="00E4028B"/>
    <w:rsid w:val="00E40352"/>
    <w:rsid w:val="00E40FCB"/>
    <w:rsid w:val="00E41FE9"/>
    <w:rsid w:val="00E427EA"/>
    <w:rsid w:val="00E428EF"/>
    <w:rsid w:val="00E436F0"/>
    <w:rsid w:val="00E455A2"/>
    <w:rsid w:val="00E4569E"/>
    <w:rsid w:val="00E459EF"/>
    <w:rsid w:val="00E45AA3"/>
    <w:rsid w:val="00E50BF5"/>
    <w:rsid w:val="00E53E02"/>
    <w:rsid w:val="00E54192"/>
    <w:rsid w:val="00E56393"/>
    <w:rsid w:val="00E64943"/>
    <w:rsid w:val="00E65326"/>
    <w:rsid w:val="00E677FD"/>
    <w:rsid w:val="00E7300B"/>
    <w:rsid w:val="00E743A9"/>
    <w:rsid w:val="00E74DB7"/>
    <w:rsid w:val="00E750D7"/>
    <w:rsid w:val="00E75857"/>
    <w:rsid w:val="00E76A26"/>
    <w:rsid w:val="00E76E36"/>
    <w:rsid w:val="00E809BD"/>
    <w:rsid w:val="00E81D37"/>
    <w:rsid w:val="00E84D8A"/>
    <w:rsid w:val="00E85E48"/>
    <w:rsid w:val="00E87169"/>
    <w:rsid w:val="00E90AF9"/>
    <w:rsid w:val="00E93231"/>
    <w:rsid w:val="00E96C0E"/>
    <w:rsid w:val="00EA217E"/>
    <w:rsid w:val="00EA2F96"/>
    <w:rsid w:val="00EA5459"/>
    <w:rsid w:val="00EA693E"/>
    <w:rsid w:val="00EB05F6"/>
    <w:rsid w:val="00EB0BED"/>
    <w:rsid w:val="00EB0F5D"/>
    <w:rsid w:val="00EB586F"/>
    <w:rsid w:val="00EB58BE"/>
    <w:rsid w:val="00EB7F3E"/>
    <w:rsid w:val="00EB7F91"/>
    <w:rsid w:val="00EC2B8C"/>
    <w:rsid w:val="00EC4E24"/>
    <w:rsid w:val="00EC4F77"/>
    <w:rsid w:val="00EC515B"/>
    <w:rsid w:val="00EC65C9"/>
    <w:rsid w:val="00EC6F46"/>
    <w:rsid w:val="00ED7FE9"/>
    <w:rsid w:val="00EE29A5"/>
    <w:rsid w:val="00EE50B7"/>
    <w:rsid w:val="00EE6BC2"/>
    <w:rsid w:val="00EF08EC"/>
    <w:rsid w:val="00EF0902"/>
    <w:rsid w:val="00EF1DB4"/>
    <w:rsid w:val="00EF201A"/>
    <w:rsid w:val="00EF2BCD"/>
    <w:rsid w:val="00EF4EF4"/>
    <w:rsid w:val="00EF707D"/>
    <w:rsid w:val="00EF7A9B"/>
    <w:rsid w:val="00F009A5"/>
    <w:rsid w:val="00F03F29"/>
    <w:rsid w:val="00F056A1"/>
    <w:rsid w:val="00F0747B"/>
    <w:rsid w:val="00F1136C"/>
    <w:rsid w:val="00F1262E"/>
    <w:rsid w:val="00F14AAF"/>
    <w:rsid w:val="00F168D4"/>
    <w:rsid w:val="00F173FE"/>
    <w:rsid w:val="00F2153D"/>
    <w:rsid w:val="00F218CB"/>
    <w:rsid w:val="00F221DA"/>
    <w:rsid w:val="00F22416"/>
    <w:rsid w:val="00F24402"/>
    <w:rsid w:val="00F268F5"/>
    <w:rsid w:val="00F30ADF"/>
    <w:rsid w:val="00F30AF2"/>
    <w:rsid w:val="00F31D6D"/>
    <w:rsid w:val="00F350F8"/>
    <w:rsid w:val="00F35738"/>
    <w:rsid w:val="00F371A6"/>
    <w:rsid w:val="00F406A4"/>
    <w:rsid w:val="00F44FD8"/>
    <w:rsid w:val="00F45C0D"/>
    <w:rsid w:val="00F4601A"/>
    <w:rsid w:val="00F462B6"/>
    <w:rsid w:val="00F46F5F"/>
    <w:rsid w:val="00F54B9E"/>
    <w:rsid w:val="00F564CA"/>
    <w:rsid w:val="00F57ACA"/>
    <w:rsid w:val="00F605FB"/>
    <w:rsid w:val="00F60770"/>
    <w:rsid w:val="00F615D0"/>
    <w:rsid w:val="00F63B53"/>
    <w:rsid w:val="00F665ED"/>
    <w:rsid w:val="00F70FFF"/>
    <w:rsid w:val="00F723BF"/>
    <w:rsid w:val="00F75790"/>
    <w:rsid w:val="00F771AF"/>
    <w:rsid w:val="00F80064"/>
    <w:rsid w:val="00F83375"/>
    <w:rsid w:val="00F86946"/>
    <w:rsid w:val="00F90057"/>
    <w:rsid w:val="00F9164E"/>
    <w:rsid w:val="00F928EB"/>
    <w:rsid w:val="00F92BA6"/>
    <w:rsid w:val="00F93A80"/>
    <w:rsid w:val="00F947CA"/>
    <w:rsid w:val="00F968E0"/>
    <w:rsid w:val="00F97632"/>
    <w:rsid w:val="00FA2199"/>
    <w:rsid w:val="00FA5608"/>
    <w:rsid w:val="00FB0919"/>
    <w:rsid w:val="00FB0A07"/>
    <w:rsid w:val="00FB0AA0"/>
    <w:rsid w:val="00FB297C"/>
    <w:rsid w:val="00FB48C9"/>
    <w:rsid w:val="00FC05D0"/>
    <w:rsid w:val="00FC257C"/>
    <w:rsid w:val="00FC2B60"/>
    <w:rsid w:val="00FC39C8"/>
    <w:rsid w:val="00FC67B8"/>
    <w:rsid w:val="00FC7D94"/>
    <w:rsid w:val="00FD198F"/>
    <w:rsid w:val="00FD2953"/>
    <w:rsid w:val="00FD45E9"/>
    <w:rsid w:val="00FD602F"/>
    <w:rsid w:val="00FD665F"/>
    <w:rsid w:val="00FD7C61"/>
    <w:rsid w:val="00FE2A9D"/>
    <w:rsid w:val="00FE2AFF"/>
    <w:rsid w:val="00FE4331"/>
    <w:rsid w:val="00FE465C"/>
    <w:rsid w:val="00FE4D9F"/>
    <w:rsid w:val="00FE6948"/>
    <w:rsid w:val="00FF39D8"/>
    <w:rsid w:val="00FF3F68"/>
    <w:rsid w:val="00FF4AB9"/>
    <w:rsid w:val="00FF5689"/>
    <w:rsid w:val="00FF6838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9F412"/>
  <w15:docId w15:val="{95E7EDB8-878B-4D6A-9AC0-9EC899C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9E"/>
    <w:rPr>
      <w:rFonts w:ascii="Arial" w:hAnsi="Arial"/>
      <w:lang w:eastAsia="en-US"/>
    </w:rPr>
  </w:style>
  <w:style w:type="paragraph" w:styleId="Heading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b/>
      <w:caps/>
      <w:sz w:val="36"/>
    </w:rPr>
  </w:style>
  <w:style w:type="paragraph" w:styleId="Heading3">
    <w:name w:val="heading 3"/>
    <w:basedOn w:val="Normal"/>
    <w:next w:val="Normal"/>
    <w:link w:val="Heading3Char"/>
    <w:qFormat/>
    <w:rsid w:val="001E33B1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yperlink">
    <w:name w:val="Hyperlink"/>
    <w:basedOn w:val="DefaultParagraphFont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eGrid">
    <w:name w:val="Table Grid"/>
    <w:basedOn w:val="Table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C05D0"/>
    <w:pPr>
      <w:ind w:left="200"/>
    </w:pPr>
  </w:style>
  <w:style w:type="character" w:styleId="CommentReference">
    <w:name w:val="annotation reference"/>
    <w:basedOn w:val="DefaultParagraphFont"/>
    <w:semiHidden/>
    <w:rsid w:val="006D79FB"/>
    <w:rPr>
      <w:sz w:val="16"/>
      <w:szCs w:val="16"/>
    </w:rPr>
  </w:style>
  <w:style w:type="paragraph" w:styleId="CommentText">
    <w:name w:val="annotation text"/>
    <w:basedOn w:val="Normal"/>
    <w:semiHidden/>
    <w:rsid w:val="006D79FB"/>
  </w:style>
  <w:style w:type="character" w:customStyle="1" w:styleId="BodyTextCar">
    <w:name w:val="BodyText Car"/>
    <w:basedOn w:val="DefaultParagraphFont"/>
    <w:link w:val="BodyText"/>
    <w:locked/>
    <w:rsid w:val="006D79FB"/>
    <w:rPr>
      <w:sz w:val="24"/>
      <w:lang w:val="es-MX" w:eastAsia="en-US" w:bidi="ar-SA"/>
    </w:rPr>
  </w:style>
  <w:style w:type="paragraph" w:styleId="BalloonText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133A5A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FC05D0"/>
    <w:pPr>
      <w:ind w:left="400"/>
    </w:pPr>
  </w:style>
  <w:style w:type="paragraph" w:customStyle="1" w:styleId="InfoHidden">
    <w:name w:val="Info Hidden"/>
    <w:basedOn w:val="Captio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CaptionChar">
    <w:name w:val="Caption Char"/>
    <w:basedOn w:val="DefaultParagraphFont"/>
    <w:link w:val="Caption"/>
    <w:rsid w:val="001F09D6"/>
    <w:rPr>
      <w:b/>
      <w:bCs/>
      <w:lang w:val="es-MX" w:eastAsia="en-US" w:bidi="ar-SA"/>
    </w:rPr>
  </w:style>
  <w:style w:type="paragraph" w:styleId="Caption">
    <w:name w:val="caption"/>
    <w:basedOn w:val="Normal"/>
    <w:next w:val="Normal"/>
    <w:link w:val="CaptionChar"/>
    <w:qFormat/>
    <w:rsid w:val="001F09D6"/>
    <w:rPr>
      <w:b/>
      <w:bCs/>
    </w:rPr>
  </w:style>
  <w:style w:type="character" w:customStyle="1" w:styleId="InfoHiddenChar">
    <w:name w:val="Info Hidden Char"/>
    <w:basedOn w:val="CaptionCh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ListParagraph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ListParagraphChar"/>
    <w:uiPriority w:val="34"/>
    <w:qFormat/>
    <w:rsid w:val="00C83D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cs="Arial"/>
      <w:i/>
      <w:iCs/>
      <w:vanish/>
      <w:color w:val="0000FF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Bullet List1 Char,FooterText1 Char,numbered1 Char,List Paragraph11 Char,列出段落2 Char"/>
    <w:link w:val="ListParagraph"/>
    <w:uiPriority w:val="34"/>
    <w:locked/>
    <w:rsid w:val="00640ED1"/>
    <w:rPr>
      <w:lang w:eastAsia="en-US"/>
    </w:rPr>
  </w:style>
  <w:style w:type="paragraph" w:styleId="Index1">
    <w:name w:val="index 1"/>
    <w:basedOn w:val="Normal"/>
    <w:next w:val="Normal"/>
    <w:autoRedefine/>
    <w:semiHidden/>
    <w:unhideWhenUsed/>
    <w:rsid w:val="00FC05D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C05D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C05D0"/>
    <w:pPr>
      <w:ind w:left="600" w:hanging="200"/>
    </w:pPr>
  </w:style>
  <w:style w:type="paragraph" w:styleId="TOC1">
    <w:name w:val="toc 1"/>
    <w:basedOn w:val="Normal"/>
    <w:next w:val="Normal"/>
    <w:autoRedefine/>
    <w:semiHidden/>
    <w:unhideWhenUsed/>
    <w:rsid w:val="00FC05D0"/>
    <w:pPr>
      <w:spacing w:after="100"/>
    </w:pPr>
  </w:style>
  <w:style w:type="paragraph" w:customStyle="1" w:styleId="InfoBluejustified">
    <w:name w:val="Info Blue justified"/>
    <w:basedOn w:val="Normal"/>
    <w:link w:val="InfoBluejustifiedCar"/>
    <w:autoRedefine/>
    <w:rsid w:val="003753CB"/>
    <w:pPr>
      <w:jc w:val="both"/>
    </w:pPr>
    <w:rPr>
      <w:rFonts w:cs="Arial"/>
      <w:i/>
      <w:vanish/>
      <w:color w:val="0000FF"/>
    </w:rPr>
  </w:style>
  <w:style w:type="character" w:customStyle="1" w:styleId="InfoBluejustifiedCar">
    <w:name w:val="Info Blue justified Car"/>
    <w:basedOn w:val="DefaultParagraphFont"/>
    <w:link w:val="InfoBluejustified"/>
    <w:rsid w:val="003753CB"/>
    <w:rPr>
      <w:rFonts w:ascii="Arial" w:hAnsi="Arial" w:cs="Arial"/>
      <w:i/>
      <w:vanish/>
      <w:color w:val="0000FF"/>
      <w:lang w:eastAsia="en-US"/>
    </w:rPr>
  </w:style>
  <w:style w:type="numbering" w:customStyle="1" w:styleId="Estilo1">
    <w:name w:val="Estilo1"/>
    <w:uiPriority w:val="99"/>
    <w:rsid w:val="003638E8"/>
    <w:pPr>
      <w:numPr>
        <w:numId w:val="12"/>
      </w:numPr>
    </w:pPr>
  </w:style>
  <w:style w:type="paragraph" w:styleId="BodyText0">
    <w:name w:val="Body Text"/>
    <w:aliases w:val="bt,body text,BODY TEXT,t,EDStext,sp,bodytext,bullet title,sbs,block text,Resume Text,BT,bt4,body text4,bt5,body text5,bt1,body text1,Block text,tx,text,txt1,T1,Title 1,Justified,plain paragraph,pp,RFP Text,1,Text,heading_txt,bodytxy2"/>
    <w:basedOn w:val="Normal"/>
    <w:link w:val="BodyTextChar"/>
    <w:rsid w:val="00CB7FAA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aliases w:val="bt Char,body text Char,BODY TEXT Char,t Char,EDStext Char,sp Char,bodytext Char,bullet title Char,sbs Char,block text Char,Resume Text Char,BT Char,bt4 Char,body text4 Char,bt5 Char,body text5 Char,bt1 Char,body text1 Char,Block text Char"/>
    <w:basedOn w:val="DefaultParagraphFont"/>
    <w:link w:val="BodyText0"/>
    <w:rsid w:val="00CB7FAA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15AF7-62E6-4C4C-9D6F-127988BB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9</Pages>
  <Words>968</Words>
  <Characters>5330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de uso</vt:lpstr>
      <vt:lpstr>Guía de uso</vt:lpstr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TERMEN</cp:lastModifiedBy>
  <cp:revision>7</cp:revision>
  <cp:lastPrinted>2018-12-09T23:23:00Z</cp:lastPrinted>
  <dcterms:created xsi:type="dcterms:W3CDTF">2019-05-22T00:22:00Z</dcterms:created>
  <dcterms:modified xsi:type="dcterms:W3CDTF">2019-05-22T19:28:00Z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