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proofErr w:type="spellStart"/>
      <w:r w:rsidR="0057305A" w:rsidRPr="00AA358A">
        <w:rPr>
          <w:rFonts w:ascii="Arial Negrita" w:hAnsi="Arial Negrita" w:cs="Arial"/>
          <w:b/>
          <w:sz w:val="24"/>
          <w:lang w:val="es-ES"/>
        </w:rPr>
        <w:t>DyP_DD_CBC_Envío</w:t>
      </w:r>
      <w:proofErr w:type="spellEnd"/>
      <w:r w:rsidR="0057305A" w:rsidRPr="00AA358A">
        <w:rPr>
          <w:rFonts w:ascii="Arial Negrita" w:hAnsi="Arial Negrita" w:cs="Arial"/>
          <w:b/>
          <w:sz w:val="24"/>
          <w:lang w:val="es-ES"/>
        </w:rPr>
        <w:t xml:space="preserve">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bookmarkStart w:id="1" w:name="_GoBack"/>
    <w:bookmarkEnd w:id="1"/>
    <w:p w:rsidR="00E6619C"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13113" w:history="1">
        <w:r w:rsidR="00E6619C" w:rsidRPr="00D7532A">
          <w:rPr>
            <w:rStyle w:val="Hipervnculo"/>
            <w:caps/>
            <w:noProof/>
          </w:rPr>
          <w:t>Nombre del caso de uso</w:t>
        </w:r>
        <w:r w:rsidR="00E6619C">
          <w:rPr>
            <w:noProof/>
            <w:webHidden/>
          </w:rPr>
          <w:tab/>
        </w:r>
        <w:r w:rsidR="00E6619C">
          <w:rPr>
            <w:noProof/>
            <w:webHidden/>
          </w:rPr>
          <w:fldChar w:fldCharType="begin"/>
        </w:r>
        <w:r w:rsidR="00E6619C">
          <w:rPr>
            <w:noProof/>
            <w:webHidden/>
          </w:rPr>
          <w:instrText xml:space="preserve"> PAGEREF _Toc8213113 \h </w:instrText>
        </w:r>
        <w:r w:rsidR="00E6619C">
          <w:rPr>
            <w:noProof/>
            <w:webHidden/>
          </w:rPr>
        </w:r>
        <w:r w:rsidR="00E6619C">
          <w:rPr>
            <w:noProof/>
            <w:webHidden/>
          </w:rPr>
          <w:fldChar w:fldCharType="separate"/>
        </w:r>
        <w:r w:rsidR="00E6619C">
          <w:rPr>
            <w:noProof/>
            <w:webHidden/>
          </w:rPr>
          <w:t>2</w:t>
        </w:r>
        <w:r w:rsidR="00E6619C">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4" w:history="1">
        <w:r w:rsidRPr="00D7532A">
          <w:rPr>
            <w:rStyle w:val="Hipervnculo"/>
            <w:caps/>
            <w:noProof/>
          </w:rPr>
          <w:t>21_983_ECU_GenerarReporteISRPF</w:t>
        </w:r>
        <w:r>
          <w:rPr>
            <w:noProof/>
            <w:webHidden/>
          </w:rPr>
          <w:tab/>
        </w:r>
        <w:r>
          <w:rPr>
            <w:noProof/>
            <w:webHidden/>
          </w:rPr>
          <w:fldChar w:fldCharType="begin"/>
        </w:r>
        <w:r>
          <w:rPr>
            <w:noProof/>
            <w:webHidden/>
          </w:rPr>
          <w:instrText xml:space="preserve"> PAGEREF _Toc8213114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5" w:history="1">
        <w:r w:rsidRPr="00D7532A">
          <w:rPr>
            <w:rStyle w:val="Hipervnculo"/>
            <w:noProof/>
            <w:lang w:val="es-ES"/>
          </w:rPr>
          <w:t xml:space="preserve">1. </w:t>
        </w:r>
        <w:r w:rsidRPr="00D7532A">
          <w:rPr>
            <w:rStyle w:val="Hipervnculo"/>
            <w:noProof/>
          </w:rPr>
          <w:t>Descripción</w:t>
        </w:r>
        <w:r>
          <w:rPr>
            <w:noProof/>
            <w:webHidden/>
          </w:rPr>
          <w:tab/>
        </w:r>
        <w:r>
          <w:rPr>
            <w:noProof/>
            <w:webHidden/>
          </w:rPr>
          <w:fldChar w:fldCharType="begin"/>
        </w:r>
        <w:r>
          <w:rPr>
            <w:noProof/>
            <w:webHidden/>
          </w:rPr>
          <w:instrText xml:space="preserve"> PAGEREF _Toc8213115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6" w:history="1">
        <w:r w:rsidRPr="00D7532A">
          <w:rPr>
            <w:rStyle w:val="Hipervnculo"/>
            <w:noProof/>
          </w:rPr>
          <w:t>2. Diagrama del Caso de Uso</w:t>
        </w:r>
        <w:r>
          <w:rPr>
            <w:noProof/>
            <w:webHidden/>
          </w:rPr>
          <w:tab/>
        </w:r>
        <w:r>
          <w:rPr>
            <w:noProof/>
            <w:webHidden/>
          </w:rPr>
          <w:fldChar w:fldCharType="begin"/>
        </w:r>
        <w:r>
          <w:rPr>
            <w:noProof/>
            <w:webHidden/>
          </w:rPr>
          <w:instrText xml:space="preserve"> PAGEREF _Toc8213116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7" w:history="1">
        <w:r w:rsidRPr="00D7532A">
          <w:rPr>
            <w:rStyle w:val="Hipervnculo"/>
            <w:noProof/>
            <w:lang w:val="es-ES"/>
          </w:rPr>
          <w:t xml:space="preserve">3. </w:t>
        </w:r>
        <w:r w:rsidRPr="00D7532A">
          <w:rPr>
            <w:rStyle w:val="Hipervnculo"/>
            <w:noProof/>
          </w:rPr>
          <w:t>Actores</w:t>
        </w:r>
        <w:r>
          <w:rPr>
            <w:noProof/>
            <w:webHidden/>
          </w:rPr>
          <w:tab/>
        </w:r>
        <w:r>
          <w:rPr>
            <w:noProof/>
            <w:webHidden/>
          </w:rPr>
          <w:fldChar w:fldCharType="begin"/>
        </w:r>
        <w:r>
          <w:rPr>
            <w:noProof/>
            <w:webHidden/>
          </w:rPr>
          <w:instrText xml:space="preserve"> PAGEREF _Toc8213117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8" w:history="1">
        <w:r w:rsidRPr="00D7532A">
          <w:rPr>
            <w:rStyle w:val="Hipervnculo"/>
            <w:noProof/>
            <w:lang w:val="es-ES"/>
          </w:rPr>
          <w:t xml:space="preserve">4. </w:t>
        </w:r>
        <w:r w:rsidRPr="00D7532A">
          <w:rPr>
            <w:rStyle w:val="Hipervnculo"/>
            <w:noProof/>
          </w:rPr>
          <w:t>Precondiciones</w:t>
        </w:r>
        <w:r>
          <w:rPr>
            <w:noProof/>
            <w:webHidden/>
          </w:rPr>
          <w:tab/>
        </w:r>
        <w:r>
          <w:rPr>
            <w:noProof/>
            <w:webHidden/>
          </w:rPr>
          <w:fldChar w:fldCharType="begin"/>
        </w:r>
        <w:r>
          <w:rPr>
            <w:noProof/>
            <w:webHidden/>
          </w:rPr>
          <w:instrText xml:space="preserve"> PAGEREF _Toc8213118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19" w:history="1">
        <w:r w:rsidRPr="00D7532A">
          <w:rPr>
            <w:rStyle w:val="Hipervnculo"/>
            <w:noProof/>
            <w:lang w:val="es-ES"/>
          </w:rPr>
          <w:t xml:space="preserve">5. </w:t>
        </w:r>
        <w:r w:rsidRPr="00D7532A">
          <w:rPr>
            <w:rStyle w:val="Hipervnculo"/>
            <w:noProof/>
          </w:rPr>
          <w:t>Post condiciones</w:t>
        </w:r>
        <w:r>
          <w:rPr>
            <w:noProof/>
            <w:webHidden/>
          </w:rPr>
          <w:tab/>
        </w:r>
        <w:r>
          <w:rPr>
            <w:noProof/>
            <w:webHidden/>
          </w:rPr>
          <w:fldChar w:fldCharType="begin"/>
        </w:r>
        <w:r>
          <w:rPr>
            <w:noProof/>
            <w:webHidden/>
          </w:rPr>
          <w:instrText xml:space="preserve"> PAGEREF _Toc8213119 \h </w:instrText>
        </w:r>
        <w:r>
          <w:rPr>
            <w:noProof/>
            <w:webHidden/>
          </w:rPr>
        </w:r>
        <w:r>
          <w:rPr>
            <w:noProof/>
            <w:webHidden/>
          </w:rPr>
          <w:fldChar w:fldCharType="separate"/>
        </w:r>
        <w:r>
          <w:rPr>
            <w:noProof/>
            <w:webHidden/>
          </w:rPr>
          <w:t>2</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0" w:history="1">
        <w:r w:rsidRPr="00D7532A">
          <w:rPr>
            <w:rStyle w:val="Hipervnculo"/>
            <w:noProof/>
            <w:lang w:val="es-ES"/>
          </w:rPr>
          <w:t xml:space="preserve">6. Flujo </w:t>
        </w:r>
        <w:r w:rsidRPr="00D7532A">
          <w:rPr>
            <w:rStyle w:val="Hipervnculo"/>
            <w:noProof/>
          </w:rPr>
          <w:t>primario</w:t>
        </w:r>
        <w:r>
          <w:rPr>
            <w:noProof/>
            <w:webHidden/>
          </w:rPr>
          <w:tab/>
        </w:r>
        <w:r>
          <w:rPr>
            <w:noProof/>
            <w:webHidden/>
          </w:rPr>
          <w:fldChar w:fldCharType="begin"/>
        </w:r>
        <w:r>
          <w:rPr>
            <w:noProof/>
            <w:webHidden/>
          </w:rPr>
          <w:instrText xml:space="preserve"> PAGEREF _Toc8213120 \h </w:instrText>
        </w:r>
        <w:r>
          <w:rPr>
            <w:noProof/>
            <w:webHidden/>
          </w:rPr>
        </w:r>
        <w:r>
          <w:rPr>
            <w:noProof/>
            <w:webHidden/>
          </w:rPr>
          <w:fldChar w:fldCharType="separate"/>
        </w:r>
        <w:r>
          <w:rPr>
            <w:noProof/>
            <w:webHidden/>
          </w:rPr>
          <w:t>3</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1" w:history="1">
        <w:r w:rsidRPr="00D7532A">
          <w:rPr>
            <w:rStyle w:val="Hipervnculo"/>
            <w:noProof/>
            <w:lang w:val="es-ES"/>
          </w:rPr>
          <w:t xml:space="preserve">7. Flujos </w:t>
        </w:r>
        <w:r w:rsidRPr="00D7532A">
          <w:rPr>
            <w:rStyle w:val="Hipervnculo"/>
            <w:noProof/>
          </w:rPr>
          <w:t>alternos</w:t>
        </w:r>
        <w:r>
          <w:rPr>
            <w:noProof/>
            <w:webHidden/>
          </w:rPr>
          <w:tab/>
        </w:r>
        <w:r>
          <w:rPr>
            <w:noProof/>
            <w:webHidden/>
          </w:rPr>
          <w:fldChar w:fldCharType="begin"/>
        </w:r>
        <w:r>
          <w:rPr>
            <w:noProof/>
            <w:webHidden/>
          </w:rPr>
          <w:instrText xml:space="preserve"> PAGEREF _Toc8213121 \h </w:instrText>
        </w:r>
        <w:r>
          <w:rPr>
            <w:noProof/>
            <w:webHidden/>
          </w:rPr>
        </w:r>
        <w:r>
          <w:rPr>
            <w:noProof/>
            <w:webHidden/>
          </w:rPr>
          <w:fldChar w:fldCharType="separate"/>
        </w:r>
        <w:r>
          <w:rPr>
            <w:noProof/>
            <w:webHidden/>
          </w:rPr>
          <w:t>6</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2" w:history="1">
        <w:r w:rsidRPr="00D7532A">
          <w:rPr>
            <w:rStyle w:val="Hipervnculo"/>
            <w:noProof/>
          </w:rPr>
          <w:t>8. Referencias cruzadas</w:t>
        </w:r>
        <w:r>
          <w:rPr>
            <w:noProof/>
            <w:webHidden/>
          </w:rPr>
          <w:tab/>
        </w:r>
        <w:r>
          <w:rPr>
            <w:noProof/>
            <w:webHidden/>
          </w:rPr>
          <w:fldChar w:fldCharType="begin"/>
        </w:r>
        <w:r>
          <w:rPr>
            <w:noProof/>
            <w:webHidden/>
          </w:rPr>
          <w:instrText xml:space="preserve"> PAGEREF _Toc8213122 \h </w:instrText>
        </w:r>
        <w:r>
          <w:rPr>
            <w:noProof/>
            <w:webHidden/>
          </w:rPr>
        </w:r>
        <w:r>
          <w:rPr>
            <w:noProof/>
            <w:webHidden/>
          </w:rPr>
          <w:fldChar w:fldCharType="separate"/>
        </w:r>
        <w:r>
          <w:rPr>
            <w:noProof/>
            <w:webHidden/>
          </w:rPr>
          <w:t>7</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3" w:history="1">
        <w:r w:rsidRPr="00D7532A">
          <w:rPr>
            <w:rStyle w:val="Hipervnculo"/>
            <w:noProof/>
          </w:rPr>
          <w:t>9. Mensajes</w:t>
        </w:r>
        <w:r>
          <w:rPr>
            <w:noProof/>
            <w:webHidden/>
          </w:rPr>
          <w:tab/>
        </w:r>
        <w:r>
          <w:rPr>
            <w:noProof/>
            <w:webHidden/>
          </w:rPr>
          <w:fldChar w:fldCharType="begin"/>
        </w:r>
        <w:r>
          <w:rPr>
            <w:noProof/>
            <w:webHidden/>
          </w:rPr>
          <w:instrText xml:space="preserve"> PAGEREF _Toc8213123 \h </w:instrText>
        </w:r>
        <w:r>
          <w:rPr>
            <w:noProof/>
            <w:webHidden/>
          </w:rPr>
        </w:r>
        <w:r>
          <w:rPr>
            <w:noProof/>
            <w:webHidden/>
          </w:rPr>
          <w:fldChar w:fldCharType="separate"/>
        </w:r>
        <w:r>
          <w:rPr>
            <w:noProof/>
            <w:webHidden/>
          </w:rPr>
          <w:t>7</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4" w:history="1">
        <w:r w:rsidRPr="00D7532A">
          <w:rPr>
            <w:rStyle w:val="Hipervnculo"/>
            <w:noProof/>
          </w:rPr>
          <w:t>10. Requerimientos No Funcionales</w:t>
        </w:r>
        <w:r>
          <w:rPr>
            <w:noProof/>
            <w:webHidden/>
          </w:rPr>
          <w:tab/>
        </w:r>
        <w:r>
          <w:rPr>
            <w:noProof/>
            <w:webHidden/>
          </w:rPr>
          <w:fldChar w:fldCharType="begin"/>
        </w:r>
        <w:r>
          <w:rPr>
            <w:noProof/>
            <w:webHidden/>
          </w:rPr>
          <w:instrText xml:space="preserve"> PAGEREF _Toc8213124 \h </w:instrText>
        </w:r>
        <w:r>
          <w:rPr>
            <w:noProof/>
            <w:webHidden/>
          </w:rPr>
        </w:r>
        <w:r>
          <w:rPr>
            <w:noProof/>
            <w:webHidden/>
          </w:rPr>
          <w:fldChar w:fldCharType="separate"/>
        </w:r>
        <w:r>
          <w:rPr>
            <w:noProof/>
            <w:webHidden/>
          </w:rPr>
          <w:t>7</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5" w:history="1">
        <w:r w:rsidRPr="00D7532A">
          <w:rPr>
            <w:rStyle w:val="Hipervnculo"/>
            <w:noProof/>
            <w:lang w:val="es-ES"/>
          </w:rPr>
          <w:t xml:space="preserve">11. Diagrama de </w:t>
        </w:r>
        <w:r w:rsidRPr="00D7532A">
          <w:rPr>
            <w:rStyle w:val="Hipervnculo"/>
            <w:noProof/>
          </w:rPr>
          <w:t>actividad</w:t>
        </w:r>
        <w:r>
          <w:rPr>
            <w:noProof/>
            <w:webHidden/>
          </w:rPr>
          <w:tab/>
        </w:r>
        <w:r>
          <w:rPr>
            <w:noProof/>
            <w:webHidden/>
          </w:rPr>
          <w:fldChar w:fldCharType="begin"/>
        </w:r>
        <w:r>
          <w:rPr>
            <w:noProof/>
            <w:webHidden/>
          </w:rPr>
          <w:instrText xml:space="preserve"> PAGEREF _Toc8213125 \h </w:instrText>
        </w:r>
        <w:r>
          <w:rPr>
            <w:noProof/>
            <w:webHidden/>
          </w:rPr>
        </w:r>
        <w:r>
          <w:rPr>
            <w:noProof/>
            <w:webHidden/>
          </w:rPr>
          <w:fldChar w:fldCharType="separate"/>
        </w:r>
        <w:r>
          <w:rPr>
            <w:noProof/>
            <w:webHidden/>
          </w:rPr>
          <w:t>8</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6" w:history="1">
        <w:r w:rsidRPr="00D7532A">
          <w:rPr>
            <w:rStyle w:val="Hipervnculo"/>
            <w:noProof/>
            <w:lang w:val="es-ES"/>
          </w:rPr>
          <w:t xml:space="preserve">12. Diagrama de </w:t>
        </w:r>
        <w:r w:rsidRPr="00D7532A">
          <w:rPr>
            <w:rStyle w:val="Hipervnculo"/>
            <w:noProof/>
          </w:rPr>
          <w:t>estados</w:t>
        </w:r>
        <w:r>
          <w:rPr>
            <w:noProof/>
            <w:webHidden/>
          </w:rPr>
          <w:tab/>
        </w:r>
        <w:r>
          <w:rPr>
            <w:noProof/>
            <w:webHidden/>
          </w:rPr>
          <w:fldChar w:fldCharType="begin"/>
        </w:r>
        <w:r>
          <w:rPr>
            <w:noProof/>
            <w:webHidden/>
          </w:rPr>
          <w:instrText xml:space="preserve"> PAGEREF _Toc8213126 \h </w:instrText>
        </w:r>
        <w:r>
          <w:rPr>
            <w:noProof/>
            <w:webHidden/>
          </w:rPr>
        </w:r>
        <w:r>
          <w:rPr>
            <w:noProof/>
            <w:webHidden/>
          </w:rPr>
          <w:fldChar w:fldCharType="separate"/>
        </w:r>
        <w:r>
          <w:rPr>
            <w:noProof/>
            <w:webHidden/>
          </w:rPr>
          <w:t>8</w:t>
        </w:r>
        <w:r>
          <w:rPr>
            <w:noProof/>
            <w:webHidden/>
          </w:rPr>
          <w:fldChar w:fldCharType="end"/>
        </w:r>
      </w:hyperlink>
    </w:p>
    <w:p w:rsidR="00E6619C" w:rsidRDefault="00E6619C">
      <w:pPr>
        <w:pStyle w:val="TDC3"/>
        <w:tabs>
          <w:tab w:val="right" w:leader="dot" w:pos="8494"/>
        </w:tabs>
        <w:rPr>
          <w:rFonts w:asciiTheme="minorHAnsi" w:eastAsiaTheme="minorEastAsia" w:hAnsiTheme="minorHAnsi" w:cstheme="minorBidi"/>
          <w:noProof/>
          <w:sz w:val="22"/>
          <w:szCs w:val="22"/>
          <w:lang w:eastAsia="es-MX"/>
        </w:rPr>
      </w:pPr>
      <w:hyperlink w:anchor="_Toc8213127" w:history="1">
        <w:r w:rsidRPr="00D7532A">
          <w:rPr>
            <w:rStyle w:val="Hipervnculo"/>
            <w:noProof/>
            <w:lang w:val="es-ES"/>
          </w:rPr>
          <w:t>13. Aprobación del cliente</w:t>
        </w:r>
        <w:r>
          <w:rPr>
            <w:noProof/>
            <w:webHidden/>
          </w:rPr>
          <w:tab/>
        </w:r>
        <w:r>
          <w:rPr>
            <w:noProof/>
            <w:webHidden/>
          </w:rPr>
          <w:fldChar w:fldCharType="begin"/>
        </w:r>
        <w:r>
          <w:rPr>
            <w:noProof/>
            <w:webHidden/>
          </w:rPr>
          <w:instrText xml:space="preserve"> PAGEREF _Toc8213127 \h </w:instrText>
        </w:r>
        <w:r>
          <w:rPr>
            <w:noProof/>
            <w:webHidden/>
          </w:rPr>
        </w:r>
        <w:r>
          <w:rPr>
            <w:noProof/>
            <w:webHidden/>
          </w:rPr>
          <w:fldChar w:fldCharType="separate"/>
        </w:r>
        <w:r>
          <w:rPr>
            <w:noProof/>
            <w:webHidden/>
          </w:rPr>
          <w:t>9</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2" w:name="_Toc8213113"/>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A560B7" w:rsidP="0057305A">
      <w:pPr>
        <w:pStyle w:val="Ttulo3"/>
        <w:jc w:val="both"/>
        <w:rPr>
          <w:rFonts w:cs="Times New Roman"/>
          <w:b w:val="0"/>
          <w:bCs w:val="0"/>
          <w:caps/>
          <w:sz w:val="28"/>
          <w:szCs w:val="20"/>
          <w:lang w:val="es-MX"/>
        </w:rPr>
      </w:pPr>
      <w:bookmarkStart w:id="3" w:name="_Toc7550809"/>
      <w:bookmarkStart w:id="4" w:name="_Toc8213114"/>
      <w:r w:rsidRPr="00A560B7">
        <w:rPr>
          <w:rFonts w:cs="Times New Roman"/>
          <w:b w:val="0"/>
          <w:bCs w:val="0"/>
          <w:caps/>
          <w:sz w:val="28"/>
          <w:szCs w:val="28"/>
          <w:lang w:val="es-MX"/>
        </w:rPr>
        <w:t>21_983_ECU_GenerarReporteISRPF</w:t>
      </w:r>
      <w:bookmarkEnd w:id="3"/>
      <w:bookmarkEnd w:id="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5" w:name="_Toc8213115"/>
            <w:r w:rsidRPr="005D1FD1">
              <w:rPr>
                <w:sz w:val="24"/>
                <w:szCs w:val="24"/>
                <w:lang w:val="es-ES"/>
              </w:rPr>
              <w:t xml:space="preserve">1. </w:t>
            </w:r>
            <w:r w:rsidRPr="00EF08EC">
              <w:rPr>
                <w:sz w:val="24"/>
                <w:szCs w:val="24"/>
                <w:lang w:val="es-MX"/>
              </w:rPr>
              <w:t>Descripción</w:t>
            </w:r>
            <w:bookmarkEnd w:id="5"/>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7465F5">
              <w:rPr>
                <w:rFonts w:ascii="Arial" w:hAnsi="Arial" w:cs="Arial"/>
              </w:rPr>
              <w:t xml:space="preserve">generar el reporte de </w:t>
            </w:r>
            <w:r w:rsidR="00E40AC4">
              <w:rPr>
                <w:rFonts w:ascii="Arial" w:hAnsi="Arial" w:cs="Arial"/>
              </w:rPr>
              <w:t>ISR personas físicas</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6" w:name="_Toc8213116"/>
            <w:r w:rsidRPr="00EF08EC">
              <w:rPr>
                <w:sz w:val="24"/>
                <w:szCs w:val="24"/>
                <w:lang w:val="es-MX"/>
              </w:rPr>
              <w:t>2. Diagrama del Caso de U</w:t>
            </w:r>
            <w:r w:rsidR="006D79FB" w:rsidRPr="00EF08EC">
              <w:rPr>
                <w:sz w:val="24"/>
                <w:szCs w:val="24"/>
                <w:lang w:val="es-MX"/>
              </w:rPr>
              <w:t>so</w:t>
            </w:r>
            <w:bookmarkEnd w:id="6"/>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94B8E" w:rsidP="00B94B8E">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327037" cy="22771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e IVA.jpg"/>
                          <pic:cNvPicPr/>
                        </pic:nvPicPr>
                        <pic:blipFill>
                          <a:blip r:embed="rId7">
                            <a:extLst>
                              <a:ext uri="{28A0092B-C50C-407E-A947-70E740481C1C}">
                                <a14:useLocalDpi xmlns:a14="http://schemas.microsoft.com/office/drawing/2010/main" val="0"/>
                              </a:ext>
                            </a:extLst>
                          </a:blip>
                          <a:stretch>
                            <a:fillRect/>
                          </a:stretch>
                        </pic:blipFill>
                        <pic:spPr>
                          <a:xfrm>
                            <a:off x="0" y="0"/>
                            <a:ext cx="4327037" cy="2277110"/>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7" w:name="_Toc8213117"/>
            <w:r w:rsidRPr="005D1FD1">
              <w:rPr>
                <w:sz w:val="24"/>
                <w:szCs w:val="24"/>
                <w:lang w:val="es-ES"/>
              </w:rPr>
              <w:t xml:space="preserve">3. </w:t>
            </w:r>
            <w:r w:rsidRPr="00EF08EC">
              <w:rPr>
                <w:sz w:val="24"/>
                <w:szCs w:val="24"/>
                <w:lang w:val="es-MX"/>
              </w:rPr>
              <w:t>Actores</w:t>
            </w:r>
            <w:bookmarkEnd w:id="7"/>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57305A" w:rsidRPr="003504E0" w:rsidTr="00A2689A">
              <w:trPr>
                <w:cantSplit/>
                <w:trHeight w:val="600"/>
              </w:trPr>
              <w:tc>
                <w:tcPr>
                  <w:tcW w:w="2142" w:type="dxa"/>
                </w:tcPr>
                <w:p w:rsidR="0057305A" w:rsidRPr="0057305A" w:rsidRDefault="0057305A" w:rsidP="0057305A">
                  <w:pPr>
                    <w:jc w:val="both"/>
                    <w:rPr>
                      <w:rFonts w:ascii="Arial" w:hAnsi="Arial" w:cs="Arial"/>
                      <w:b/>
                      <w:highlight w:val="yellow"/>
                    </w:rPr>
                  </w:pPr>
                  <w:r w:rsidRPr="0057305A">
                    <w:rPr>
                      <w:rFonts w:ascii="Arial" w:hAnsi="Arial" w:cs="Arial"/>
                    </w:rPr>
                    <w:t>Usuario SAT</w:t>
                  </w:r>
                </w:p>
              </w:tc>
              <w:tc>
                <w:tcPr>
                  <w:tcW w:w="5812" w:type="dxa"/>
                  <w:vAlign w:val="center"/>
                </w:tcPr>
                <w:p w:rsidR="0057305A" w:rsidRPr="0057305A" w:rsidRDefault="0057305A" w:rsidP="0057305A">
                  <w:pPr>
                    <w:jc w:val="both"/>
                    <w:rPr>
                      <w:rFonts w:ascii="Arial" w:hAnsi="Arial" w:cs="Arial"/>
                    </w:rPr>
                  </w:pPr>
                  <w:r>
                    <w:rPr>
                      <w:rFonts w:ascii="Arial" w:hAnsi="Arial" w:cs="Arial"/>
                    </w:rPr>
                    <w:t>Usuario</w:t>
                  </w:r>
                  <w:r w:rsidRPr="0057305A">
                    <w:rPr>
                      <w:rFonts w:ascii="Arial" w:hAnsi="Arial" w:cs="Arial"/>
                    </w:rPr>
                    <w:t xml:space="preserve"> que ejecuta los reportes a través del aplicativo del aplicativo de PIAC.</w:t>
                  </w:r>
                </w:p>
                <w:p w:rsidR="0057305A" w:rsidRPr="0057305A" w:rsidRDefault="0057305A" w:rsidP="0057305A">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213118"/>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Existe información coincidente con los filtros de consulta para la generación del reporte.</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213119"/>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7305A" w:rsidP="0057305A">
            <w:pPr>
              <w:pStyle w:val="Prrafodelista"/>
              <w:numPr>
                <w:ilvl w:val="0"/>
                <w:numId w:val="31"/>
              </w:numPr>
              <w:rPr>
                <w:rFonts w:ascii="Arial" w:hAnsi="Arial" w:cs="Arial"/>
              </w:rPr>
            </w:pPr>
            <w:r>
              <w:rPr>
                <w:rFonts w:ascii="Arial" w:hAnsi="Arial" w:cs="Arial"/>
              </w:rPr>
              <w:t xml:space="preserve">Se mostró al Usuario SAT el reporte </w:t>
            </w:r>
            <w:r w:rsidR="007465F5">
              <w:rPr>
                <w:rFonts w:ascii="Arial" w:hAnsi="Arial" w:cs="Arial"/>
              </w:rPr>
              <w:t xml:space="preserve">de </w:t>
            </w:r>
            <w:r w:rsidR="00A560B7">
              <w:rPr>
                <w:rFonts w:ascii="Arial" w:hAnsi="Arial" w:cs="Arial"/>
              </w:rPr>
              <w:t>ISR personas físicas</w:t>
            </w:r>
            <w:r>
              <w:rPr>
                <w:rFonts w:ascii="Arial" w:hAnsi="Arial" w:cs="Arial"/>
              </w:rPr>
              <w:t xml:space="preserve">. </w:t>
            </w:r>
          </w:p>
          <w:p w:rsidR="0057305A" w:rsidRPr="0057305A" w:rsidRDefault="0057305A" w:rsidP="0057305A">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213120"/>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requiere la generación de reporte de </w:t>
                  </w:r>
                  <w:r w:rsidR="00A560B7">
                    <w:rPr>
                      <w:rFonts w:ascii="Arial" w:hAnsi="Arial" w:cs="Arial"/>
                    </w:rPr>
                    <w:t>ISR personas físicas</w:t>
                  </w:r>
                  <w:r>
                    <w:rPr>
                      <w:rFonts w:ascii="Arial" w:hAnsi="Arial" w:cs="Arial"/>
                    </w:rPr>
                    <w:t>.</w:t>
                  </w:r>
                </w:p>
                <w:p w:rsidR="00247710" w:rsidRPr="00247710" w:rsidRDefault="00247710" w:rsidP="00247710">
                  <w:pPr>
                    <w:pStyle w:val="Prrafodelista"/>
                    <w:spacing w:before="120" w:after="120"/>
                    <w:ind w:left="360"/>
                    <w:jc w:val="both"/>
                    <w:rPr>
                      <w:rFonts w:ascii="Arial" w:hAnsi="Arial" w:cs="Arial"/>
                      <w:b/>
                    </w:rPr>
                  </w:pPr>
                  <w:r w:rsidRPr="00247710">
                    <w:rPr>
                      <w:rFonts w:ascii="Arial" w:hAnsi="Arial" w:cs="Arial"/>
                      <w:b/>
                    </w:rPr>
                    <w:t>(21_983_ECU_PIAC)</w:t>
                  </w:r>
                </w:p>
              </w:tc>
              <w:tc>
                <w:tcPr>
                  <w:tcW w:w="4101" w:type="dxa"/>
                </w:tcPr>
                <w:p w:rsidR="0083458B" w:rsidRDefault="0083458B" w:rsidP="007465F5">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180525">
                    <w:rPr>
                      <w:rFonts w:ascii="Arial" w:hAnsi="Arial" w:cs="Arial"/>
                      <w:color w:val="000000"/>
                    </w:rPr>
                    <w:t>los criterios de consulta ingresados</w:t>
                  </w:r>
                  <w:r w:rsidR="007465F5">
                    <w:rPr>
                      <w:rFonts w:ascii="Arial" w:hAnsi="Arial" w:cs="Arial"/>
                      <w:color w:val="000000"/>
                    </w:rPr>
                    <w:t xml:space="preserve">, </w:t>
                  </w:r>
                  <w:r w:rsidR="00180525">
                    <w:rPr>
                      <w:rFonts w:ascii="Arial" w:hAnsi="Arial" w:cs="Arial"/>
                      <w:color w:val="000000"/>
                    </w:rPr>
                    <w:t>obtiene</w:t>
                  </w:r>
                  <w:r w:rsidR="007465F5">
                    <w:rPr>
                      <w:rFonts w:ascii="Arial" w:hAnsi="Arial" w:cs="Arial"/>
                      <w:color w:val="000000"/>
                    </w:rPr>
                    <w:t xml:space="preserve"> la siguiente información de los trámites correspondientes a </w:t>
                  </w:r>
                  <w:r w:rsidR="00A560B7">
                    <w:rPr>
                      <w:rFonts w:ascii="Arial" w:hAnsi="Arial" w:cs="Arial"/>
                      <w:color w:val="000000"/>
                    </w:rPr>
                    <w:t>ISR personas físicas</w:t>
                  </w:r>
                  <w:r w:rsidR="007465F5">
                    <w:rPr>
                      <w:rFonts w:ascii="Arial" w:hAnsi="Arial" w:cs="Arial"/>
                      <w:color w:val="000000"/>
                    </w:rPr>
                    <w:t>:</w:t>
                  </w:r>
                </w:p>
                <w:p w:rsidR="009B2CAC" w:rsidRDefault="009B2CAC" w:rsidP="007465F5">
                  <w:pPr>
                    <w:pStyle w:val="Prrafodelista"/>
                    <w:numPr>
                      <w:ilvl w:val="0"/>
                      <w:numId w:val="31"/>
                    </w:numPr>
                    <w:spacing w:before="120" w:after="120"/>
                    <w:jc w:val="both"/>
                    <w:rPr>
                      <w:rFonts w:ascii="Arial" w:hAnsi="Arial" w:cs="Arial"/>
                      <w:color w:val="000000"/>
                    </w:rPr>
                  </w:pPr>
                  <w:r>
                    <w:rPr>
                      <w:rFonts w:ascii="Arial" w:hAnsi="Arial" w:cs="Arial"/>
                      <w:color w:val="000000"/>
                    </w:rPr>
                    <w:t>RFC</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Número de control</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Periodo</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Tipo de trámite</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recepción</w:t>
                  </w:r>
                </w:p>
                <w:p w:rsidR="007465F5" w:rsidRPr="004B1F34"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impresión</w:t>
                  </w:r>
                </w:p>
              </w:tc>
            </w:tr>
            <w:tr w:rsidR="0083458B" w:rsidTr="0083458B">
              <w:tc>
                <w:tcPr>
                  <w:tcW w:w="4100" w:type="dxa"/>
                </w:tcPr>
                <w:p w:rsidR="0083458B" w:rsidRPr="004B1F34" w:rsidRDefault="0083458B" w:rsidP="0083458B">
                  <w:pPr>
                    <w:pStyle w:val="Prrafodelista"/>
                    <w:spacing w:before="120" w:after="120"/>
                    <w:ind w:left="36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fiscal del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InfoContribuyente</w:t>
                  </w:r>
                  <w:r w:rsidRPr="007D2636">
                    <w:rPr>
                      <w:rFonts w:ascii="Arial" w:hAnsi="Arial" w:cs="Arial"/>
                      <w:b/>
                    </w:rPr>
                    <w:t>)</w:t>
                  </w:r>
                </w:p>
              </w:tc>
            </w:tr>
            <w:tr w:rsidR="0083458B" w:rsidTr="0083458B">
              <w:tc>
                <w:tcPr>
                  <w:tcW w:w="4100" w:type="dxa"/>
                </w:tcPr>
                <w:p w:rsidR="0083458B" w:rsidRPr="00471BB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existen información de créditos relacionados al contribuyente. </w:t>
                  </w:r>
                  <w:r w:rsidRPr="00615F74">
                    <w:rPr>
                      <w:rFonts w:ascii="Arial" w:hAnsi="Arial" w:cs="Arial"/>
                      <w:b/>
                      <w:color w:val="000000"/>
                    </w:rPr>
                    <w:t>(FA</w:t>
                  </w:r>
                  <w:r w:rsidR="007465F5">
                    <w:rPr>
                      <w:rFonts w:ascii="Arial" w:hAnsi="Arial" w:cs="Arial"/>
                      <w:b/>
                      <w:color w:val="000000"/>
                    </w:rPr>
                    <w:t>01</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de los créditos relacionados al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InfoCreditos</w:t>
                  </w:r>
                  <w:r w:rsidRPr="007D2636">
                    <w:rPr>
                      <w:rFonts w:ascii="Arial" w:hAnsi="Arial" w:cs="Arial"/>
                      <w:b/>
                    </w:rPr>
                    <w:t>)</w:t>
                  </w:r>
                </w:p>
              </w:tc>
            </w:tr>
            <w:tr w:rsidR="00407B3B" w:rsidTr="0083458B">
              <w:tc>
                <w:tcPr>
                  <w:tcW w:w="4100" w:type="dxa"/>
                </w:tcPr>
                <w:p w:rsidR="00407B3B" w:rsidRPr="00803B27" w:rsidRDefault="00407B3B" w:rsidP="000462CE">
                  <w:pPr>
                    <w:spacing w:before="120" w:after="120"/>
                    <w:jc w:val="both"/>
                    <w:rPr>
                      <w:rFonts w:ascii="Arial" w:hAnsi="Arial" w:cs="Arial"/>
                    </w:rPr>
                  </w:pPr>
                </w:p>
              </w:tc>
              <w:tc>
                <w:tcPr>
                  <w:tcW w:w="4101" w:type="dxa"/>
                </w:tcPr>
                <w:p w:rsidR="00407B3B" w:rsidRPr="000462CE" w:rsidRDefault="00407B3B" w:rsidP="000462CE">
                  <w:pPr>
                    <w:pStyle w:val="Prrafodelista"/>
                    <w:numPr>
                      <w:ilvl w:val="0"/>
                      <w:numId w:val="23"/>
                    </w:numPr>
                    <w:jc w:val="both"/>
                    <w:rPr>
                      <w:rFonts w:ascii="Arial" w:hAnsi="Arial" w:cs="Arial"/>
                      <w:color w:val="000000"/>
                    </w:rPr>
                  </w:pPr>
                  <w:r>
                    <w:rPr>
                      <w:rFonts w:ascii="Arial" w:hAnsi="Arial" w:cs="Arial"/>
                      <w:color w:val="000000"/>
                    </w:rPr>
                    <w:t xml:space="preserve">El sistema consulta y determina que el contribuyente cuenta con devoluciones relacionadas. </w:t>
                  </w:r>
                  <w:r w:rsidRPr="002E1F56">
                    <w:rPr>
                      <w:rFonts w:ascii="Arial" w:hAnsi="Arial" w:cs="Arial"/>
                      <w:b/>
                      <w:color w:val="000000"/>
                    </w:rPr>
                    <w:t>(FA</w:t>
                  </w:r>
                  <w:r w:rsidR="00942F7E">
                    <w:rPr>
                      <w:rFonts w:ascii="Arial" w:hAnsi="Arial" w:cs="Arial"/>
                      <w:b/>
                      <w:color w:val="000000"/>
                    </w:rPr>
                    <w:t>0</w:t>
                  </w:r>
                  <w:r w:rsidR="00135809">
                    <w:rPr>
                      <w:rFonts w:ascii="Arial" w:hAnsi="Arial" w:cs="Arial"/>
                      <w:b/>
                      <w:color w:val="000000"/>
                    </w:rPr>
                    <w:t>2</w:t>
                  </w:r>
                  <w:r w:rsidRPr="002E1F56">
                    <w:rPr>
                      <w:rFonts w:ascii="Arial" w:hAnsi="Arial" w:cs="Arial"/>
                      <w:b/>
                      <w:color w:val="000000"/>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407B3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la información de las devoluciones encontradas.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InfoDevolu</w:t>
                  </w:r>
                  <w:r w:rsidRPr="007D2636">
                    <w:rPr>
                      <w:rFonts w:ascii="Arial" w:hAnsi="Arial" w:cs="Arial"/>
                      <w:b/>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375E31">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compensaciones. </w:t>
                  </w:r>
                  <w:r w:rsidRPr="002E1F56">
                    <w:rPr>
                      <w:rFonts w:ascii="Arial" w:hAnsi="Arial" w:cs="Arial"/>
                      <w:b/>
                      <w:color w:val="000000"/>
                    </w:rPr>
                    <w:t>(FA</w:t>
                  </w:r>
                  <w:r w:rsidR="00C3035F">
                    <w:rPr>
                      <w:rFonts w:ascii="Arial" w:hAnsi="Arial" w:cs="Arial"/>
                      <w:b/>
                      <w:color w:val="000000"/>
                    </w:rPr>
                    <w:t>0</w:t>
                  </w:r>
                  <w:r w:rsidR="00135809">
                    <w:rPr>
                      <w:rFonts w:ascii="Arial" w:hAnsi="Arial" w:cs="Arial"/>
                      <w:b/>
                      <w:color w:val="000000"/>
                    </w:rPr>
                    <w:t>3</w:t>
                  </w:r>
                  <w:r w:rsidRPr="002E1F56">
                    <w:rPr>
                      <w:rFonts w:ascii="Arial" w:hAnsi="Arial" w:cs="Arial"/>
                      <w:b/>
                      <w:color w:val="000000"/>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375E31">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y ejercicio ingresados consulta la información de las compensaciones encontradas. </w:t>
                  </w:r>
                  <w:r w:rsidRPr="007D2636">
                    <w:rPr>
                      <w:rFonts w:ascii="Arial" w:hAnsi="Arial" w:cs="Arial"/>
                      <w:b/>
                    </w:rPr>
                    <w:t>(</w:t>
                  </w:r>
                  <w:bookmarkStart w:id="11" w:name="_Hlk8119014"/>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InfoCompen</w:t>
                  </w:r>
                  <w:bookmarkEnd w:id="11"/>
                  <w:r w:rsidRPr="007D2636">
                    <w:rPr>
                      <w:rFonts w:ascii="Arial" w:hAnsi="Arial" w:cs="Arial"/>
                      <w:b/>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407B3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pagos relacionados. </w:t>
                  </w:r>
                  <w:r w:rsidRPr="002E1F56">
                    <w:rPr>
                      <w:rFonts w:ascii="Arial" w:hAnsi="Arial" w:cs="Arial"/>
                      <w:b/>
                      <w:color w:val="000000"/>
                    </w:rPr>
                    <w:t>(FA</w:t>
                  </w:r>
                  <w:r w:rsidR="00E827CF">
                    <w:rPr>
                      <w:rFonts w:ascii="Arial" w:hAnsi="Arial" w:cs="Arial"/>
                      <w:b/>
                      <w:color w:val="000000"/>
                    </w:rPr>
                    <w:t>0</w:t>
                  </w:r>
                  <w:r w:rsidR="00135809">
                    <w:rPr>
                      <w:rFonts w:ascii="Arial" w:hAnsi="Arial" w:cs="Arial"/>
                      <w:b/>
                      <w:color w:val="000000"/>
                    </w:rPr>
                    <w:t>4</w:t>
                  </w:r>
                  <w:r w:rsidRPr="002E1F56">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w:t>
                  </w:r>
                  <w:r w:rsidR="0017008A">
                    <w:rPr>
                      <w:rFonts w:ascii="Arial" w:hAnsi="Arial" w:cs="Arial"/>
                      <w:color w:val="000000"/>
                    </w:rPr>
                    <w:t>consulta la siguiente información general para cada uno de los pagos encontrados:</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Ejercicio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Periodo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Tipo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Número de operación</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Renglón</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Fecha</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Hora</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Importe a cargo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Importe a favor</w:t>
                  </w:r>
                </w:p>
              </w:tc>
            </w:tr>
            <w:tr w:rsidR="009A41E3" w:rsidTr="0083458B">
              <w:tc>
                <w:tcPr>
                  <w:tcW w:w="4100" w:type="dxa"/>
                </w:tcPr>
                <w:p w:rsidR="009A41E3" w:rsidRPr="00803B27" w:rsidRDefault="009A41E3" w:rsidP="009A41E3">
                  <w:pPr>
                    <w:spacing w:before="120" w:after="120"/>
                    <w:jc w:val="both"/>
                    <w:rPr>
                      <w:rFonts w:ascii="Arial" w:hAnsi="Arial" w:cs="Arial"/>
                    </w:rPr>
                  </w:pPr>
                </w:p>
              </w:tc>
              <w:tc>
                <w:tcPr>
                  <w:tcW w:w="4101" w:type="dxa"/>
                </w:tcPr>
                <w:p w:rsidR="009A41E3" w:rsidRDefault="004B6F1B" w:rsidP="009A41E3">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para cada uno de los pagos encontrados consulta el detalle del pago encontrado en </w:t>
                  </w:r>
                  <w:r w:rsidR="009A41E3">
                    <w:rPr>
                      <w:rFonts w:ascii="Arial" w:hAnsi="Arial" w:cs="Arial"/>
                      <w:color w:val="000000"/>
                    </w:rPr>
                    <w:t>la declaración anual.</w:t>
                  </w: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Declaración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Número de operación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declaración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complementaria</w:t>
                  </w:r>
                </w:p>
                <w:p w:rsidR="006D0807" w:rsidRDefault="006D0807" w:rsidP="009A41E3">
                  <w:pPr>
                    <w:pStyle w:val="Prrafodelista"/>
                    <w:numPr>
                      <w:ilvl w:val="0"/>
                      <w:numId w:val="47"/>
                    </w:numPr>
                    <w:spacing w:before="120" w:after="120"/>
                    <w:jc w:val="both"/>
                    <w:rPr>
                      <w:rFonts w:ascii="Arial" w:hAnsi="Arial" w:cs="Arial"/>
                      <w:color w:val="000000"/>
                    </w:rPr>
                  </w:pPr>
                  <w:r>
                    <w:rPr>
                      <w:rFonts w:ascii="Arial" w:hAnsi="Arial" w:cs="Arial"/>
                      <w:color w:val="000000"/>
                    </w:rPr>
                    <w:t>Línea de captura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Fecha de presentación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Periodo</w:t>
                  </w:r>
                </w:p>
                <w:p w:rsidR="009A41E3"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Detalle de la declaración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exentos (sin exceder de 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acumulables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no acumulables</w:t>
                  </w:r>
                </w:p>
                <w:p w:rsidR="009A41E3"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Desglose de retenciones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RFC del retenedor</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Nombre, denominación o razón social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Monto de los ingresos pagados.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Impuesto retenido</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Total de impuestos retenidos al contribuyente</w:t>
                  </w:r>
                </w:p>
                <w:p w:rsidR="009A41E3" w:rsidRDefault="009A41E3" w:rsidP="009A41E3">
                  <w:pPr>
                    <w:pStyle w:val="Prrafodelista"/>
                    <w:spacing w:before="120" w:after="120"/>
                    <w:ind w:left="1068"/>
                    <w:jc w:val="both"/>
                    <w:rPr>
                      <w:rFonts w:ascii="Arial" w:hAnsi="Arial" w:cs="Arial"/>
                      <w:color w:val="000000"/>
                    </w:rPr>
                  </w:pPr>
                </w:p>
                <w:p w:rsidR="00334F48" w:rsidRPr="00334F48" w:rsidRDefault="009A41E3" w:rsidP="00334F48">
                  <w:pPr>
                    <w:pStyle w:val="Prrafodelista"/>
                    <w:numPr>
                      <w:ilvl w:val="0"/>
                      <w:numId w:val="46"/>
                    </w:numPr>
                    <w:spacing w:before="120" w:after="120"/>
                    <w:jc w:val="both"/>
                    <w:rPr>
                      <w:rFonts w:ascii="Arial" w:hAnsi="Arial" w:cs="Arial"/>
                      <w:color w:val="000000"/>
                    </w:rPr>
                  </w:pPr>
                  <w:r>
                    <w:rPr>
                      <w:rFonts w:ascii="Arial" w:hAnsi="Arial" w:cs="Arial"/>
                      <w:color w:val="000000"/>
                    </w:rPr>
                    <w:t>Deducciones personales</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deducción</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Nivel educativo</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CURP del beneficiario</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RFC de quién expide el comprobante</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Importe</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Cantidad recuperada en gastos efectuados</w:t>
                  </w:r>
                </w:p>
                <w:p w:rsidR="009A41E3" w:rsidRPr="00FF12BE"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Total deducciones personales</w:t>
                  </w:r>
                </w:p>
                <w:p w:rsid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deducible conceptos C y J</w:t>
                  </w:r>
                  <w:r>
                    <w:rPr>
                      <w:rFonts w:ascii="Arial" w:hAnsi="Arial" w:cs="Arial"/>
                      <w:color w:val="000000"/>
                    </w:rPr>
                    <w:t xml:space="preserve"> </w:t>
                  </w:r>
                </w:p>
                <w:p w:rsid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lastRenderedPageBreak/>
                    <w:t>Monto máximo deducible conceptos A,</w:t>
                  </w:r>
                  <w:r>
                    <w:rPr>
                      <w:rFonts w:ascii="Arial" w:hAnsi="Arial" w:cs="Arial"/>
                    </w:rPr>
                    <w:t xml:space="preserve"> </w:t>
                  </w:r>
                  <w:r w:rsidRPr="007C715D">
                    <w:rPr>
                      <w:rFonts w:ascii="Arial" w:hAnsi="Arial" w:cs="Arial"/>
                    </w:rPr>
                    <w:t>B,</w:t>
                  </w:r>
                  <w:r>
                    <w:rPr>
                      <w:rFonts w:ascii="Arial" w:hAnsi="Arial" w:cs="Arial"/>
                    </w:rPr>
                    <w:t xml:space="preserve"> </w:t>
                  </w:r>
                  <w:r w:rsidRPr="007C715D">
                    <w:rPr>
                      <w:rFonts w:ascii="Arial" w:hAnsi="Arial" w:cs="Arial"/>
                    </w:rPr>
                    <w:t>C,</w:t>
                  </w:r>
                  <w:r>
                    <w:rPr>
                      <w:rFonts w:ascii="Arial" w:hAnsi="Arial" w:cs="Arial"/>
                    </w:rPr>
                    <w:t xml:space="preserve"> </w:t>
                  </w:r>
                  <w:r w:rsidRPr="007C715D">
                    <w:rPr>
                      <w:rFonts w:ascii="Arial" w:hAnsi="Arial" w:cs="Arial"/>
                    </w:rPr>
                    <w:t>D,</w:t>
                  </w:r>
                  <w:r>
                    <w:rPr>
                      <w:rFonts w:ascii="Arial" w:hAnsi="Arial" w:cs="Arial"/>
                    </w:rPr>
                    <w:t xml:space="preserve"> </w:t>
                  </w:r>
                  <w:r w:rsidRPr="007C715D">
                    <w:rPr>
                      <w:rFonts w:ascii="Arial" w:hAnsi="Arial" w:cs="Arial"/>
                    </w:rPr>
                    <w:t>E,</w:t>
                  </w:r>
                  <w:r>
                    <w:rPr>
                      <w:rFonts w:ascii="Arial" w:hAnsi="Arial" w:cs="Arial"/>
                    </w:rPr>
                    <w:t xml:space="preserve"> </w:t>
                  </w:r>
                  <w:r w:rsidRPr="007C715D">
                    <w:rPr>
                      <w:rFonts w:ascii="Arial" w:hAnsi="Arial" w:cs="Arial"/>
                    </w:rPr>
                    <w:t>F,</w:t>
                  </w:r>
                  <w:r>
                    <w:rPr>
                      <w:rFonts w:ascii="Arial" w:hAnsi="Arial" w:cs="Arial"/>
                    </w:rPr>
                    <w:t xml:space="preserve"> </w:t>
                  </w:r>
                  <w:r w:rsidRPr="007C715D">
                    <w:rPr>
                      <w:rFonts w:ascii="Arial" w:hAnsi="Arial" w:cs="Arial"/>
                    </w:rPr>
                    <w:t>G,</w:t>
                  </w:r>
                  <w:r>
                    <w:rPr>
                      <w:rFonts w:ascii="Arial" w:hAnsi="Arial" w:cs="Arial"/>
                    </w:rPr>
                    <w:t xml:space="preserve"> </w:t>
                  </w:r>
                  <w:r w:rsidRPr="007C715D">
                    <w:rPr>
                      <w:rFonts w:ascii="Arial" w:hAnsi="Arial" w:cs="Arial"/>
                    </w:rPr>
                    <w:t>H e I</w:t>
                  </w:r>
                  <w:r>
                    <w:rPr>
                      <w:rFonts w:ascii="Arial" w:hAnsi="Arial" w:cs="Arial"/>
                      <w:color w:val="000000"/>
                    </w:rPr>
                    <w:t xml:space="preserve"> </w:t>
                  </w:r>
                </w:p>
                <w:p w:rsidR="009A41E3" w:rsidRPr="008D4DA1"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aplicable deducciones personales</w:t>
                  </w:r>
                </w:p>
                <w:p w:rsidR="009A41E3" w:rsidRPr="008D4DA1"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Determinación del Impuesto Sobre la Renta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Total de ingresos acumulables</w:t>
                  </w:r>
                </w:p>
                <w:p w:rsidR="009A41E3" w:rsidRPr="00FF12BE" w:rsidRDefault="009A41E3" w:rsidP="009A41E3">
                  <w:pPr>
                    <w:pStyle w:val="Prrafodelista"/>
                    <w:numPr>
                      <w:ilvl w:val="0"/>
                      <w:numId w:val="47"/>
                    </w:numPr>
                    <w:spacing w:before="120" w:after="120"/>
                    <w:jc w:val="both"/>
                    <w:rPr>
                      <w:rFonts w:ascii="Arial" w:hAnsi="Arial" w:cs="Arial"/>
                      <w:color w:val="000000"/>
                    </w:rPr>
                  </w:pPr>
                  <w:r>
                    <w:rPr>
                      <w:rFonts w:ascii="Arial" w:hAnsi="Arial" w:cs="Arial"/>
                    </w:rPr>
                    <w:t>ISR causado</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aplicable a deducciones personales</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 xml:space="preserve">Impuesto retenido al contribuyente o pagado por terceros </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Base gravable</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Pagos provisionales efectuados a la federación</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conforme tarifa anual</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a cargo del ejercicio</w:t>
                  </w:r>
                </w:p>
                <w:p w:rsidR="009A41E3" w:rsidRPr="008D4DA1"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a favor del ejercicio</w:t>
                  </w:r>
                </w:p>
              </w:tc>
            </w:tr>
            <w:tr w:rsidR="0083458B" w:rsidTr="0083458B">
              <w:tc>
                <w:tcPr>
                  <w:tcW w:w="4100" w:type="dxa"/>
                </w:tcPr>
                <w:p w:rsidR="0083458B" w:rsidRPr="0083458B" w:rsidRDefault="0083458B" w:rsidP="0083458B">
                  <w:pPr>
                    <w:spacing w:before="120" w:after="120"/>
                    <w:jc w:val="both"/>
                    <w:rPr>
                      <w:rFonts w:ascii="Arial" w:hAnsi="Arial" w:cs="Arial"/>
                    </w:rPr>
                  </w:pPr>
                </w:p>
              </w:tc>
              <w:tc>
                <w:tcPr>
                  <w:tcW w:w="4101" w:type="dxa"/>
                </w:tcPr>
                <w:p w:rsidR="005147DB" w:rsidRPr="005147DB" w:rsidRDefault="0083458B" w:rsidP="005147DB">
                  <w:pPr>
                    <w:pStyle w:val="Prrafodelista"/>
                    <w:numPr>
                      <w:ilvl w:val="0"/>
                      <w:numId w:val="23"/>
                    </w:numPr>
                    <w:spacing w:before="120" w:after="120"/>
                    <w:jc w:val="both"/>
                    <w:rPr>
                      <w:rFonts w:ascii="Arial" w:hAnsi="Arial" w:cs="Arial"/>
                      <w:color w:val="000000"/>
                    </w:rPr>
                  </w:pPr>
                  <w:r>
                    <w:rPr>
                      <w:rFonts w:ascii="Arial" w:hAnsi="Arial" w:cs="Arial"/>
                      <w:color w:val="000000"/>
                    </w:rPr>
                    <w:t>El sistema genera el reporte con la información consultada anteriormente del contribuyente</w:t>
                  </w:r>
                  <w:r w:rsidR="00682EC9">
                    <w:rPr>
                      <w:rFonts w:ascii="Arial" w:hAnsi="Arial" w:cs="Arial"/>
                      <w:color w:val="000000"/>
                    </w:rPr>
                    <w:t>, con las siguientes secciones</w:t>
                  </w:r>
                  <w:r>
                    <w:rPr>
                      <w:rFonts w:ascii="Arial" w:hAnsi="Arial" w:cs="Arial"/>
                      <w:color w:val="000000"/>
                    </w:rPr>
                    <w:t>:</w:t>
                  </w:r>
                  <w:r w:rsidR="00682EC9">
                    <w:rPr>
                      <w:rFonts w:ascii="Arial" w:hAnsi="Arial" w:cs="Arial"/>
                      <w:color w:val="000000"/>
                    </w:rPr>
                    <w:t xml:space="preserve"> </w:t>
                  </w:r>
                  <w:r w:rsidR="00682EC9" w:rsidRPr="00682EC9">
                    <w:rPr>
                      <w:rFonts w:ascii="Arial" w:hAnsi="Arial" w:cs="Arial"/>
                      <w:b/>
                      <w:color w:val="000000"/>
                    </w:rPr>
                    <w:t>(</w:t>
                  </w:r>
                  <w:r w:rsidR="00691F53" w:rsidRPr="00691F53">
                    <w:rPr>
                      <w:rFonts w:ascii="Arial" w:hAnsi="Arial" w:cs="Arial"/>
                      <w:b/>
                    </w:rPr>
                    <w:t>RNA06</w:t>
                  </w:r>
                  <w:r w:rsidR="00682EC9" w:rsidRPr="00682EC9">
                    <w:rPr>
                      <w:rFonts w:ascii="Arial" w:hAnsi="Arial" w:cs="Arial"/>
                      <w:b/>
                      <w:color w:val="000000"/>
                    </w:rPr>
                    <w:t>)</w:t>
                  </w:r>
                  <w:r w:rsidR="005147DB">
                    <w:rPr>
                      <w:rFonts w:ascii="Arial" w:hAnsi="Arial" w:cs="Arial"/>
                      <w:b/>
                      <w:color w:val="000000"/>
                    </w:rPr>
                    <w:t xml:space="preserve"> </w:t>
                  </w:r>
                  <w:r w:rsidR="005147DB" w:rsidRPr="005147DB">
                    <w:rPr>
                      <w:rFonts w:ascii="Arial" w:hAnsi="Arial" w:cs="Arial"/>
                      <w:b/>
                      <w:color w:val="000000"/>
                    </w:rPr>
                    <w:t>(</w:t>
                  </w:r>
                  <w:r w:rsidR="005A76A9" w:rsidRPr="005A76A9">
                    <w:rPr>
                      <w:rFonts w:ascii="Arial" w:hAnsi="Arial" w:cs="Arial"/>
                      <w:b/>
                    </w:rPr>
                    <w:t>21_983_EIU_GenerarReporteISRPF</w:t>
                  </w:r>
                  <w:r w:rsidR="005147DB" w:rsidRPr="005147DB">
                    <w:rPr>
                      <w:rFonts w:ascii="Arial" w:hAnsi="Arial" w:cs="Arial"/>
                      <w:b/>
                      <w:color w:val="000000"/>
                    </w:rPr>
                    <w:t>)</w:t>
                  </w:r>
                </w:p>
                <w:p w:rsidR="002E1617" w:rsidRDefault="00785155"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del trámite</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fiscal del contribuyente</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Datos generales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del domicilio</w:t>
                  </w:r>
                  <w:r w:rsidR="00785155">
                    <w:rPr>
                      <w:rFonts w:ascii="Arial" w:hAnsi="Arial" w:cs="Arial"/>
                      <w:color w:val="000000"/>
                    </w:rPr>
                    <w:t xml:space="preserve"> vigente</w:t>
                  </w:r>
                </w:p>
                <w:p w:rsid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del domicilio no vigente</w:t>
                  </w:r>
                </w:p>
                <w:p w:rsidR="00785155" w:rsidRDefault="0083458B"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 la actividad económica</w:t>
                  </w:r>
                  <w:r w:rsidR="00785155">
                    <w:rPr>
                      <w:rFonts w:ascii="Arial" w:hAnsi="Arial" w:cs="Arial"/>
                      <w:color w:val="000000"/>
                    </w:rPr>
                    <w:t xml:space="preserve"> vigente.</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 la actividad económica no vigente.</w:t>
                  </w:r>
                </w:p>
                <w:p w:rsidR="0083458B" w:rsidRDefault="0083458B" w:rsidP="00785155">
                  <w:pPr>
                    <w:pStyle w:val="Prrafodelista"/>
                    <w:numPr>
                      <w:ilvl w:val="1"/>
                      <w:numId w:val="30"/>
                    </w:numPr>
                    <w:spacing w:before="120" w:after="120"/>
                    <w:ind w:left="924" w:hanging="357"/>
                    <w:jc w:val="both"/>
                    <w:rPr>
                      <w:rFonts w:ascii="Arial" w:hAnsi="Arial" w:cs="Arial"/>
                      <w:color w:val="000000"/>
                    </w:rPr>
                  </w:pPr>
                  <w:r w:rsidRPr="00785155">
                    <w:rPr>
                      <w:rFonts w:ascii="Arial" w:hAnsi="Arial" w:cs="Arial"/>
                      <w:color w:val="000000"/>
                    </w:rPr>
                    <w:t>Obligaciones</w:t>
                  </w:r>
                  <w:r w:rsidR="00785155">
                    <w:rPr>
                      <w:rFonts w:ascii="Arial" w:hAnsi="Arial" w:cs="Arial"/>
                      <w:color w:val="000000"/>
                    </w:rPr>
                    <w:t xml:space="preserve"> vigentes.</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sidRPr="00785155">
                    <w:rPr>
                      <w:rFonts w:ascii="Arial" w:hAnsi="Arial" w:cs="Arial"/>
                      <w:color w:val="000000"/>
                    </w:rPr>
                    <w:t>Obligaciones</w:t>
                  </w:r>
                  <w:r>
                    <w:rPr>
                      <w:rFonts w:ascii="Arial" w:hAnsi="Arial" w:cs="Arial"/>
                      <w:color w:val="000000"/>
                    </w:rPr>
                    <w:t xml:space="preserve"> no vigentes.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Roles</w:t>
                  </w:r>
                  <w:r w:rsidR="00785155">
                    <w:rPr>
                      <w:rFonts w:ascii="Arial" w:hAnsi="Arial" w:cs="Arial"/>
                      <w:color w:val="000000"/>
                    </w:rPr>
                    <w:t xml:space="preserve"> vigentes.</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Roles no vigentes.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Régimen</w:t>
                  </w:r>
                  <w:r w:rsidR="00785155">
                    <w:rPr>
                      <w:rFonts w:ascii="Arial" w:hAnsi="Arial" w:cs="Arial"/>
                      <w:color w:val="000000"/>
                    </w:rPr>
                    <w:t xml:space="preserve"> vigente.</w:t>
                  </w:r>
                </w:p>
                <w:p w:rsid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Régimen no vigente.</w:t>
                  </w:r>
                </w:p>
                <w:p w:rsidR="00BD5FB4" w:rsidRPr="00785155" w:rsidRDefault="00BD5FB4" w:rsidP="00BD5FB4">
                  <w:pPr>
                    <w:pStyle w:val="Prrafodelista"/>
                    <w:numPr>
                      <w:ilvl w:val="0"/>
                      <w:numId w:val="30"/>
                    </w:numPr>
                    <w:spacing w:before="120" w:after="120"/>
                    <w:jc w:val="both"/>
                    <w:rPr>
                      <w:rFonts w:ascii="Arial" w:hAnsi="Arial" w:cs="Arial"/>
                      <w:color w:val="000000"/>
                    </w:rPr>
                  </w:pPr>
                  <w:r>
                    <w:rPr>
                      <w:rFonts w:ascii="Arial" w:hAnsi="Arial" w:cs="Arial"/>
                      <w:color w:val="000000"/>
                    </w:rPr>
                    <w:t>Información de créditos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las devoluciones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las compensaciones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los pagos</w:t>
                  </w:r>
                </w:p>
                <w:p w:rsidR="009A41E3" w:rsidRDefault="00BD5FB4" w:rsidP="00BD5FB4">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general de la declaración anual.</w:t>
                  </w:r>
                </w:p>
                <w:p w:rsidR="00BD5FB4" w:rsidRDefault="00BD5FB4" w:rsidP="00BD5FB4">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Detalle de la declaración anual.</w:t>
                  </w:r>
                </w:p>
                <w:p w:rsidR="00BD5FB4" w:rsidRDefault="00BD5FB4" w:rsidP="00BD5FB4">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Desglose de retenciones.</w:t>
                  </w:r>
                </w:p>
                <w:p w:rsidR="00BD5FB4" w:rsidRDefault="00BD5FB4" w:rsidP="00BD5FB4">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Deducciones personales.</w:t>
                  </w:r>
                </w:p>
                <w:p w:rsidR="00BD5FB4" w:rsidRPr="00BD5FB4" w:rsidRDefault="00BD5FB4" w:rsidP="00BD5FB4">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lastRenderedPageBreak/>
                    <w:t>Determinación del Impuesto sobre la renta</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2E1617" w:rsidRDefault="002E1617" w:rsidP="002E1617">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AA0E82" w:rsidRPr="00EF08EC" w:rsidRDefault="00AA0E82" w:rsidP="00334F48">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2" w:name="_Toc8213121"/>
            <w:r w:rsidRPr="005D1FD1">
              <w:rPr>
                <w:sz w:val="24"/>
                <w:szCs w:val="24"/>
                <w:lang w:val="es-ES"/>
              </w:rPr>
              <w:lastRenderedPageBreak/>
              <w:t xml:space="preserve">7. Flujos </w:t>
            </w:r>
            <w:r w:rsidRPr="00EF08EC">
              <w:rPr>
                <w:sz w:val="24"/>
                <w:szCs w:val="24"/>
                <w:lang w:val="es-MX"/>
              </w:rPr>
              <w:t>alternos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7608B8" w:rsidRPr="00B33E08" w:rsidRDefault="007608B8" w:rsidP="007608B8">
            <w:pPr>
              <w:jc w:val="both"/>
              <w:rPr>
                <w:rFonts w:ascii="Arial" w:hAnsi="Arial" w:cs="Arial"/>
                <w:b/>
                <w:sz w:val="24"/>
              </w:rPr>
            </w:pPr>
            <w:r w:rsidRPr="0093292A">
              <w:rPr>
                <w:rFonts w:ascii="Arial" w:hAnsi="Arial" w:cs="Arial"/>
                <w:b/>
                <w:sz w:val="24"/>
              </w:rPr>
              <w:t>FA</w:t>
            </w:r>
            <w:r>
              <w:rPr>
                <w:rFonts w:ascii="Arial" w:hAnsi="Arial" w:cs="Arial"/>
                <w:b/>
                <w:sz w:val="24"/>
              </w:rPr>
              <w:t>01</w:t>
            </w:r>
            <w:r w:rsidRPr="0093292A">
              <w:rPr>
                <w:rFonts w:ascii="Arial" w:hAnsi="Arial" w:cs="Arial"/>
                <w:b/>
                <w:sz w:val="24"/>
              </w:rPr>
              <w:t xml:space="preserve"> </w:t>
            </w:r>
            <w:r>
              <w:rPr>
                <w:rFonts w:ascii="Arial" w:hAnsi="Arial" w:cs="Arial"/>
                <w:b/>
                <w:sz w:val="24"/>
              </w:rPr>
              <w:t>No existe información de créditos asociados al contribuyente</w:t>
            </w:r>
            <w:r w:rsidRPr="0093292A">
              <w:rPr>
                <w:rFonts w:ascii="Arial" w:hAnsi="Arial" w:cs="Arial"/>
                <w:b/>
                <w:sz w:val="24"/>
              </w:rPr>
              <w:t>.</w:t>
            </w:r>
          </w:p>
          <w:p w:rsidR="007608B8" w:rsidRPr="00EF08EC" w:rsidRDefault="007608B8" w:rsidP="007608B8">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7608B8" w:rsidRDefault="007608B8" w:rsidP="007608B8">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7608B8" w:rsidRPr="00EF08EC" w:rsidTr="000462CE">
              <w:trPr>
                <w:cantSplit/>
                <w:trHeight w:val="585"/>
              </w:trPr>
              <w:tc>
                <w:tcPr>
                  <w:tcW w:w="3781" w:type="dxa"/>
                </w:tcPr>
                <w:p w:rsidR="007608B8" w:rsidRPr="00EF08EC" w:rsidRDefault="007608B8" w:rsidP="007608B8">
                  <w:pPr>
                    <w:jc w:val="center"/>
                    <w:rPr>
                      <w:rFonts w:ascii="Arial" w:hAnsi="Arial" w:cs="Arial"/>
                      <w:b/>
                    </w:rPr>
                  </w:pPr>
                  <w:r w:rsidRPr="00EF08EC">
                    <w:rPr>
                      <w:rFonts w:ascii="Arial" w:hAnsi="Arial" w:cs="Arial"/>
                      <w:b/>
                    </w:rPr>
                    <w:t>Actor</w:t>
                  </w:r>
                </w:p>
              </w:tc>
              <w:tc>
                <w:tcPr>
                  <w:tcW w:w="4317" w:type="dxa"/>
                </w:tcPr>
                <w:p w:rsidR="007608B8" w:rsidRPr="00EF08EC" w:rsidRDefault="007608B8" w:rsidP="007608B8">
                  <w:pPr>
                    <w:jc w:val="center"/>
                    <w:rPr>
                      <w:rFonts w:ascii="Arial" w:hAnsi="Arial" w:cs="Arial"/>
                      <w:b/>
                    </w:rPr>
                  </w:pPr>
                  <w:r w:rsidRPr="00EF08EC">
                    <w:rPr>
                      <w:rFonts w:ascii="Arial" w:hAnsi="Arial" w:cs="Arial"/>
                      <w:b/>
                    </w:rPr>
                    <w:t>Sistema</w:t>
                  </w:r>
                </w:p>
              </w:tc>
            </w:tr>
            <w:tr w:rsidR="007608B8" w:rsidRPr="00EF08EC" w:rsidTr="000462CE">
              <w:trPr>
                <w:cantSplit/>
                <w:trHeight w:val="585"/>
              </w:trPr>
              <w:tc>
                <w:tcPr>
                  <w:tcW w:w="3781" w:type="dxa"/>
                </w:tcPr>
                <w:p w:rsidR="007608B8" w:rsidRPr="007608B8" w:rsidRDefault="007608B8" w:rsidP="007608B8">
                  <w:pPr>
                    <w:spacing w:before="120" w:after="120"/>
                    <w:jc w:val="both"/>
                    <w:rPr>
                      <w:rFonts w:ascii="Arial" w:hAnsi="Arial" w:cs="Arial"/>
                    </w:rPr>
                  </w:pPr>
                </w:p>
              </w:tc>
              <w:tc>
                <w:tcPr>
                  <w:tcW w:w="4317" w:type="dxa"/>
                </w:tcPr>
                <w:p w:rsidR="007608B8" w:rsidRPr="00860E3F" w:rsidRDefault="007608B8" w:rsidP="007608B8">
                  <w:pPr>
                    <w:pStyle w:val="Prrafodelista"/>
                    <w:numPr>
                      <w:ilvl w:val="0"/>
                      <w:numId w:val="33"/>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créditos asociados al contribuyente</w:t>
                  </w:r>
                  <w:r w:rsidRPr="00860E3F">
                    <w:rPr>
                      <w:rFonts w:ascii="Arial" w:hAnsi="Arial" w:cs="Arial"/>
                      <w:color w:val="000000"/>
                    </w:rPr>
                    <w:t xml:space="preserve">. </w:t>
                  </w:r>
                </w:p>
              </w:tc>
            </w:tr>
            <w:tr w:rsidR="007608B8" w:rsidRPr="00EF08EC" w:rsidTr="000462CE">
              <w:trPr>
                <w:cantSplit/>
                <w:trHeight w:val="585"/>
              </w:trPr>
              <w:tc>
                <w:tcPr>
                  <w:tcW w:w="3781" w:type="dxa"/>
                </w:tcPr>
                <w:p w:rsidR="007608B8" w:rsidRPr="00627024" w:rsidRDefault="007608B8" w:rsidP="007608B8">
                  <w:pPr>
                    <w:spacing w:before="120" w:after="120"/>
                    <w:jc w:val="both"/>
                    <w:rPr>
                      <w:rFonts w:ascii="Arial" w:hAnsi="Arial" w:cs="Arial"/>
                    </w:rPr>
                  </w:pPr>
                </w:p>
              </w:tc>
              <w:tc>
                <w:tcPr>
                  <w:tcW w:w="4317" w:type="dxa"/>
                </w:tcPr>
                <w:p w:rsidR="007608B8" w:rsidRPr="00860E3F" w:rsidRDefault="007608B8" w:rsidP="007608B8">
                  <w:pPr>
                    <w:pStyle w:val="Prrafodelista"/>
                    <w:numPr>
                      <w:ilvl w:val="0"/>
                      <w:numId w:val="33"/>
                    </w:numPr>
                    <w:spacing w:before="120" w:after="120"/>
                    <w:jc w:val="both"/>
                    <w:rPr>
                      <w:rFonts w:ascii="Arial" w:hAnsi="Arial" w:cs="Arial"/>
                      <w:color w:val="000000"/>
                    </w:rPr>
                  </w:pPr>
                  <w:r>
                    <w:rPr>
                      <w:rFonts w:ascii="Arial" w:hAnsi="Arial" w:cs="Arial"/>
                      <w:color w:val="000000"/>
                    </w:rPr>
                    <w:t>El caso de uso continúa en el paso 6 del flujo primario</w:t>
                  </w:r>
                  <w:r w:rsidRPr="00860E3F">
                    <w:rPr>
                      <w:rFonts w:ascii="Arial" w:hAnsi="Arial" w:cs="Arial"/>
                      <w:color w:val="000000"/>
                    </w:rPr>
                    <w:t>.</w:t>
                  </w:r>
                </w:p>
              </w:tc>
            </w:tr>
          </w:tbl>
          <w:p w:rsidR="00433DDA" w:rsidRDefault="00433DDA" w:rsidP="00B733D1">
            <w:pPr>
              <w:rPr>
                <w:rFonts w:ascii="Arial" w:hAnsi="Arial" w:cs="Arial"/>
              </w:rPr>
            </w:pPr>
          </w:p>
          <w:p w:rsidR="00A72F02" w:rsidRDefault="00A72F02" w:rsidP="00B733D1">
            <w:pPr>
              <w:rPr>
                <w:rFonts w:ascii="Arial" w:hAnsi="Arial" w:cs="Arial"/>
              </w:rPr>
            </w:pPr>
          </w:p>
          <w:p w:rsidR="00942F7E" w:rsidRPr="00B33E08" w:rsidRDefault="00942F7E" w:rsidP="00942F7E">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2</w:t>
            </w:r>
            <w:r w:rsidRPr="0093292A">
              <w:rPr>
                <w:rFonts w:ascii="Arial" w:hAnsi="Arial" w:cs="Arial"/>
                <w:b/>
                <w:sz w:val="24"/>
              </w:rPr>
              <w:t xml:space="preserve"> </w:t>
            </w:r>
            <w:r>
              <w:rPr>
                <w:rFonts w:ascii="Arial" w:hAnsi="Arial" w:cs="Arial"/>
                <w:b/>
                <w:sz w:val="24"/>
              </w:rPr>
              <w:t>No existe información de devoluciones</w:t>
            </w:r>
            <w:r w:rsidRPr="0093292A">
              <w:rPr>
                <w:rFonts w:ascii="Arial" w:hAnsi="Arial" w:cs="Arial"/>
                <w:b/>
                <w:sz w:val="24"/>
              </w:rPr>
              <w:t>.</w:t>
            </w:r>
          </w:p>
          <w:p w:rsidR="00942F7E" w:rsidRPr="00EF08EC" w:rsidRDefault="00942F7E" w:rsidP="00942F7E">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942F7E" w:rsidRDefault="00942F7E" w:rsidP="00942F7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942F7E" w:rsidRPr="00EF08EC" w:rsidTr="00C3035F">
              <w:trPr>
                <w:cantSplit/>
                <w:trHeight w:val="585"/>
              </w:trPr>
              <w:tc>
                <w:tcPr>
                  <w:tcW w:w="3781" w:type="dxa"/>
                </w:tcPr>
                <w:p w:rsidR="00942F7E" w:rsidRPr="00EF08EC" w:rsidRDefault="00942F7E" w:rsidP="00942F7E">
                  <w:pPr>
                    <w:jc w:val="center"/>
                    <w:rPr>
                      <w:rFonts w:ascii="Arial" w:hAnsi="Arial" w:cs="Arial"/>
                      <w:b/>
                    </w:rPr>
                  </w:pPr>
                  <w:r w:rsidRPr="00EF08EC">
                    <w:rPr>
                      <w:rFonts w:ascii="Arial" w:hAnsi="Arial" w:cs="Arial"/>
                      <w:b/>
                    </w:rPr>
                    <w:t>Actor</w:t>
                  </w:r>
                </w:p>
              </w:tc>
              <w:tc>
                <w:tcPr>
                  <w:tcW w:w="4317" w:type="dxa"/>
                </w:tcPr>
                <w:p w:rsidR="00942F7E" w:rsidRPr="00EF08EC" w:rsidRDefault="00942F7E" w:rsidP="00942F7E">
                  <w:pPr>
                    <w:jc w:val="center"/>
                    <w:rPr>
                      <w:rFonts w:ascii="Arial" w:hAnsi="Arial" w:cs="Arial"/>
                      <w:b/>
                    </w:rPr>
                  </w:pPr>
                  <w:r w:rsidRPr="00EF08EC">
                    <w:rPr>
                      <w:rFonts w:ascii="Arial" w:hAnsi="Arial" w:cs="Arial"/>
                      <w:b/>
                    </w:rPr>
                    <w:t>Sistema</w:t>
                  </w:r>
                </w:p>
              </w:tc>
            </w:tr>
            <w:tr w:rsidR="00942F7E" w:rsidRPr="00EF08EC" w:rsidTr="00C3035F">
              <w:trPr>
                <w:cantSplit/>
                <w:trHeight w:val="585"/>
              </w:trPr>
              <w:tc>
                <w:tcPr>
                  <w:tcW w:w="3781" w:type="dxa"/>
                </w:tcPr>
                <w:p w:rsidR="00942F7E" w:rsidRPr="007608B8" w:rsidRDefault="00942F7E" w:rsidP="00942F7E">
                  <w:pPr>
                    <w:spacing w:before="120" w:after="120"/>
                    <w:jc w:val="both"/>
                    <w:rPr>
                      <w:rFonts w:ascii="Arial" w:hAnsi="Arial" w:cs="Arial"/>
                    </w:rPr>
                  </w:pPr>
                </w:p>
              </w:tc>
              <w:tc>
                <w:tcPr>
                  <w:tcW w:w="4317" w:type="dxa"/>
                </w:tcPr>
                <w:p w:rsidR="00942F7E" w:rsidRPr="00860E3F" w:rsidRDefault="00942F7E" w:rsidP="00942F7E">
                  <w:pPr>
                    <w:pStyle w:val="Prrafodelista"/>
                    <w:numPr>
                      <w:ilvl w:val="0"/>
                      <w:numId w:val="38"/>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devoluciones</w:t>
                  </w:r>
                  <w:r w:rsidRPr="00860E3F">
                    <w:rPr>
                      <w:rFonts w:ascii="Arial" w:hAnsi="Arial" w:cs="Arial"/>
                      <w:color w:val="000000"/>
                    </w:rPr>
                    <w:t xml:space="preserve">. </w:t>
                  </w:r>
                </w:p>
              </w:tc>
            </w:tr>
            <w:tr w:rsidR="00942F7E" w:rsidRPr="00EF08EC" w:rsidTr="00C3035F">
              <w:trPr>
                <w:cantSplit/>
                <w:trHeight w:val="585"/>
              </w:trPr>
              <w:tc>
                <w:tcPr>
                  <w:tcW w:w="3781" w:type="dxa"/>
                </w:tcPr>
                <w:p w:rsidR="00942F7E" w:rsidRPr="00627024" w:rsidRDefault="00942F7E" w:rsidP="00942F7E">
                  <w:pPr>
                    <w:spacing w:before="120" w:after="120"/>
                    <w:jc w:val="both"/>
                    <w:rPr>
                      <w:rFonts w:ascii="Arial" w:hAnsi="Arial" w:cs="Arial"/>
                    </w:rPr>
                  </w:pPr>
                </w:p>
              </w:tc>
              <w:tc>
                <w:tcPr>
                  <w:tcW w:w="4317" w:type="dxa"/>
                </w:tcPr>
                <w:p w:rsidR="00942F7E" w:rsidRPr="00860E3F" w:rsidRDefault="00942F7E" w:rsidP="00942F7E">
                  <w:pPr>
                    <w:pStyle w:val="Prrafodelista"/>
                    <w:numPr>
                      <w:ilvl w:val="0"/>
                      <w:numId w:val="38"/>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8</w:t>
                  </w:r>
                  <w:r>
                    <w:rPr>
                      <w:rFonts w:ascii="Arial" w:hAnsi="Arial" w:cs="Arial"/>
                      <w:color w:val="000000"/>
                    </w:rPr>
                    <w:t xml:space="preserve"> del flujo primario</w:t>
                  </w:r>
                  <w:r w:rsidRPr="00860E3F">
                    <w:rPr>
                      <w:rFonts w:ascii="Arial" w:hAnsi="Arial" w:cs="Arial"/>
                      <w:color w:val="000000"/>
                    </w:rPr>
                    <w:t>.</w:t>
                  </w:r>
                </w:p>
              </w:tc>
            </w:tr>
          </w:tbl>
          <w:p w:rsidR="00A72F02" w:rsidRDefault="00A72F02" w:rsidP="00B733D1">
            <w:pPr>
              <w:rPr>
                <w:rFonts w:ascii="Arial" w:hAnsi="Arial" w:cs="Arial"/>
              </w:rPr>
            </w:pPr>
          </w:p>
          <w:p w:rsidR="0031253C" w:rsidRPr="00B33E08" w:rsidRDefault="0031253C" w:rsidP="0031253C">
            <w:pPr>
              <w:jc w:val="both"/>
              <w:rPr>
                <w:rFonts w:ascii="Arial" w:hAnsi="Arial" w:cs="Arial"/>
                <w:b/>
                <w:sz w:val="24"/>
              </w:rPr>
            </w:pPr>
            <w:r w:rsidRPr="0093292A">
              <w:rPr>
                <w:rFonts w:ascii="Arial" w:hAnsi="Arial" w:cs="Arial"/>
                <w:b/>
                <w:sz w:val="24"/>
              </w:rPr>
              <w:t>FA</w:t>
            </w:r>
            <w:r>
              <w:rPr>
                <w:rFonts w:ascii="Arial" w:hAnsi="Arial" w:cs="Arial"/>
                <w:b/>
                <w:sz w:val="24"/>
              </w:rPr>
              <w:t>0</w:t>
            </w:r>
            <w:r w:rsidR="00135809">
              <w:rPr>
                <w:rFonts w:ascii="Arial" w:hAnsi="Arial" w:cs="Arial"/>
                <w:b/>
                <w:sz w:val="24"/>
              </w:rPr>
              <w:t>3</w:t>
            </w:r>
            <w:r w:rsidRPr="0093292A">
              <w:rPr>
                <w:rFonts w:ascii="Arial" w:hAnsi="Arial" w:cs="Arial"/>
                <w:b/>
                <w:sz w:val="24"/>
              </w:rPr>
              <w:t xml:space="preserve"> </w:t>
            </w:r>
            <w:r>
              <w:rPr>
                <w:rFonts w:ascii="Arial" w:hAnsi="Arial" w:cs="Arial"/>
                <w:b/>
                <w:sz w:val="24"/>
              </w:rPr>
              <w:t>No existe información de compensaciones</w:t>
            </w:r>
            <w:r w:rsidRPr="0093292A">
              <w:rPr>
                <w:rFonts w:ascii="Arial" w:hAnsi="Arial" w:cs="Arial"/>
                <w:b/>
                <w:sz w:val="24"/>
              </w:rPr>
              <w:t>.</w:t>
            </w:r>
          </w:p>
          <w:p w:rsidR="0031253C" w:rsidRPr="00EF08EC" w:rsidRDefault="0031253C" w:rsidP="0031253C">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31253C" w:rsidRDefault="0031253C" w:rsidP="0031253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31253C" w:rsidRPr="00EF08EC" w:rsidTr="00A560B7">
              <w:trPr>
                <w:cantSplit/>
                <w:trHeight w:val="585"/>
              </w:trPr>
              <w:tc>
                <w:tcPr>
                  <w:tcW w:w="3781" w:type="dxa"/>
                </w:tcPr>
                <w:p w:rsidR="0031253C" w:rsidRPr="00EF08EC" w:rsidRDefault="0031253C" w:rsidP="0031253C">
                  <w:pPr>
                    <w:jc w:val="center"/>
                    <w:rPr>
                      <w:rFonts w:ascii="Arial" w:hAnsi="Arial" w:cs="Arial"/>
                      <w:b/>
                    </w:rPr>
                  </w:pPr>
                  <w:r w:rsidRPr="00EF08EC">
                    <w:rPr>
                      <w:rFonts w:ascii="Arial" w:hAnsi="Arial" w:cs="Arial"/>
                      <w:b/>
                    </w:rPr>
                    <w:t>Actor</w:t>
                  </w:r>
                </w:p>
              </w:tc>
              <w:tc>
                <w:tcPr>
                  <w:tcW w:w="4317" w:type="dxa"/>
                </w:tcPr>
                <w:p w:rsidR="0031253C" w:rsidRPr="00EF08EC" w:rsidRDefault="0031253C" w:rsidP="0031253C">
                  <w:pPr>
                    <w:jc w:val="center"/>
                    <w:rPr>
                      <w:rFonts w:ascii="Arial" w:hAnsi="Arial" w:cs="Arial"/>
                      <w:b/>
                    </w:rPr>
                  </w:pPr>
                  <w:r w:rsidRPr="00EF08EC">
                    <w:rPr>
                      <w:rFonts w:ascii="Arial" w:hAnsi="Arial" w:cs="Arial"/>
                      <w:b/>
                    </w:rPr>
                    <w:t>Sistema</w:t>
                  </w:r>
                </w:p>
              </w:tc>
            </w:tr>
            <w:tr w:rsidR="0031253C" w:rsidRPr="00EF08EC" w:rsidTr="00A560B7">
              <w:trPr>
                <w:cantSplit/>
                <w:trHeight w:val="585"/>
              </w:trPr>
              <w:tc>
                <w:tcPr>
                  <w:tcW w:w="3781" w:type="dxa"/>
                </w:tcPr>
                <w:p w:rsidR="0031253C" w:rsidRPr="007608B8" w:rsidRDefault="0031253C" w:rsidP="0031253C">
                  <w:pPr>
                    <w:spacing w:before="120" w:after="120"/>
                    <w:jc w:val="both"/>
                    <w:rPr>
                      <w:rFonts w:ascii="Arial" w:hAnsi="Arial" w:cs="Arial"/>
                    </w:rPr>
                  </w:pPr>
                </w:p>
              </w:tc>
              <w:tc>
                <w:tcPr>
                  <w:tcW w:w="4317" w:type="dxa"/>
                </w:tcPr>
                <w:p w:rsidR="0031253C" w:rsidRPr="00860E3F" w:rsidRDefault="0031253C" w:rsidP="0031253C">
                  <w:pPr>
                    <w:pStyle w:val="Prrafodelista"/>
                    <w:numPr>
                      <w:ilvl w:val="0"/>
                      <w:numId w:val="39"/>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compensaciones</w:t>
                  </w:r>
                  <w:r w:rsidRPr="00860E3F">
                    <w:rPr>
                      <w:rFonts w:ascii="Arial" w:hAnsi="Arial" w:cs="Arial"/>
                      <w:color w:val="000000"/>
                    </w:rPr>
                    <w:t xml:space="preserve">. </w:t>
                  </w:r>
                </w:p>
              </w:tc>
            </w:tr>
            <w:tr w:rsidR="0031253C" w:rsidRPr="00EF08EC" w:rsidTr="00A560B7">
              <w:trPr>
                <w:cantSplit/>
                <w:trHeight w:val="585"/>
              </w:trPr>
              <w:tc>
                <w:tcPr>
                  <w:tcW w:w="3781" w:type="dxa"/>
                </w:tcPr>
                <w:p w:rsidR="0031253C" w:rsidRPr="00627024" w:rsidRDefault="0031253C" w:rsidP="0031253C">
                  <w:pPr>
                    <w:spacing w:before="120" w:after="120"/>
                    <w:jc w:val="both"/>
                    <w:rPr>
                      <w:rFonts w:ascii="Arial" w:hAnsi="Arial" w:cs="Arial"/>
                    </w:rPr>
                  </w:pPr>
                </w:p>
              </w:tc>
              <w:tc>
                <w:tcPr>
                  <w:tcW w:w="4317" w:type="dxa"/>
                </w:tcPr>
                <w:p w:rsidR="0031253C" w:rsidRPr="00860E3F" w:rsidRDefault="0031253C" w:rsidP="0031253C">
                  <w:pPr>
                    <w:pStyle w:val="Prrafodelista"/>
                    <w:numPr>
                      <w:ilvl w:val="0"/>
                      <w:numId w:val="39"/>
                    </w:numPr>
                    <w:spacing w:before="120" w:after="120"/>
                    <w:jc w:val="both"/>
                    <w:rPr>
                      <w:rFonts w:ascii="Arial" w:hAnsi="Arial" w:cs="Arial"/>
                      <w:color w:val="000000"/>
                    </w:rPr>
                  </w:pPr>
                  <w:r>
                    <w:rPr>
                      <w:rFonts w:ascii="Arial" w:hAnsi="Arial" w:cs="Arial"/>
                      <w:color w:val="000000"/>
                    </w:rPr>
                    <w:t>El caso de uso continúa en el paso 1</w:t>
                  </w:r>
                  <w:r w:rsidR="00AE4D85">
                    <w:rPr>
                      <w:rFonts w:ascii="Arial" w:hAnsi="Arial" w:cs="Arial"/>
                      <w:color w:val="000000"/>
                    </w:rPr>
                    <w:t>0</w:t>
                  </w:r>
                  <w:r>
                    <w:rPr>
                      <w:rFonts w:ascii="Arial" w:hAnsi="Arial" w:cs="Arial"/>
                      <w:color w:val="000000"/>
                    </w:rPr>
                    <w:t xml:space="preserve"> del flujo primario</w:t>
                  </w:r>
                  <w:r w:rsidRPr="00860E3F">
                    <w:rPr>
                      <w:rFonts w:ascii="Arial" w:hAnsi="Arial" w:cs="Arial"/>
                      <w:color w:val="000000"/>
                    </w:rPr>
                    <w:t>.</w:t>
                  </w:r>
                </w:p>
              </w:tc>
            </w:tr>
          </w:tbl>
          <w:p w:rsidR="00942F7E" w:rsidRDefault="00942F7E" w:rsidP="00B733D1">
            <w:pPr>
              <w:rPr>
                <w:rFonts w:ascii="Arial" w:hAnsi="Arial" w:cs="Arial"/>
              </w:rPr>
            </w:pPr>
          </w:p>
          <w:p w:rsidR="0031253C" w:rsidRDefault="0031253C" w:rsidP="00B733D1">
            <w:pPr>
              <w:rPr>
                <w:rFonts w:ascii="Arial" w:hAnsi="Arial" w:cs="Arial"/>
              </w:rPr>
            </w:pPr>
          </w:p>
          <w:p w:rsidR="00785A91" w:rsidRDefault="00785A91" w:rsidP="00B733D1">
            <w:pPr>
              <w:rPr>
                <w:rFonts w:ascii="Arial" w:hAnsi="Arial" w:cs="Arial"/>
              </w:rPr>
            </w:pPr>
          </w:p>
          <w:p w:rsidR="00785A91" w:rsidRDefault="00785A91" w:rsidP="00B733D1">
            <w:pPr>
              <w:rPr>
                <w:rFonts w:ascii="Arial" w:hAnsi="Arial" w:cs="Arial"/>
              </w:rPr>
            </w:pPr>
          </w:p>
          <w:p w:rsidR="00785A91" w:rsidRDefault="00785A91" w:rsidP="00B733D1">
            <w:pPr>
              <w:rPr>
                <w:rFonts w:ascii="Arial" w:hAnsi="Arial" w:cs="Arial"/>
              </w:rPr>
            </w:pPr>
          </w:p>
          <w:p w:rsidR="00785A91" w:rsidRDefault="00785A91" w:rsidP="00B733D1">
            <w:pPr>
              <w:rPr>
                <w:rFonts w:ascii="Arial" w:hAnsi="Arial" w:cs="Arial"/>
              </w:rPr>
            </w:pPr>
          </w:p>
          <w:p w:rsidR="00785A91" w:rsidRDefault="00785A91" w:rsidP="00B733D1">
            <w:pPr>
              <w:rPr>
                <w:rFonts w:ascii="Arial" w:hAnsi="Arial" w:cs="Arial"/>
              </w:rPr>
            </w:pPr>
          </w:p>
          <w:p w:rsidR="00E827CF" w:rsidRPr="00B33E08" w:rsidRDefault="00E827CF" w:rsidP="00FB2495">
            <w:pPr>
              <w:ind w:left="708" w:hanging="708"/>
              <w:jc w:val="both"/>
              <w:rPr>
                <w:rFonts w:ascii="Arial" w:hAnsi="Arial" w:cs="Arial"/>
                <w:b/>
                <w:sz w:val="24"/>
              </w:rPr>
            </w:pPr>
            <w:r w:rsidRPr="0093292A">
              <w:rPr>
                <w:rFonts w:ascii="Arial" w:hAnsi="Arial" w:cs="Arial"/>
                <w:b/>
                <w:sz w:val="24"/>
              </w:rPr>
              <w:lastRenderedPageBreak/>
              <w:t>FA</w:t>
            </w:r>
            <w:r>
              <w:rPr>
                <w:rFonts w:ascii="Arial" w:hAnsi="Arial" w:cs="Arial"/>
                <w:b/>
                <w:sz w:val="24"/>
              </w:rPr>
              <w:t>0</w:t>
            </w:r>
            <w:r w:rsidR="00135809">
              <w:rPr>
                <w:rFonts w:ascii="Arial" w:hAnsi="Arial" w:cs="Arial"/>
                <w:b/>
                <w:sz w:val="24"/>
              </w:rPr>
              <w:t>4</w:t>
            </w:r>
            <w:r w:rsidRPr="0093292A">
              <w:rPr>
                <w:rFonts w:ascii="Arial" w:hAnsi="Arial" w:cs="Arial"/>
                <w:b/>
                <w:sz w:val="24"/>
              </w:rPr>
              <w:t xml:space="preserve"> </w:t>
            </w:r>
            <w:r>
              <w:rPr>
                <w:rFonts w:ascii="Arial" w:hAnsi="Arial" w:cs="Arial"/>
                <w:b/>
                <w:sz w:val="24"/>
              </w:rPr>
              <w:t>No existe información de pagos</w:t>
            </w:r>
            <w:r w:rsidRPr="0093292A">
              <w:rPr>
                <w:rFonts w:ascii="Arial" w:hAnsi="Arial" w:cs="Arial"/>
                <w:b/>
                <w:sz w:val="24"/>
              </w:rPr>
              <w:t>.</w:t>
            </w:r>
          </w:p>
          <w:p w:rsidR="00E827CF" w:rsidRPr="00EF08EC" w:rsidRDefault="00E827CF" w:rsidP="00E827C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E827CF" w:rsidRDefault="00E827CF" w:rsidP="00E827C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E827CF" w:rsidRPr="00EF08EC" w:rsidTr="00A560B7">
              <w:trPr>
                <w:cantSplit/>
                <w:trHeight w:val="585"/>
              </w:trPr>
              <w:tc>
                <w:tcPr>
                  <w:tcW w:w="3781" w:type="dxa"/>
                </w:tcPr>
                <w:p w:rsidR="00E827CF" w:rsidRPr="00EF08EC" w:rsidRDefault="00E827CF" w:rsidP="00E827CF">
                  <w:pPr>
                    <w:jc w:val="center"/>
                    <w:rPr>
                      <w:rFonts w:ascii="Arial" w:hAnsi="Arial" w:cs="Arial"/>
                      <w:b/>
                    </w:rPr>
                  </w:pPr>
                  <w:r w:rsidRPr="00EF08EC">
                    <w:rPr>
                      <w:rFonts w:ascii="Arial" w:hAnsi="Arial" w:cs="Arial"/>
                      <w:b/>
                    </w:rPr>
                    <w:t>Actor</w:t>
                  </w:r>
                </w:p>
              </w:tc>
              <w:tc>
                <w:tcPr>
                  <w:tcW w:w="4317" w:type="dxa"/>
                </w:tcPr>
                <w:p w:rsidR="00E827CF" w:rsidRPr="00EF08EC" w:rsidRDefault="00E827CF" w:rsidP="00E827CF">
                  <w:pPr>
                    <w:jc w:val="center"/>
                    <w:rPr>
                      <w:rFonts w:ascii="Arial" w:hAnsi="Arial" w:cs="Arial"/>
                      <w:b/>
                    </w:rPr>
                  </w:pPr>
                  <w:r w:rsidRPr="00EF08EC">
                    <w:rPr>
                      <w:rFonts w:ascii="Arial" w:hAnsi="Arial" w:cs="Arial"/>
                      <w:b/>
                    </w:rPr>
                    <w:t>Sistema</w:t>
                  </w:r>
                </w:p>
              </w:tc>
            </w:tr>
            <w:tr w:rsidR="00E827CF" w:rsidRPr="00EF08EC" w:rsidTr="00A560B7">
              <w:trPr>
                <w:cantSplit/>
                <w:trHeight w:val="585"/>
              </w:trPr>
              <w:tc>
                <w:tcPr>
                  <w:tcW w:w="3781" w:type="dxa"/>
                </w:tcPr>
                <w:p w:rsidR="00E827CF" w:rsidRPr="007608B8" w:rsidRDefault="00E827CF" w:rsidP="00E827CF">
                  <w:pPr>
                    <w:spacing w:before="120" w:after="120"/>
                    <w:jc w:val="both"/>
                    <w:rPr>
                      <w:rFonts w:ascii="Arial" w:hAnsi="Arial" w:cs="Arial"/>
                    </w:rPr>
                  </w:pPr>
                </w:p>
              </w:tc>
              <w:tc>
                <w:tcPr>
                  <w:tcW w:w="4317" w:type="dxa"/>
                </w:tcPr>
                <w:p w:rsidR="00E827CF" w:rsidRPr="00860E3F" w:rsidRDefault="00E827CF" w:rsidP="00E827CF">
                  <w:pPr>
                    <w:pStyle w:val="Prrafodelista"/>
                    <w:numPr>
                      <w:ilvl w:val="0"/>
                      <w:numId w:val="42"/>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pagos</w:t>
                  </w:r>
                  <w:r w:rsidRPr="00860E3F">
                    <w:rPr>
                      <w:rFonts w:ascii="Arial" w:hAnsi="Arial" w:cs="Arial"/>
                      <w:color w:val="000000"/>
                    </w:rPr>
                    <w:t xml:space="preserve">. </w:t>
                  </w:r>
                </w:p>
              </w:tc>
            </w:tr>
            <w:tr w:rsidR="00E827CF" w:rsidRPr="00EF08EC" w:rsidTr="00A560B7">
              <w:trPr>
                <w:cantSplit/>
                <w:trHeight w:val="585"/>
              </w:trPr>
              <w:tc>
                <w:tcPr>
                  <w:tcW w:w="3781" w:type="dxa"/>
                </w:tcPr>
                <w:p w:rsidR="00E827CF" w:rsidRPr="00627024" w:rsidRDefault="00E827CF" w:rsidP="00E827CF">
                  <w:pPr>
                    <w:spacing w:before="120" w:after="120"/>
                    <w:jc w:val="both"/>
                    <w:rPr>
                      <w:rFonts w:ascii="Arial" w:hAnsi="Arial" w:cs="Arial"/>
                    </w:rPr>
                  </w:pPr>
                </w:p>
              </w:tc>
              <w:tc>
                <w:tcPr>
                  <w:tcW w:w="4317" w:type="dxa"/>
                </w:tcPr>
                <w:p w:rsidR="00E827CF" w:rsidRPr="00860E3F" w:rsidRDefault="00E827CF" w:rsidP="00E827CF">
                  <w:pPr>
                    <w:pStyle w:val="Prrafodelista"/>
                    <w:numPr>
                      <w:ilvl w:val="0"/>
                      <w:numId w:val="42"/>
                    </w:numPr>
                    <w:spacing w:before="120" w:after="120"/>
                    <w:jc w:val="both"/>
                    <w:rPr>
                      <w:rFonts w:ascii="Arial" w:hAnsi="Arial" w:cs="Arial"/>
                      <w:color w:val="000000"/>
                    </w:rPr>
                  </w:pPr>
                  <w:r>
                    <w:rPr>
                      <w:rFonts w:ascii="Arial" w:hAnsi="Arial" w:cs="Arial"/>
                      <w:color w:val="000000"/>
                    </w:rPr>
                    <w:t xml:space="preserve">El caso de uso continúa en el paso </w:t>
                  </w:r>
                  <w:r w:rsidR="00AE4D85">
                    <w:rPr>
                      <w:rFonts w:ascii="Arial" w:hAnsi="Arial" w:cs="Arial"/>
                      <w:color w:val="000000"/>
                    </w:rPr>
                    <w:t>13</w:t>
                  </w:r>
                  <w:r>
                    <w:rPr>
                      <w:rFonts w:ascii="Arial" w:hAnsi="Arial" w:cs="Arial"/>
                      <w:color w:val="000000"/>
                    </w:rPr>
                    <w:t xml:space="preserve"> del flujo primario</w:t>
                  </w:r>
                  <w:r w:rsidRPr="00860E3F">
                    <w:rPr>
                      <w:rFonts w:ascii="Arial" w:hAnsi="Arial" w:cs="Arial"/>
                      <w:color w:val="000000"/>
                    </w:rPr>
                    <w:t>.</w:t>
                  </w:r>
                </w:p>
              </w:tc>
            </w:tr>
          </w:tbl>
          <w:p w:rsidR="00AA0E82" w:rsidRDefault="00AA0E82" w:rsidP="00B733D1">
            <w:pPr>
              <w:rPr>
                <w:rFonts w:ascii="Arial" w:hAnsi="Arial" w:cs="Arial"/>
              </w:rPr>
            </w:pPr>
          </w:p>
          <w:p w:rsidR="00E827CF" w:rsidRPr="00EF08EC" w:rsidRDefault="00E827CF"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3" w:name="_Toc8213122"/>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3"/>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21_983_ECU_PIAC</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 xml:space="preserve">21_983_ECU_ConsultarInfoContribuyente </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21_983_ECU_ConsultarInfoCreditos</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 xml:space="preserve">21_983_ECU_ConsultarInfoDevolu </w:t>
            </w:r>
          </w:p>
          <w:p w:rsidR="00DA126C"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21_983_ECU_ConsultarInfoCompen</w:t>
            </w:r>
          </w:p>
          <w:p w:rsidR="00A84C1A" w:rsidRDefault="00A620CE" w:rsidP="008303A6">
            <w:pPr>
              <w:pStyle w:val="Prrafodelista"/>
              <w:numPr>
                <w:ilvl w:val="0"/>
                <w:numId w:val="43"/>
              </w:numPr>
              <w:spacing w:before="120" w:after="120"/>
              <w:jc w:val="both"/>
              <w:rPr>
                <w:rFonts w:ascii="Arial" w:hAnsi="Arial" w:cs="Arial"/>
              </w:rPr>
            </w:pPr>
            <w:r w:rsidRPr="00A620CE">
              <w:rPr>
                <w:rFonts w:ascii="Arial" w:hAnsi="Arial" w:cs="Arial"/>
              </w:rPr>
              <w:t>21_983_E</w:t>
            </w:r>
            <w:r w:rsidR="005A76A9">
              <w:rPr>
                <w:rFonts w:ascii="Arial" w:hAnsi="Arial" w:cs="Arial"/>
              </w:rPr>
              <w:t>I</w:t>
            </w:r>
            <w:r w:rsidRPr="00A620CE">
              <w:rPr>
                <w:rFonts w:ascii="Arial" w:hAnsi="Arial" w:cs="Arial"/>
              </w:rPr>
              <w:t>U_G</w:t>
            </w:r>
            <w:r w:rsidR="005A76A9">
              <w:rPr>
                <w:rFonts w:ascii="Arial" w:hAnsi="Arial" w:cs="Arial"/>
              </w:rPr>
              <w:t>enerar</w:t>
            </w:r>
            <w:r w:rsidRPr="00A620CE">
              <w:rPr>
                <w:rFonts w:ascii="Arial" w:hAnsi="Arial" w:cs="Arial"/>
              </w:rPr>
              <w:t>R</w:t>
            </w:r>
            <w:r w:rsidR="005A76A9">
              <w:rPr>
                <w:rFonts w:ascii="Arial" w:hAnsi="Arial" w:cs="Arial"/>
              </w:rPr>
              <w:t>eporte</w:t>
            </w:r>
            <w:r w:rsidRPr="00A620CE">
              <w:rPr>
                <w:rFonts w:ascii="Arial" w:hAnsi="Arial" w:cs="Arial"/>
              </w:rPr>
              <w:t>ISRPF</w:t>
            </w:r>
          </w:p>
          <w:p w:rsidR="00DA126C" w:rsidRPr="008303A6" w:rsidRDefault="00DA126C" w:rsidP="008303A6">
            <w:pPr>
              <w:pStyle w:val="Prrafodelista"/>
              <w:numPr>
                <w:ilvl w:val="0"/>
                <w:numId w:val="43"/>
              </w:numPr>
              <w:spacing w:before="120" w:after="120"/>
              <w:jc w:val="both"/>
              <w:rPr>
                <w:rFonts w:ascii="Arial" w:hAnsi="Arial" w:cs="Arial"/>
              </w:rPr>
            </w:pPr>
            <w:r w:rsidRPr="00DA126C">
              <w:rPr>
                <w:rFonts w:ascii="Arial" w:hAnsi="Arial" w:cs="Arial"/>
              </w:rPr>
              <w:t>21_983_CRN</w:t>
            </w: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4" w:name="_Toc8213123"/>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B94B8E" w:rsidRPr="00B4756E" w:rsidRDefault="00B94B8E" w:rsidP="00B94B8E">
            <w:pPr>
              <w:rPr>
                <w:rFonts w:ascii="Arial" w:hAnsi="Arial" w:cs="Arial"/>
              </w:rPr>
            </w:pPr>
            <w:bookmarkStart w:id="15" w:name="_Hlk8053464"/>
            <w:r>
              <w:rPr>
                <w:rFonts w:ascii="Arial" w:hAnsi="Arial" w:cs="Arial"/>
              </w:rPr>
              <w:t>No aplica.</w:t>
            </w:r>
          </w:p>
          <w:bookmarkEnd w:id="15"/>
          <w:p w:rsidR="005520AA" w:rsidRPr="00EF08EC" w:rsidRDefault="005520AA" w:rsidP="00B94B8E">
            <w:pPr>
              <w:tabs>
                <w:tab w:val="center" w:pos="4108"/>
              </w:tabs>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6" w:name="_Toc8213124"/>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6"/>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94B8E" w:rsidRPr="00D92789" w:rsidTr="00A560B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rPr>
                  </w:pPr>
                  <w:r w:rsidRPr="00D92789">
                    <w:rPr>
                      <w:rFonts w:ascii="Arial" w:hAnsi="Arial" w:cs="Arial"/>
                      <w:b/>
                      <w:bCs/>
                    </w:rPr>
                    <w:t>Descripción del Requerimiento</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Ofrecer disponibilidad 365* 24/7.</w:t>
                  </w:r>
                </w:p>
              </w:tc>
            </w:tr>
            <w:tr w:rsidR="00B94B8E" w:rsidRPr="00D92789" w:rsidTr="00A560B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B94B8E" w:rsidRDefault="00B94B8E"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Default="0021048A" w:rsidP="001F09D6">
            <w:pPr>
              <w:pStyle w:val="InfoHidden"/>
              <w:rPr>
                <w:rFonts w:ascii="Arial" w:hAnsi="Arial" w:cs="Arial"/>
                <w:vanish w:val="0"/>
              </w:rPr>
            </w:pPr>
          </w:p>
          <w:p w:rsidR="0021048A" w:rsidRPr="00C83D95" w:rsidRDefault="0021048A" w:rsidP="001F09D6">
            <w:pPr>
              <w:pStyle w:val="InfoHidden"/>
              <w:rPr>
                <w:rFonts w:ascii="Arial" w:hAnsi="Arial" w:cs="Arial"/>
              </w:rPr>
            </w:pP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7" w:name="_Toc8213125"/>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Default="00992CD6" w:rsidP="00992CD6">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224224" cy="393056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A_act.jpg"/>
                          <pic:cNvPicPr/>
                        </pic:nvPicPr>
                        <pic:blipFill>
                          <a:blip r:embed="rId9">
                            <a:extLst>
                              <a:ext uri="{28A0092B-C50C-407E-A947-70E740481C1C}">
                                <a14:useLocalDpi xmlns:a14="http://schemas.microsoft.com/office/drawing/2010/main" val="0"/>
                              </a:ext>
                            </a:extLst>
                          </a:blip>
                          <a:stretch>
                            <a:fillRect/>
                          </a:stretch>
                        </pic:blipFill>
                        <pic:spPr>
                          <a:xfrm>
                            <a:off x="0" y="0"/>
                            <a:ext cx="4224224" cy="3930561"/>
                          </a:xfrm>
                          <a:prstGeom prst="rect">
                            <a:avLst/>
                          </a:prstGeom>
                        </pic:spPr>
                      </pic:pic>
                    </a:graphicData>
                  </a:graphic>
                </wp:inline>
              </w:drawing>
            </w:r>
          </w:p>
          <w:p w:rsidR="0021048A" w:rsidRDefault="0021048A" w:rsidP="00992CD6">
            <w:pPr>
              <w:tabs>
                <w:tab w:val="center" w:pos="4108"/>
              </w:tabs>
              <w:rPr>
                <w:rFonts w:ascii="Arial" w:hAnsi="Arial" w:cs="Arial"/>
              </w:rPr>
            </w:pPr>
          </w:p>
          <w:p w:rsidR="0021048A" w:rsidRPr="00EF08EC" w:rsidRDefault="0021048A" w:rsidP="00992CD6">
            <w:pPr>
              <w:tabs>
                <w:tab w:val="center" w:pos="4108"/>
              </w:tabs>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8" w:name="_Toc8213126"/>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94B8E" w:rsidRPr="00B4756E" w:rsidRDefault="00B94B8E" w:rsidP="00B94B8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9" w:name="_Toc8213127"/>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9"/>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BEB" w:rsidRDefault="00746BEB">
      <w:r>
        <w:separator/>
      </w:r>
    </w:p>
  </w:endnote>
  <w:endnote w:type="continuationSeparator" w:id="0">
    <w:p w:rsidR="00746BEB" w:rsidRDefault="0074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560B7" w:rsidRPr="00CC505B">
      <w:tc>
        <w:tcPr>
          <w:tcW w:w="2069" w:type="pct"/>
          <w:tcBorders>
            <w:top w:val="nil"/>
            <w:left w:val="nil"/>
            <w:bottom w:val="nil"/>
            <w:right w:val="nil"/>
          </w:tcBorders>
        </w:tcPr>
        <w:p w:rsidR="00A560B7" w:rsidRPr="00CC505B" w:rsidRDefault="00A560B7" w:rsidP="00D74974">
          <w:pPr>
            <w:ind w:right="360"/>
            <w:rPr>
              <w:rFonts w:ascii="Tahoma" w:hAnsi="Tahoma" w:cs="Tahoma"/>
              <w:color w:val="999999"/>
              <w:sz w:val="16"/>
              <w:szCs w:val="16"/>
            </w:rPr>
          </w:pPr>
        </w:p>
      </w:tc>
      <w:tc>
        <w:tcPr>
          <w:tcW w:w="1465" w:type="pct"/>
          <w:tcBorders>
            <w:top w:val="nil"/>
            <w:left w:val="nil"/>
            <w:bottom w:val="nil"/>
            <w:right w:val="nil"/>
          </w:tcBorders>
        </w:tcPr>
        <w:p w:rsidR="00A560B7" w:rsidRPr="00CC505B" w:rsidRDefault="00A560B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A560B7" w:rsidRPr="00CC505B" w:rsidRDefault="00A560B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Pr="00F268F5">
              <w:rPr>
                <w:rStyle w:val="Nmerodepgina"/>
                <w:noProof/>
                <w:color w:val="999999"/>
                <w:sz w:val="24"/>
              </w:rPr>
              <w:t>9</w:t>
            </w:r>
          </w:fldSimple>
        </w:p>
      </w:tc>
    </w:tr>
  </w:tbl>
  <w:p w:rsidR="00A560B7" w:rsidRDefault="00A560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BEB" w:rsidRDefault="00746BEB">
      <w:r>
        <w:separator/>
      </w:r>
    </w:p>
  </w:footnote>
  <w:footnote w:type="continuationSeparator" w:id="0">
    <w:p w:rsidR="00746BEB" w:rsidRDefault="00746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60"/>
      <w:gridCol w:w="2437"/>
    </w:tblGrid>
    <w:tr w:rsidR="00A560B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A560B7" w:rsidRDefault="00A560B7"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A560B7" w:rsidRPr="00D5407A" w:rsidRDefault="00A560B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A560B7" w:rsidRPr="00D518D4" w:rsidRDefault="00A560B7"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A560B7" w:rsidRDefault="00A560B7"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A560B7" w:rsidRPr="00C47116" w:rsidRDefault="00A560B7"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A560B7" w:rsidRDefault="00A560B7"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5pt;height:26.95pt">
                <v:imagedata r:id="rId2" o:title=""/>
              </v:shape>
              <o:OLEObject Type="Embed" ProgID="PBrush" ShapeID="_x0000_i1025" DrawAspect="Content" ObjectID="_1618825896" r:id="rId3"/>
            </w:object>
          </w:r>
        </w:p>
      </w:tc>
    </w:tr>
    <w:tr w:rsidR="00A560B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A560B7" w:rsidRDefault="00A560B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A560B7" w:rsidRDefault="00A560B7"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A560B7" w:rsidRDefault="00A560B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A560B7" w:rsidRDefault="00A560B7" w:rsidP="00D74974">
          <w:pPr>
            <w:tabs>
              <w:tab w:val="center" w:pos="4419"/>
              <w:tab w:val="right" w:pos="8838"/>
            </w:tabs>
            <w:spacing w:line="20" w:lineRule="atLeast"/>
            <w:jc w:val="center"/>
            <w:rPr>
              <w:rFonts w:ascii="Tahoma" w:hAnsi="Tahoma" w:cs="Tahoma"/>
              <w:sz w:val="10"/>
              <w:szCs w:val="10"/>
            </w:rPr>
          </w:pPr>
        </w:p>
      </w:tc>
    </w:tr>
    <w:tr w:rsidR="00A560B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A560B7" w:rsidRDefault="00A560B7"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A560B7" w:rsidRPr="00D5407A" w:rsidRDefault="00A560B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A560B7" w:rsidRDefault="00A560B7" w:rsidP="00436569">
          <w:pPr>
            <w:jc w:val="center"/>
            <w:rPr>
              <w:rFonts w:ascii="Tahoma" w:hAnsi="Tahoma" w:cs="Tahoma"/>
              <w:vanish/>
              <w:color w:val="0000FF"/>
              <w:sz w:val="14"/>
              <w:szCs w:val="14"/>
            </w:rPr>
          </w:pPr>
          <w:r w:rsidRPr="00F665ED">
            <w:rPr>
              <w:rFonts w:ascii="Tahoma" w:hAnsi="Tahoma" w:cs="Tahoma"/>
              <w:b/>
              <w:sz w:val="16"/>
              <w:szCs w:val="16"/>
            </w:rPr>
            <w:t>2</w:t>
          </w:r>
          <w:r w:rsidRPr="00A560B7">
            <w:rPr>
              <w:rFonts w:ascii="Tahoma" w:hAnsi="Tahoma" w:cs="Tahoma"/>
              <w:b/>
              <w:sz w:val="16"/>
              <w:szCs w:val="16"/>
            </w:rPr>
            <w:t>1_983_ECU_GenerarReporteISRPF</w:t>
          </w:r>
          <w:r w:rsidRPr="00436569">
            <w:rPr>
              <w:rFonts w:ascii="Tahoma" w:hAnsi="Tahoma" w:cs="Tahoma"/>
              <w:b/>
              <w:sz w:val="16"/>
              <w:szCs w:val="16"/>
            </w:rPr>
            <w:t>.docx</w:t>
          </w:r>
          <w:r w:rsidRPr="00436569">
            <w:rPr>
              <w:sz w:val="16"/>
            </w:rPr>
            <w:t xml:space="preserve"> </w:t>
          </w:r>
        </w:p>
        <w:p w:rsidR="00A560B7" w:rsidRPr="00436569" w:rsidRDefault="00A560B7"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A560B7" w:rsidRPr="00B97F59" w:rsidRDefault="00A560B7"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A560B7" w:rsidRPr="00D518D4" w:rsidRDefault="00A560B7"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A560B7" w:rsidRDefault="00A560B7"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1D44B69"/>
    <w:multiLevelType w:val="hybridMultilevel"/>
    <w:tmpl w:val="9356C882"/>
    <w:lvl w:ilvl="0" w:tplc="080A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180"/>
      </w:pPr>
      <w:rPr>
        <w:rFonts w:ascii="Wingdings" w:hAnsi="Wingdings" w:hint="default"/>
      </w:r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C3170EB"/>
    <w:multiLevelType w:val="hybridMultilevel"/>
    <w:tmpl w:val="79FEA0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FCC4048"/>
    <w:multiLevelType w:val="hybridMultilevel"/>
    <w:tmpl w:val="5D18CB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2E7347"/>
    <w:multiLevelType w:val="hybridMultilevel"/>
    <w:tmpl w:val="7ACE90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1F269A"/>
    <w:multiLevelType w:val="hybridMultilevel"/>
    <w:tmpl w:val="15F8113E"/>
    <w:lvl w:ilvl="0" w:tplc="04090003">
      <w:start w:val="1"/>
      <w:numFmt w:val="bullet"/>
      <w:lvlText w:val="o"/>
      <w:lvlJc w:val="left"/>
      <w:pPr>
        <w:tabs>
          <w:tab w:val="num" w:pos="1068"/>
        </w:tabs>
        <w:ind w:left="1068" w:hanging="360"/>
      </w:pPr>
      <w:rPr>
        <w:rFonts w:ascii="Courier New" w:hAnsi="Courier New" w:cs="Courier New" w:hint="default"/>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9" w15:restartNumberingAfterBreak="0">
    <w:nsid w:val="282268B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A1B0D0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C6966FB"/>
    <w:multiLevelType w:val="hybridMultilevel"/>
    <w:tmpl w:val="D4F2F628"/>
    <w:lvl w:ilvl="0" w:tplc="04090003">
      <w:start w:val="1"/>
      <w:numFmt w:val="bullet"/>
      <w:lvlText w:val="o"/>
      <w:lvlJc w:val="left"/>
      <w:pPr>
        <w:tabs>
          <w:tab w:val="num" w:pos="360"/>
        </w:tabs>
        <w:ind w:left="360" w:hanging="360"/>
      </w:pPr>
      <w:rPr>
        <w:rFonts w:ascii="Courier New" w:hAnsi="Courier New" w:cs="Courier New"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2"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C75F0"/>
    <w:multiLevelType w:val="hybridMultilevel"/>
    <w:tmpl w:val="4BAEACC4"/>
    <w:lvl w:ilvl="0" w:tplc="080A0001">
      <w:start w:val="1"/>
      <w:numFmt w:val="bullet"/>
      <w:lvlText w:val=""/>
      <w:lvlJc w:val="left"/>
      <w:pPr>
        <w:tabs>
          <w:tab w:val="num" w:pos="1068"/>
        </w:tabs>
        <w:ind w:left="1068" w:hanging="360"/>
      </w:pPr>
      <w:rPr>
        <w:rFonts w:ascii="Symbol" w:hAnsi="Symbol" w:hint="default"/>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1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1F3EDA"/>
    <w:multiLevelType w:val="hybridMultilevel"/>
    <w:tmpl w:val="F29AC9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3C2C6D"/>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F864A61"/>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6073984"/>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C64D77"/>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FC202AB"/>
    <w:multiLevelType w:val="hybridMultilevel"/>
    <w:tmpl w:val="F38CD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9"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57E1C0F"/>
    <w:multiLevelType w:val="hybridMultilevel"/>
    <w:tmpl w:val="692E71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6D0AAF"/>
    <w:multiLevelType w:val="hybridMultilevel"/>
    <w:tmpl w:val="19AAE3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6B5F6A35"/>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396FDE"/>
    <w:multiLevelType w:val="hybridMultilevel"/>
    <w:tmpl w:val="7D2EE200"/>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45"/>
  </w:num>
  <w:num w:numId="3">
    <w:abstractNumId w:val="1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27"/>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36"/>
  </w:num>
  <w:num w:numId="8">
    <w:abstractNumId w:val="32"/>
  </w:num>
  <w:num w:numId="9">
    <w:abstractNumId w:val="29"/>
  </w:num>
  <w:num w:numId="10">
    <w:abstractNumId w:val="44"/>
  </w:num>
  <w:num w:numId="11">
    <w:abstractNumId w:val="6"/>
  </w:num>
  <w:num w:numId="12">
    <w:abstractNumId w:val="41"/>
  </w:num>
  <w:num w:numId="13">
    <w:abstractNumId w:val="43"/>
  </w:num>
  <w:num w:numId="14">
    <w:abstractNumId w:val="12"/>
  </w:num>
  <w:num w:numId="15">
    <w:abstractNumId w:val="46"/>
  </w:num>
  <w:num w:numId="16">
    <w:abstractNumId w:val="15"/>
  </w:num>
  <w:num w:numId="17">
    <w:abstractNumId w:val="31"/>
  </w:num>
  <w:num w:numId="18">
    <w:abstractNumId w:val="22"/>
  </w:num>
  <w:num w:numId="19">
    <w:abstractNumId w:val="33"/>
  </w:num>
  <w:num w:numId="20">
    <w:abstractNumId w:val="4"/>
  </w:num>
  <w:num w:numId="21">
    <w:abstractNumId w:val="14"/>
  </w:num>
  <w:num w:numId="22">
    <w:abstractNumId w:val="47"/>
  </w:num>
  <w:num w:numId="23">
    <w:abstractNumId w:val="42"/>
  </w:num>
  <w:num w:numId="24">
    <w:abstractNumId w:val="21"/>
  </w:num>
  <w:num w:numId="25">
    <w:abstractNumId w:val="5"/>
  </w:num>
  <w:num w:numId="26">
    <w:abstractNumId w:val="26"/>
  </w:num>
  <w:num w:numId="27">
    <w:abstractNumId w:val="23"/>
  </w:num>
  <w:num w:numId="28">
    <w:abstractNumId w:val="48"/>
  </w:num>
  <w:num w:numId="29">
    <w:abstractNumId w:val="39"/>
  </w:num>
  <w:num w:numId="30">
    <w:abstractNumId w:val="35"/>
  </w:num>
  <w:num w:numId="31">
    <w:abstractNumId w:val="34"/>
  </w:num>
  <w:num w:numId="32">
    <w:abstractNumId w:val="2"/>
  </w:num>
  <w:num w:numId="33">
    <w:abstractNumId w:val="19"/>
  </w:num>
  <w:num w:numId="34">
    <w:abstractNumId w:val="25"/>
  </w:num>
  <w:num w:numId="35">
    <w:abstractNumId w:val="40"/>
  </w:num>
  <w:num w:numId="36">
    <w:abstractNumId w:val="28"/>
  </w:num>
  <w:num w:numId="37">
    <w:abstractNumId w:val="10"/>
  </w:num>
  <w:num w:numId="38">
    <w:abstractNumId w:val="24"/>
  </w:num>
  <w:num w:numId="39">
    <w:abstractNumId w:val="9"/>
  </w:num>
  <w:num w:numId="40">
    <w:abstractNumId w:val="30"/>
  </w:num>
  <w:num w:numId="41">
    <w:abstractNumId w:val="37"/>
  </w:num>
  <w:num w:numId="42">
    <w:abstractNumId w:val="20"/>
  </w:num>
  <w:num w:numId="43">
    <w:abstractNumId w:val="38"/>
  </w:num>
  <w:num w:numId="44">
    <w:abstractNumId w:val="11"/>
  </w:num>
  <w:num w:numId="45">
    <w:abstractNumId w:val="13"/>
  </w:num>
  <w:num w:numId="46">
    <w:abstractNumId w:val="18"/>
  </w:num>
  <w:num w:numId="47">
    <w:abstractNumId w:val="8"/>
  </w:num>
  <w:num w:numId="48">
    <w:abstractNumId w:val="1"/>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7C29"/>
    <w:rsid w:val="000462CE"/>
    <w:rsid w:val="000477F1"/>
    <w:rsid w:val="00056DDC"/>
    <w:rsid w:val="00057821"/>
    <w:rsid w:val="00077C82"/>
    <w:rsid w:val="000946E6"/>
    <w:rsid w:val="00097102"/>
    <w:rsid w:val="000A49F1"/>
    <w:rsid w:val="000A5F22"/>
    <w:rsid w:val="000A6CA9"/>
    <w:rsid w:val="000B4F3B"/>
    <w:rsid w:val="000C1E21"/>
    <w:rsid w:val="000D1079"/>
    <w:rsid w:val="000D3EF4"/>
    <w:rsid w:val="000F03E6"/>
    <w:rsid w:val="000F7737"/>
    <w:rsid w:val="001046E0"/>
    <w:rsid w:val="00123986"/>
    <w:rsid w:val="00127FC9"/>
    <w:rsid w:val="00133A5A"/>
    <w:rsid w:val="00135809"/>
    <w:rsid w:val="001464A5"/>
    <w:rsid w:val="00152403"/>
    <w:rsid w:val="00152730"/>
    <w:rsid w:val="00156D95"/>
    <w:rsid w:val="0017008A"/>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1048A"/>
    <w:rsid w:val="00220BC3"/>
    <w:rsid w:val="00221216"/>
    <w:rsid w:val="00226247"/>
    <w:rsid w:val="00231437"/>
    <w:rsid w:val="0023273B"/>
    <w:rsid w:val="00245BF5"/>
    <w:rsid w:val="00247710"/>
    <w:rsid w:val="0025125C"/>
    <w:rsid w:val="00253601"/>
    <w:rsid w:val="002571CA"/>
    <w:rsid w:val="00267BA1"/>
    <w:rsid w:val="00267D8A"/>
    <w:rsid w:val="002743FF"/>
    <w:rsid w:val="00274FFD"/>
    <w:rsid w:val="00287205"/>
    <w:rsid w:val="0029450A"/>
    <w:rsid w:val="002A2137"/>
    <w:rsid w:val="002A5A89"/>
    <w:rsid w:val="002B5157"/>
    <w:rsid w:val="002E1617"/>
    <w:rsid w:val="002E1F56"/>
    <w:rsid w:val="002E37C1"/>
    <w:rsid w:val="002E3C9D"/>
    <w:rsid w:val="002E3E73"/>
    <w:rsid w:val="002E4AD3"/>
    <w:rsid w:val="002E7540"/>
    <w:rsid w:val="002F3253"/>
    <w:rsid w:val="002F32EA"/>
    <w:rsid w:val="002F4E08"/>
    <w:rsid w:val="00303625"/>
    <w:rsid w:val="0031054B"/>
    <w:rsid w:val="0031253C"/>
    <w:rsid w:val="0031284B"/>
    <w:rsid w:val="00312B7A"/>
    <w:rsid w:val="00312E35"/>
    <w:rsid w:val="00313560"/>
    <w:rsid w:val="00315217"/>
    <w:rsid w:val="00315B0E"/>
    <w:rsid w:val="00334F48"/>
    <w:rsid w:val="003350BF"/>
    <w:rsid w:val="00336FED"/>
    <w:rsid w:val="00343237"/>
    <w:rsid w:val="0034611D"/>
    <w:rsid w:val="0035638A"/>
    <w:rsid w:val="00360182"/>
    <w:rsid w:val="00366924"/>
    <w:rsid w:val="003678F2"/>
    <w:rsid w:val="00373EB1"/>
    <w:rsid w:val="00375E3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2F78"/>
    <w:rsid w:val="003F4146"/>
    <w:rsid w:val="004026CC"/>
    <w:rsid w:val="00407B3B"/>
    <w:rsid w:val="00410382"/>
    <w:rsid w:val="00413578"/>
    <w:rsid w:val="0042305C"/>
    <w:rsid w:val="00424ABB"/>
    <w:rsid w:val="004259DE"/>
    <w:rsid w:val="00433DDA"/>
    <w:rsid w:val="00436569"/>
    <w:rsid w:val="00452C8A"/>
    <w:rsid w:val="00455CBD"/>
    <w:rsid w:val="00461802"/>
    <w:rsid w:val="004623D7"/>
    <w:rsid w:val="00471BB7"/>
    <w:rsid w:val="00475939"/>
    <w:rsid w:val="00475B87"/>
    <w:rsid w:val="00475DB4"/>
    <w:rsid w:val="00481A1A"/>
    <w:rsid w:val="00482383"/>
    <w:rsid w:val="00485940"/>
    <w:rsid w:val="004928D1"/>
    <w:rsid w:val="004A3F4E"/>
    <w:rsid w:val="004B1F34"/>
    <w:rsid w:val="004B6F1B"/>
    <w:rsid w:val="004D34FC"/>
    <w:rsid w:val="004D42C7"/>
    <w:rsid w:val="004E1FBF"/>
    <w:rsid w:val="004F0A6C"/>
    <w:rsid w:val="00504FAD"/>
    <w:rsid w:val="005147DB"/>
    <w:rsid w:val="00524325"/>
    <w:rsid w:val="00531CDA"/>
    <w:rsid w:val="00536AEE"/>
    <w:rsid w:val="0054455E"/>
    <w:rsid w:val="00550DB8"/>
    <w:rsid w:val="005520AA"/>
    <w:rsid w:val="00552776"/>
    <w:rsid w:val="0057014C"/>
    <w:rsid w:val="0057305A"/>
    <w:rsid w:val="00586A84"/>
    <w:rsid w:val="00587C3F"/>
    <w:rsid w:val="005A1697"/>
    <w:rsid w:val="005A1E84"/>
    <w:rsid w:val="005A548B"/>
    <w:rsid w:val="005A76A9"/>
    <w:rsid w:val="005C3E79"/>
    <w:rsid w:val="005D1FD1"/>
    <w:rsid w:val="005D28D7"/>
    <w:rsid w:val="005F2DDC"/>
    <w:rsid w:val="005F578E"/>
    <w:rsid w:val="00600F89"/>
    <w:rsid w:val="006010F6"/>
    <w:rsid w:val="00605045"/>
    <w:rsid w:val="00613A1E"/>
    <w:rsid w:val="00615F74"/>
    <w:rsid w:val="00623A6F"/>
    <w:rsid w:val="0062572D"/>
    <w:rsid w:val="00626FB0"/>
    <w:rsid w:val="00630DB1"/>
    <w:rsid w:val="00636689"/>
    <w:rsid w:val="00637817"/>
    <w:rsid w:val="00637E95"/>
    <w:rsid w:val="006503DE"/>
    <w:rsid w:val="00650970"/>
    <w:rsid w:val="0065152B"/>
    <w:rsid w:val="006520F8"/>
    <w:rsid w:val="00653F65"/>
    <w:rsid w:val="00657FF1"/>
    <w:rsid w:val="00661E9F"/>
    <w:rsid w:val="0067023B"/>
    <w:rsid w:val="00673CEF"/>
    <w:rsid w:val="00677D4A"/>
    <w:rsid w:val="00680FF4"/>
    <w:rsid w:val="00682EC9"/>
    <w:rsid w:val="00686EF6"/>
    <w:rsid w:val="00691F53"/>
    <w:rsid w:val="00697949"/>
    <w:rsid w:val="00697C8D"/>
    <w:rsid w:val="006A7414"/>
    <w:rsid w:val="006B2600"/>
    <w:rsid w:val="006C1AD9"/>
    <w:rsid w:val="006C55F6"/>
    <w:rsid w:val="006D0807"/>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46BEB"/>
    <w:rsid w:val="0075159C"/>
    <w:rsid w:val="007608B8"/>
    <w:rsid w:val="00785155"/>
    <w:rsid w:val="00785A91"/>
    <w:rsid w:val="00793CC1"/>
    <w:rsid w:val="007962EB"/>
    <w:rsid w:val="007A1416"/>
    <w:rsid w:val="007B282F"/>
    <w:rsid w:val="007B3745"/>
    <w:rsid w:val="007C6B52"/>
    <w:rsid w:val="007D2A59"/>
    <w:rsid w:val="007D715E"/>
    <w:rsid w:val="007E3EC9"/>
    <w:rsid w:val="007E72CE"/>
    <w:rsid w:val="007F0F5E"/>
    <w:rsid w:val="007F1483"/>
    <w:rsid w:val="00802160"/>
    <w:rsid w:val="00803B27"/>
    <w:rsid w:val="00826A4F"/>
    <w:rsid w:val="008303A6"/>
    <w:rsid w:val="0083458B"/>
    <w:rsid w:val="00834A71"/>
    <w:rsid w:val="00854145"/>
    <w:rsid w:val="00855146"/>
    <w:rsid w:val="008625A8"/>
    <w:rsid w:val="00862A03"/>
    <w:rsid w:val="008765E5"/>
    <w:rsid w:val="00881ADF"/>
    <w:rsid w:val="008853A1"/>
    <w:rsid w:val="00897AD8"/>
    <w:rsid w:val="008A13D8"/>
    <w:rsid w:val="008A3B93"/>
    <w:rsid w:val="008A4680"/>
    <w:rsid w:val="008B3F3B"/>
    <w:rsid w:val="008B5FA9"/>
    <w:rsid w:val="008D4DA1"/>
    <w:rsid w:val="00900239"/>
    <w:rsid w:val="00900A25"/>
    <w:rsid w:val="009254E9"/>
    <w:rsid w:val="009273AE"/>
    <w:rsid w:val="00942F7E"/>
    <w:rsid w:val="00952F9F"/>
    <w:rsid w:val="0095346F"/>
    <w:rsid w:val="009562F8"/>
    <w:rsid w:val="00962981"/>
    <w:rsid w:val="009657C8"/>
    <w:rsid w:val="00965D01"/>
    <w:rsid w:val="00972D7B"/>
    <w:rsid w:val="00980EFC"/>
    <w:rsid w:val="00983937"/>
    <w:rsid w:val="00991B87"/>
    <w:rsid w:val="00992CD6"/>
    <w:rsid w:val="009A41E3"/>
    <w:rsid w:val="009A63F0"/>
    <w:rsid w:val="009B2CAC"/>
    <w:rsid w:val="009D6FD4"/>
    <w:rsid w:val="009E6C07"/>
    <w:rsid w:val="009E7526"/>
    <w:rsid w:val="009F28A1"/>
    <w:rsid w:val="009F4A9C"/>
    <w:rsid w:val="009F6E8C"/>
    <w:rsid w:val="00A001C5"/>
    <w:rsid w:val="00A0310B"/>
    <w:rsid w:val="00A12E7E"/>
    <w:rsid w:val="00A152F1"/>
    <w:rsid w:val="00A15C26"/>
    <w:rsid w:val="00A17277"/>
    <w:rsid w:val="00A2689A"/>
    <w:rsid w:val="00A26E35"/>
    <w:rsid w:val="00A560B7"/>
    <w:rsid w:val="00A620CE"/>
    <w:rsid w:val="00A6234B"/>
    <w:rsid w:val="00A65956"/>
    <w:rsid w:val="00A66215"/>
    <w:rsid w:val="00A703E4"/>
    <w:rsid w:val="00A71173"/>
    <w:rsid w:val="00A72F02"/>
    <w:rsid w:val="00A80FB0"/>
    <w:rsid w:val="00A82837"/>
    <w:rsid w:val="00A84C1A"/>
    <w:rsid w:val="00A91A9C"/>
    <w:rsid w:val="00AA0E82"/>
    <w:rsid w:val="00AB3BCC"/>
    <w:rsid w:val="00AB68D9"/>
    <w:rsid w:val="00AD1180"/>
    <w:rsid w:val="00AD27C6"/>
    <w:rsid w:val="00AE4D85"/>
    <w:rsid w:val="00AE63BD"/>
    <w:rsid w:val="00AF000F"/>
    <w:rsid w:val="00AF071B"/>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B8E"/>
    <w:rsid w:val="00B94FE9"/>
    <w:rsid w:val="00B9776A"/>
    <w:rsid w:val="00BB1A4F"/>
    <w:rsid w:val="00BC5A9A"/>
    <w:rsid w:val="00BD1C43"/>
    <w:rsid w:val="00BD2345"/>
    <w:rsid w:val="00BD24BC"/>
    <w:rsid w:val="00BD5FB4"/>
    <w:rsid w:val="00BE75CA"/>
    <w:rsid w:val="00C01171"/>
    <w:rsid w:val="00C04A1F"/>
    <w:rsid w:val="00C14858"/>
    <w:rsid w:val="00C16B66"/>
    <w:rsid w:val="00C16BB6"/>
    <w:rsid w:val="00C210D7"/>
    <w:rsid w:val="00C21F36"/>
    <w:rsid w:val="00C21F6B"/>
    <w:rsid w:val="00C229A6"/>
    <w:rsid w:val="00C2325B"/>
    <w:rsid w:val="00C3035F"/>
    <w:rsid w:val="00C3404D"/>
    <w:rsid w:val="00C47116"/>
    <w:rsid w:val="00C576A5"/>
    <w:rsid w:val="00C57E34"/>
    <w:rsid w:val="00C6352B"/>
    <w:rsid w:val="00C63D19"/>
    <w:rsid w:val="00C74066"/>
    <w:rsid w:val="00C83D95"/>
    <w:rsid w:val="00C87C9B"/>
    <w:rsid w:val="00C909B9"/>
    <w:rsid w:val="00CA275B"/>
    <w:rsid w:val="00CA5C85"/>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126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0AC4"/>
    <w:rsid w:val="00E41FE9"/>
    <w:rsid w:val="00E428EF"/>
    <w:rsid w:val="00E54192"/>
    <w:rsid w:val="00E60BCC"/>
    <w:rsid w:val="00E64943"/>
    <w:rsid w:val="00E6619C"/>
    <w:rsid w:val="00E677FD"/>
    <w:rsid w:val="00E76A26"/>
    <w:rsid w:val="00E7788A"/>
    <w:rsid w:val="00E809BD"/>
    <w:rsid w:val="00E81D37"/>
    <w:rsid w:val="00E827CF"/>
    <w:rsid w:val="00E90AF9"/>
    <w:rsid w:val="00E93231"/>
    <w:rsid w:val="00EA4103"/>
    <w:rsid w:val="00EA527D"/>
    <w:rsid w:val="00EA5459"/>
    <w:rsid w:val="00EA693E"/>
    <w:rsid w:val="00EB0F5D"/>
    <w:rsid w:val="00EB7F3E"/>
    <w:rsid w:val="00EC515B"/>
    <w:rsid w:val="00EC65C9"/>
    <w:rsid w:val="00EF08EC"/>
    <w:rsid w:val="00EF1DB4"/>
    <w:rsid w:val="00F056A1"/>
    <w:rsid w:val="00F22416"/>
    <w:rsid w:val="00F268F5"/>
    <w:rsid w:val="00F35738"/>
    <w:rsid w:val="00F52156"/>
    <w:rsid w:val="00F615D0"/>
    <w:rsid w:val="00F80064"/>
    <w:rsid w:val="00F83375"/>
    <w:rsid w:val="00FA2199"/>
    <w:rsid w:val="00FB0A07"/>
    <w:rsid w:val="00FB2495"/>
    <w:rsid w:val="00FB48C9"/>
    <w:rsid w:val="00FB5237"/>
    <w:rsid w:val="00FC257C"/>
    <w:rsid w:val="00FC39C8"/>
    <w:rsid w:val="00FC67B8"/>
    <w:rsid w:val="00FC7D94"/>
    <w:rsid w:val="00FE2A9D"/>
    <w:rsid w:val="00FE465C"/>
    <w:rsid w:val="00FF12BE"/>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0462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79608">
      <w:bodyDiv w:val="1"/>
      <w:marLeft w:val="0"/>
      <w:marRight w:val="0"/>
      <w:marTop w:val="0"/>
      <w:marBottom w:val="0"/>
      <w:divBdr>
        <w:top w:val="none" w:sz="0" w:space="0" w:color="auto"/>
        <w:left w:val="none" w:sz="0" w:space="0" w:color="auto"/>
        <w:bottom w:val="none" w:sz="0" w:space="0" w:color="auto"/>
        <w:right w:val="none" w:sz="0" w:space="0" w:color="auto"/>
      </w:divBdr>
    </w:div>
    <w:div w:id="13241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9</Pages>
  <Words>3476</Words>
  <Characters>19118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57</cp:revision>
  <cp:lastPrinted>2013-09-18T19:58:00Z</cp:lastPrinted>
  <dcterms:created xsi:type="dcterms:W3CDTF">2019-05-02T20:54:00Z</dcterms:created>
  <dcterms:modified xsi:type="dcterms:W3CDTF">2019-05-08T18:05:00Z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