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615F74">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615F74">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2733E2"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207955" w:history="1">
        <w:r w:rsidR="002733E2" w:rsidRPr="00E47D0C">
          <w:rPr>
            <w:rStyle w:val="Hipervnculo"/>
            <w:caps/>
            <w:noProof/>
          </w:rPr>
          <w:t>Nombre del caso de uso</w:t>
        </w:r>
        <w:r w:rsidR="002733E2">
          <w:rPr>
            <w:noProof/>
            <w:webHidden/>
          </w:rPr>
          <w:tab/>
        </w:r>
        <w:r w:rsidR="002733E2">
          <w:rPr>
            <w:noProof/>
            <w:webHidden/>
          </w:rPr>
          <w:fldChar w:fldCharType="begin"/>
        </w:r>
        <w:r w:rsidR="002733E2">
          <w:rPr>
            <w:noProof/>
            <w:webHidden/>
          </w:rPr>
          <w:instrText xml:space="preserve"> PAGEREF _Toc8207955 \h </w:instrText>
        </w:r>
        <w:r w:rsidR="002733E2">
          <w:rPr>
            <w:noProof/>
            <w:webHidden/>
          </w:rPr>
        </w:r>
        <w:r w:rsidR="002733E2">
          <w:rPr>
            <w:noProof/>
            <w:webHidden/>
          </w:rPr>
          <w:fldChar w:fldCharType="separate"/>
        </w:r>
        <w:r w:rsidR="002733E2">
          <w:rPr>
            <w:noProof/>
            <w:webHidden/>
          </w:rPr>
          <w:t>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56" w:history="1">
        <w:r w:rsidR="002733E2" w:rsidRPr="00E47D0C">
          <w:rPr>
            <w:rStyle w:val="Hipervnculo"/>
            <w:caps/>
            <w:noProof/>
          </w:rPr>
          <w:t>21_983_ECU_GenerarReporteIVA</w:t>
        </w:r>
        <w:r w:rsidR="002733E2">
          <w:rPr>
            <w:noProof/>
            <w:webHidden/>
          </w:rPr>
          <w:tab/>
        </w:r>
        <w:r w:rsidR="002733E2">
          <w:rPr>
            <w:noProof/>
            <w:webHidden/>
          </w:rPr>
          <w:fldChar w:fldCharType="begin"/>
        </w:r>
        <w:r w:rsidR="002733E2">
          <w:rPr>
            <w:noProof/>
            <w:webHidden/>
          </w:rPr>
          <w:instrText xml:space="preserve"> PAGEREF _Toc8207956 \h </w:instrText>
        </w:r>
        <w:r w:rsidR="002733E2">
          <w:rPr>
            <w:noProof/>
            <w:webHidden/>
          </w:rPr>
        </w:r>
        <w:r w:rsidR="002733E2">
          <w:rPr>
            <w:noProof/>
            <w:webHidden/>
          </w:rPr>
          <w:fldChar w:fldCharType="separate"/>
        </w:r>
        <w:r w:rsidR="002733E2">
          <w:rPr>
            <w:noProof/>
            <w:webHidden/>
          </w:rPr>
          <w:t>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57" w:history="1">
        <w:r w:rsidR="002733E2" w:rsidRPr="00E47D0C">
          <w:rPr>
            <w:rStyle w:val="Hipervnculo"/>
            <w:noProof/>
            <w:lang w:val="es-ES"/>
          </w:rPr>
          <w:t xml:space="preserve">1. </w:t>
        </w:r>
        <w:r w:rsidR="002733E2" w:rsidRPr="00E47D0C">
          <w:rPr>
            <w:rStyle w:val="Hipervnculo"/>
            <w:noProof/>
          </w:rPr>
          <w:t>Descripción</w:t>
        </w:r>
        <w:r w:rsidR="002733E2">
          <w:rPr>
            <w:noProof/>
            <w:webHidden/>
          </w:rPr>
          <w:tab/>
        </w:r>
        <w:r w:rsidR="002733E2">
          <w:rPr>
            <w:noProof/>
            <w:webHidden/>
          </w:rPr>
          <w:fldChar w:fldCharType="begin"/>
        </w:r>
        <w:r w:rsidR="002733E2">
          <w:rPr>
            <w:noProof/>
            <w:webHidden/>
          </w:rPr>
          <w:instrText xml:space="preserve"> PAGEREF _Toc8207957 \h </w:instrText>
        </w:r>
        <w:r w:rsidR="002733E2">
          <w:rPr>
            <w:noProof/>
            <w:webHidden/>
          </w:rPr>
        </w:r>
        <w:r w:rsidR="002733E2">
          <w:rPr>
            <w:noProof/>
            <w:webHidden/>
          </w:rPr>
          <w:fldChar w:fldCharType="separate"/>
        </w:r>
        <w:r w:rsidR="002733E2">
          <w:rPr>
            <w:noProof/>
            <w:webHidden/>
          </w:rPr>
          <w:t>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58" w:history="1">
        <w:r w:rsidR="002733E2" w:rsidRPr="00E47D0C">
          <w:rPr>
            <w:rStyle w:val="Hipervnculo"/>
            <w:noProof/>
          </w:rPr>
          <w:t>2. Diagrama del Caso de Uso</w:t>
        </w:r>
        <w:r w:rsidR="002733E2">
          <w:rPr>
            <w:noProof/>
            <w:webHidden/>
          </w:rPr>
          <w:tab/>
        </w:r>
        <w:r w:rsidR="002733E2">
          <w:rPr>
            <w:noProof/>
            <w:webHidden/>
          </w:rPr>
          <w:fldChar w:fldCharType="begin"/>
        </w:r>
        <w:r w:rsidR="002733E2">
          <w:rPr>
            <w:noProof/>
            <w:webHidden/>
          </w:rPr>
          <w:instrText xml:space="preserve"> PAGEREF _Toc8207958 \h </w:instrText>
        </w:r>
        <w:r w:rsidR="002733E2">
          <w:rPr>
            <w:noProof/>
            <w:webHidden/>
          </w:rPr>
        </w:r>
        <w:r w:rsidR="002733E2">
          <w:rPr>
            <w:noProof/>
            <w:webHidden/>
          </w:rPr>
          <w:fldChar w:fldCharType="separate"/>
        </w:r>
        <w:r w:rsidR="002733E2">
          <w:rPr>
            <w:noProof/>
            <w:webHidden/>
          </w:rPr>
          <w:t>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59" w:history="1">
        <w:r w:rsidR="002733E2" w:rsidRPr="00E47D0C">
          <w:rPr>
            <w:rStyle w:val="Hipervnculo"/>
            <w:noProof/>
            <w:lang w:val="es-ES"/>
          </w:rPr>
          <w:t xml:space="preserve">3. </w:t>
        </w:r>
        <w:r w:rsidR="002733E2" w:rsidRPr="00E47D0C">
          <w:rPr>
            <w:rStyle w:val="Hipervnculo"/>
            <w:noProof/>
          </w:rPr>
          <w:t>Actores</w:t>
        </w:r>
        <w:r w:rsidR="002733E2">
          <w:rPr>
            <w:noProof/>
            <w:webHidden/>
          </w:rPr>
          <w:tab/>
        </w:r>
        <w:r w:rsidR="002733E2">
          <w:rPr>
            <w:noProof/>
            <w:webHidden/>
          </w:rPr>
          <w:fldChar w:fldCharType="begin"/>
        </w:r>
        <w:r w:rsidR="002733E2">
          <w:rPr>
            <w:noProof/>
            <w:webHidden/>
          </w:rPr>
          <w:instrText xml:space="preserve"> PAGEREF _Toc8207959 \h </w:instrText>
        </w:r>
        <w:r w:rsidR="002733E2">
          <w:rPr>
            <w:noProof/>
            <w:webHidden/>
          </w:rPr>
        </w:r>
        <w:r w:rsidR="002733E2">
          <w:rPr>
            <w:noProof/>
            <w:webHidden/>
          </w:rPr>
          <w:fldChar w:fldCharType="separate"/>
        </w:r>
        <w:r w:rsidR="002733E2">
          <w:rPr>
            <w:noProof/>
            <w:webHidden/>
          </w:rPr>
          <w:t>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0" w:history="1">
        <w:r w:rsidR="002733E2" w:rsidRPr="00E47D0C">
          <w:rPr>
            <w:rStyle w:val="Hipervnculo"/>
            <w:noProof/>
            <w:lang w:val="es-ES"/>
          </w:rPr>
          <w:t xml:space="preserve">4. </w:t>
        </w:r>
        <w:r w:rsidR="002733E2" w:rsidRPr="00E47D0C">
          <w:rPr>
            <w:rStyle w:val="Hipervnculo"/>
            <w:noProof/>
          </w:rPr>
          <w:t>Precondiciones</w:t>
        </w:r>
        <w:r w:rsidR="002733E2">
          <w:rPr>
            <w:noProof/>
            <w:webHidden/>
          </w:rPr>
          <w:tab/>
        </w:r>
        <w:r w:rsidR="002733E2">
          <w:rPr>
            <w:noProof/>
            <w:webHidden/>
          </w:rPr>
          <w:fldChar w:fldCharType="begin"/>
        </w:r>
        <w:r w:rsidR="002733E2">
          <w:rPr>
            <w:noProof/>
            <w:webHidden/>
          </w:rPr>
          <w:instrText xml:space="preserve"> PAGEREF _Toc8207960 \h </w:instrText>
        </w:r>
        <w:r w:rsidR="002733E2">
          <w:rPr>
            <w:noProof/>
            <w:webHidden/>
          </w:rPr>
        </w:r>
        <w:r w:rsidR="002733E2">
          <w:rPr>
            <w:noProof/>
            <w:webHidden/>
          </w:rPr>
          <w:fldChar w:fldCharType="separate"/>
        </w:r>
        <w:r w:rsidR="002733E2">
          <w:rPr>
            <w:noProof/>
            <w:webHidden/>
          </w:rPr>
          <w:t>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1" w:history="1">
        <w:r w:rsidR="002733E2" w:rsidRPr="00E47D0C">
          <w:rPr>
            <w:rStyle w:val="Hipervnculo"/>
            <w:noProof/>
            <w:lang w:val="es-ES"/>
          </w:rPr>
          <w:t xml:space="preserve">5. </w:t>
        </w:r>
        <w:r w:rsidR="002733E2" w:rsidRPr="00E47D0C">
          <w:rPr>
            <w:rStyle w:val="Hipervnculo"/>
            <w:noProof/>
          </w:rPr>
          <w:t>Post condiciones</w:t>
        </w:r>
        <w:r w:rsidR="002733E2">
          <w:rPr>
            <w:noProof/>
            <w:webHidden/>
          </w:rPr>
          <w:tab/>
        </w:r>
        <w:r w:rsidR="002733E2">
          <w:rPr>
            <w:noProof/>
            <w:webHidden/>
          </w:rPr>
          <w:fldChar w:fldCharType="begin"/>
        </w:r>
        <w:r w:rsidR="002733E2">
          <w:rPr>
            <w:noProof/>
            <w:webHidden/>
          </w:rPr>
          <w:instrText xml:space="preserve"> PAGEREF _Toc8207961 \h </w:instrText>
        </w:r>
        <w:r w:rsidR="002733E2">
          <w:rPr>
            <w:noProof/>
            <w:webHidden/>
          </w:rPr>
        </w:r>
        <w:r w:rsidR="002733E2">
          <w:rPr>
            <w:noProof/>
            <w:webHidden/>
          </w:rPr>
          <w:fldChar w:fldCharType="separate"/>
        </w:r>
        <w:r w:rsidR="002733E2">
          <w:rPr>
            <w:noProof/>
            <w:webHidden/>
          </w:rPr>
          <w:t>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2" w:history="1">
        <w:r w:rsidR="002733E2" w:rsidRPr="00E47D0C">
          <w:rPr>
            <w:rStyle w:val="Hipervnculo"/>
            <w:noProof/>
            <w:lang w:val="es-ES"/>
          </w:rPr>
          <w:t xml:space="preserve">6. Flujo </w:t>
        </w:r>
        <w:r w:rsidR="002733E2" w:rsidRPr="00E47D0C">
          <w:rPr>
            <w:rStyle w:val="Hipervnculo"/>
            <w:noProof/>
          </w:rPr>
          <w:t>primario</w:t>
        </w:r>
        <w:r w:rsidR="002733E2">
          <w:rPr>
            <w:noProof/>
            <w:webHidden/>
          </w:rPr>
          <w:tab/>
        </w:r>
        <w:r w:rsidR="002733E2">
          <w:rPr>
            <w:noProof/>
            <w:webHidden/>
          </w:rPr>
          <w:fldChar w:fldCharType="begin"/>
        </w:r>
        <w:r w:rsidR="002733E2">
          <w:rPr>
            <w:noProof/>
            <w:webHidden/>
          </w:rPr>
          <w:instrText xml:space="preserve"> PAGEREF _Toc8207962 \h </w:instrText>
        </w:r>
        <w:r w:rsidR="002733E2">
          <w:rPr>
            <w:noProof/>
            <w:webHidden/>
          </w:rPr>
        </w:r>
        <w:r w:rsidR="002733E2">
          <w:rPr>
            <w:noProof/>
            <w:webHidden/>
          </w:rPr>
          <w:fldChar w:fldCharType="separate"/>
        </w:r>
        <w:r w:rsidR="002733E2">
          <w:rPr>
            <w:noProof/>
            <w:webHidden/>
          </w:rPr>
          <w:t>3</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3" w:history="1">
        <w:r w:rsidR="002733E2" w:rsidRPr="00E47D0C">
          <w:rPr>
            <w:rStyle w:val="Hipervnculo"/>
            <w:noProof/>
            <w:lang w:val="es-ES"/>
          </w:rPr>
          <w:t xml:space="preserve">7. Flujos </w:t>
        </w:r>
        <w:r w:rsidR="002733E2" w:rsidRPr="00E47D0C">
          <w:rPr>
            <w:rStyle w:val="Hipervnculo"/>
            <w:noProof/>
          </w:rPr>
          <w:t>alternos</w:t>
        </w:r>
        <w:r w:rsidR="002733E2">
          <w:rPr>
            <w:noProof/>
            <w:webHidden/>
          </w:rPr>
          <w:tab/>
        </w:r>
        <w:r w:rsidR="002733E2">
          <w:rPr>
            <w:noProof/>
            <w:webHidden/>
          </w:rPr>
          <w:fldChar w:fldCharType="begin"/>
        </w:r>
        <w:r w:rsidR="002733E2">
          <w:rPr>
            <w:noProof/>
            <w:webHidden/>
          </w:rPr>
          <w:instrText xml:space="preserve"> PAGEREF _Toc8207963 \h </w:instrText>
        </w:r>
        <w:r w:rsidR="002733E2">
          <w:rPr>
            <w:noProof/>
            <w:webHidden/>
          </w:rPr>
        </w:r>
        <w:r w:rsidR="002733E2">
          <w:rPr>
            <w:noProof/>
            <w:webHidden/>
          </w:rPr>
          <w:fldChar w:fldCharType="separate"/>
        </w:r>
        <w:r w:rsidR="002733E2">
          <w:rPr>
            <w:noProof/>
            <w:webHidden/>
          </w:rPr>
          <w:t>9</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4" w:history="1">
        <w:r w:rsidR="002733E2" w:rsidRPr="00E47D0C">
          <w:rPr>
            <w:rStyle w:val="Hipervnculo"/>
            <w:noProof/>
          </w:rPr>
          <w:t>8. Referencias cruzadas</w:t>
        </w:r>
        <w:r w:rsidR="002733E2">
          <w:rPr>
            <w:noProof/>
            <w:webHidden/>
          </w:rPr>
          <w:tab/>
        </w:r>
        <w:r w:rsidR="002733E2">
          <w:rPr>
            <w:noProof/>
            <w:webHidden/>
          </w:rPr>
          <w:fldChar w:fldCharType="begin"/>
        </w:r>
        <w:r w:rsidR="002733E2">
          <w:rPr>
            <w:noProof/>
            <w:webHidden/>
          </w:rPr>
          <w:instrText xml:space="preserve"> PAGEREF _Toc8207964 \h </w:instrText>
        </w:r>
        <w:r w:rsidR="002733E2">
          <w:rPr>
            <w:noProof/>
            <w:webHidden/>
          </w:rPr>
        </w:r>
        <w:r w:rsidR="002733E2">
          <w:rPr>
            <w:noProof/>
            <w:webHidden/>
          </w:rPr>
          <w:fldChar w:fldCharType="separate"/>
        </w:r>
        <w:r w:rsidR="002733E2">
          <w:rPr>
            <w:noProof/>
            <w:webHidden/>
          </w:rPr>
          <w:t>12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5" w:history="1">
        <w:r w:rsidR="002733E2" w:rsidRPr="00E47D0C">
          <w:rPr>
            <w:rStyle w:val="Hipervnculo"/>
            <w:noProof/>
          </w:rPr>
          <w:t>9. Mensajes</w:t>
        </w:r>
        <w:r w:rsidR="002733E2">
          <w:rPr>
            <w:noProof/>
            <w:webHidden/>
          </w:rPr>
          <w:tab/>
        </w:r>
        <w:r w:rsidR="002733E2">
          <w:rPr>
            <w:noProof/>
            <w:webHidden/>
          </w:rPr>
          <w:fldChar w:fldCharType="begin"/>
        </w:r>
        <w:r w:rsidR="002733E2">
          <w:rPr>
            <w:noProof/>
            <w:webHidden/>
          </w:rPr>
          <w:instrText xml:space="preserve"> PAGEREF _Toc8207965 \h </w:instrText>
        </w:r>
        <w:r w:rsidR="002733E2">
          <w:rPr>
            <w:noProof/>
            <w:webHidden/>
          </w:rPr>
        </w:r>
        <w:r w:rsidR="002733E2">
          <w:rPr>
            <w:noProof/>
            <w:webHidden/>
          </w:rPr>
          <w:fldChar w:fldCharType="separate"/>
        </w:r>
        <w:r w:rsidR="002733E2">
          <w:rPr>
            <w:noProof/>
            <w:webHidden/>
          </w:rPr>
          <w:t>12</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6" w:history="1">
        <w:r w:rsidR="002733E2" w:rsidRPr="00E47D0C">
          <w:rPr>
            <w:rStyle w:val="Hipervnculo"/>
            <w:noProof/>
          </w:rPr>
          <w:t>10. Requerimientos No Funcionales</w:t>
        </w:r>
        <w:r w:rsidR="002733E2">
          <w:rPr>
            <w:noProof/>
            <w:webHidden/>
          </w:rPr>
          <w:tab/>
        </w:r>
        <w:r w:rsidR="002733E2">
          <w:rPr>
            <w:noProof/>
            <w:webHidden/>
          </w:rPr>
          <w:fldChar w:fldCharType="begin"/>
        </w:r>
        <w:r w:rsidR="002733E2">
          <w:rPr>
            <w:noProof/>
            <w:webHidden/>
          </w:rPr>
          <w:instrText xml:space="preserve"> PAGEREF _Toc8207966 \h </w:instrText>
        </w:r>
        <w:r w:rsidR="002733E2">
          <w:rPr>
            <w:noProof/>
            <w:webHidden/>
          </w:rPr>
        </w:r>
        <w:r w:rsidR="002733E2">
          <w:rPr>
            <w:noProof/>
            <w:webHidden/>
          </w:rPr>
          <w:fldChar w:fldCharType="separate"/>
        </w:r>
        <w:r w:rsidR="002733E2">
          <w:rPr>
            <w:noProof/>
            <w:webHidden/>
          </w:rPr>
          <w:t>13</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7" w:history="1">
        <w:r w:rsidR="002733E2" w:rsidRPr="00E47D0C">
          <w:rPr>
            <w:rStyle w:val="Hipervnculo"/>
            <w:noProof/>
            <w:lang w:val="es-ES"/>
          </w:rPr>
          <w:t xml:space="preserve">11. Diagrama de </w:t>
        </w:r>
        <w:r w:rsidR="002733E2" w:rsidRPr="00E47D0C">
          <w:rPr>
            <w:rStyle w:val="Hipervnculo"/>
            <w:noProof/>
          </w:rPr>
          <w:t>actividad</w:t>
        </w:r>
        <w:r w:rsidR="002733E2">
          <w:rPr>
            <w:noProof/>
            <w:webHidden/>
          </w:rPr>
          <w:tab/>
        </w:r>
        <w:r w:rsidR="002733E2">
          <w:rPr>
            <w:noProof/>
            <w:webHidden/>
          </w:rPr>
          <w:fldChar w:fldCharType="begin"/>
        </w:r>
        <w:r w:rsidR="002733E2">
          <w:rPr>
            <w:noProof/>
            <w:webHidden/>
          </w:rPr>
          <w:instrText xml:space="preserve"> PAGEREF _Toc8207967 \h </w:instrText>
        </w:r>
        <w:r w:rsidR="002733E2">
          <w:rPr>
            <w:noProof/>
            <w:webHidden/>
          </w:rPr>
        </w:r>
        <w:r w:rsidR="002733E2">
          <w:rPr>
            <w:noProof/>
            <w:webHidden/>
          </w:rPr>
          <w:fldChar w:fldCharType="separate"/>
        </w:r>
        <w:r w:rsidR="002733E2">
          <w:rPr>
            <w:noProof/>
            <w:webHidden/>
          </w:rPr>
          <w:t>13</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8" w:history="1">
        <w:r w:rsidR="002733E2" w:rsidRPr="00E47D0C">
          <w:rPr>
            <w:rStyle w:val="Hipervnculo"/>
            <w:noProof/>
            <w:lang w:val="es-ES"/>
          </w:rPr>
          <w:t xml:space="preserve">12. Diagrama de </w:t>
        </w:r>
        <w:r w:rsidR="002733E2" w:rsidRPr="00E47D0C">
          <w:rPr>
            <w:rStyle w:val="Hipervnculo"/>
            <w:noProof/>
          </w:rPr>
          <w:t>estados</w:t>
        </w:r>
        <w:r w:rsidR="002733E2">
          <w:rPr>
            <w:noProof/>
            <w:webHidden/>
          </w:rPr>
          <w:tab/>
        </w:r>
        <w:r w:rsidR="002733E2">
          <w:rPr>
            <w:noProof/>
            <w:webHidden/>
          </w:rPr>
          <w:fldChar w:fldCharType="begin"/>
        </w:r>
        <w:r w:rsidR="002733E2">
          <w:rPr>
            <w:noProof/>
            <w:webHidden/>
          </w:rPr>
          <w:instrText xml:space="preserve"> PAGEREF _Toc8207968 \h </w:instrText>
        </w:r>
        <w:r w:rsidR="002733E2">
          <w:rPr>
            <w:noProof/>
            <w:webHidden/>
          </w:rPr>
        </w:r>
        <w:r w:rsidR="002733E2">
          <w:rPr>
            <w:noProof/>
            <w:webHidden/>
          </w:rPr>
          <w:fldChar w:fldCharType="separate"/>
        </w:r>
        <w:r w:rsidR="002733E2">
          <w:rPr>
            <w:noProof/>
            <w:webHidden/>
          </w:rPr>
          <w:t>14</w:t>
        </w:r>
        <w:r w:rsidR="002733E2">
          <w:rPr>
            <w:noProof/>
            <w:webHidden/>
          </w:rPr>
          <w:fldChar w:fldCharType="end"/>
        </w:r>
      </w:hyperlink>
    </w:p>
    <w:p w:rsidR="002733E2" w:rsidRDefault="00D36486">
      <w:pPr>
        <w:pStyle w:val="TDC3"/>
        <w:tabs>
          <w:tab w:val="right" w:leader="dot" w:pos="8494"/>
        </w:tabs>
        <w:rPr>
          <w:rFonts w:asciiTheme="minorHAnsi" w:eastAsiaTheme="minorEastAsia" w:hAnsiTheme="minorHAnsi" w:cstheme="minorBidi"/>
          <w:noProof/>
          <w:sz w:val="22"/>
          <w:szCs w:val="22"/>
          <w:lang w:eastAsia="es-MX"/>
        </w:rPr>
      </w:pPr>
      <w:hyperlink w:anchor="_Toc8207969" w:history="1">
        <w:r w:rsidR="002733E2" w:rsidRPr="00E47D0C">
          <w:rPr>
            <w:rStyle w:val="Hipervnculo"/>
            <w:noProof/>
            <w:lang w:val="es-ES"/>
          </w:rPr>
          <w:t>13. Aprobación del cliente</w:t>
        </w:r>
        <w:r w:rsidR="002733E2">
          <w:rPr>
            <w:noProof/>
            <w:webHidden/>
          </w:rPr>
          <w:tab/>
        </w:r>
        <w:r w:rsidR="002733E2">
          <w:rPr>
            <w:noProof/>
            <w:webHidden/>
          </w:rPr>
          <w:fldChar w:fldCharType="begin"/>
        </w:r>
        <w:r w:rsidR="002733E2">
          <w:rPr>
            <w:noProof/>
            <w:webHidden/>
          </w:rPr>
          <w:instrText xml:space="preserve"> PAGEREF _Toc8207969 \h </w:instrText>
        </w:r>
        <w:r w:rsidR="002733E2">
          <w:rPr>
            <w:noProof/>
            <w:webHidden/>
          </w:rPr>
        </w:r>
        <w:r w:rsidR="002733E2">
          <w:rPr>
            <w:noProof/>
            <w:webHidden/>
          </w:rPr>
          <w:fldChar w:fldCharType="separate"/>
        </w:r>
        <w:r w:rsidR="002733E2">
          <w:rPr>
            <w:noProof/>
            <w:webHidden/>
          </w:rPr>
          <w:t>14</w:t>
        </w:r>
        <w:r w:rsidR="002733E2">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1" w:name="_Toc8207955"/>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1"/>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57305A" w:rsidP="0057305A">
      <w:pPr>
        <w:pStyle w:val="Ttulo3"/>
        <w:jc w:val="both"/>
        <w:rPr>
          <w:rFonts w:cs="Times New Roman"/>
          <w:b w:val="0"/>
          <w:bCs w:val="0"/>
          <w:caps/>
          <w:sz w:val="28"/>
          <w:szCs w:val="20"/>
          <w:lang w:val="es-MX"/>
        </w:rPr>
      </w:pPr>
      <w:bookmarkStart w:id="2" w:name="_Toc7550809"/>
      <w:bookmarkStart w:id="3" w:name="_Toc8207956"/>
      <w:r w:rsidRPr="00F665ED">
        <w:rPr>
          <w:rFonts w:cs="Times New Roman"/>
          <w:b w:val="0"/>
          <w:bCs w:val="0"/>
          <w:caps/>
          <w:sz w:val="28"/>
          <w:szCs w:val="28"/>
          <w:lang w:val="es-MX"/>
        </w:rPr>
        <w:t>2</w:t>
      </w:r>
      <w:r w:rsidR="00DA126C" w:rsidRPr="00DA126C">
        <w:rPr>
          <w:rFonts w:cs="Times New Roman"/>
          <w:b w:val="0"/>
          <w:bCs w:val="0"/>
          <w:caps/>
          <w:sz w:val="28"/>
          <w:szCs w:val="28"/>
          <w:lang w:val="es-MX"/>
        </w:rPr>
        <w:t>1_983_ECU_GenerarReporteIVA</w:t>
      </w:r>
      <w:bookmarkEnd w:id="2"/>
      <w:bookmarkEnd w:id="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4" w:name="_Toc8207957"/>
            <w:r w:rsidRPr="005D1FD1">
              <w:rPr>
                <w:sz w:val="24"/>
                <w:szCs w:val="24"/>
                <w:lang w:val="es-ES"/>
              </w:rPr>
              <w:t xml:space="preserve">1. </w:t>
            </w:r>
            <w:r w:rsidRPr="00EF08EC">
              <w:rPr>
                <w:sz w:val="24"/>
                <w:szCs w:val="24"/>
                <w:lang w:val="es-MX"/>
              </w:rPr>
              <w:t>Descripción</w:t>
            </w:r>
            <w:bookmarkEnd w:id="4"/>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7465F5">
              <w:rPr>
                <w:rFonts w:ascii="Arial" w:hAnsi="Arial" w:cs="Arial"/>
              </w:rPr>
              <w:t>generar el reporte de IVA</w:t>
            </w:r>
            <w:r w:rsidRPr="0057305A">
              <w:rPr>
                <w:rFonts w:ascii="Arial" w:hAnsi="Arial" w:cs="Arial"/>
              </w:rPr>
              <w:t>.</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5" w:name="_Toc8207958"/>
            <w:r w:rsidRPr="00EF08EC">
              <w:rPr>
                <w:sz w:val="24"/>
                <w:szCs w:val="24"/>
                <w:lang w:val="es-MX"/>
              </w:rPr>
              <w:t>2. Diagrama del Caso de U</w:t>
            </w:r>
            <w:r w:rsidR="006D79FB" w:rsidRPr="00EF08EC">
              <w:rPr>
                <w:sz w:val="24"/>
                <w:szCs w:val="24"/>
                <w:lang w:val="es-MX"/>
              </w:rPr>
              <w:t>so</w:t>
            </w:r>
            <w:bookmarkEnd w:id="5"/>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94B8E" w:rsidP="00B94B8E">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5217160" cy="2277110"/>
                  <wp:effectExtent l="0" t="0" r="2540" b="8890"/>
                  <wp:docPr id="4"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e IVA.jpg"/>
                          <pic:cNvPicPr/>
                        </pic:nvPicPr>
                        <pic:blipFill>
                          <a:blip r:embed="rId7">
                            <a:extLst>
                              <a:ext uri="{28A0092B-C50C-407E-A947-70E740481C1C}">
                                <a14:useLocalDpi xmlns:a14="http://schemas.microsoft.com/office/drawing/2010/main" val="0"/>
                              </a:ext>
                            </a:extLst>
                          </a:blip>
                          <a:stretch>
                            <a:fillRect/>
                          </a:stretch>
                        </pic:blipFill>
                        <pic:spPr>
                          <a:xfrm>
                            <a:off x="0" y="0"/>
                            <a:ext cx="5217160" cy="2277110"/>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6" w:name="_Toc8207959"/>
            <w:r w:rsidRPr="005D1FD1">
              <w:rPr>
                <w:sz w:val="24"/>
                <w:szCs w:val="24"/>
                <w:lang w:val="es-ES"/>
              </w:rPr>
              <w:t xml:space="preserve">3. </w:t>
            </w:r>
            <w:r w:rsidRPr="00EF08EC">
              <w:rPr>
                <w:sz w:val="24"/>
                <w:szCs w:val="24"/>
                <w:lang w:val="es-MX"/>
              </w:rPr>
              <w:t>Actores</w:t>
            </w:r>
            <w:bookmarkEnd w:id="6"/>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C64CF8" w:rsidRPr="003504E0" w:rsidTr="00C64CF8">
              <w:trPr>
                <w:cantSplit/>
                <w:trHeight w:val="600"/>
              </w:trPr>
              <w:tc>
                <w:tcPr>
                  <w:tcW w:w="2142" w:type="dxa"/>
                </w:tcPr>
                <w:p w:rsidR="00C64CF8" w:rsidRPr="0057305A" w:rsidRDefault="00C64CF8" w:rsidP="00C64CF8">
                  <w:pPr>
                    <w:jc w:val="both"/>
                    <w:rPr>
                      <w:rFonts w:ascii="Arial" w:hAnsi="Arial" w:cs="Arial"/>
                      <w:b/>
                      <w:highlight w:val="yellow"/>
                    </w:rPr>
                  </w:pPr>
                  <w:r w:rsidRPr="0057305A">
                    <w:rPr>
                      <w:rFonts w:ascii="Arial" w:hAnsi="Arial" w:cs="Arial"/>
                    </w:rPr>
                    <w:t>Usuario SAT</w:t>
                  </w:r>
                </w:p>
              </w:tc>
              <w:tc>
                <w:tcPr>
                  <w:tcW w:w="5812" w:type="dxa"/>
                </w:tcPr>
                <w:p w:rsidR="00C64CF8" w:rsidRPr="0057305A" w:rsidRDefault="00C64CF8" w:rsidP="00C64CF8">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bookmarkStart w:id="7" w:name="_GoBack"/>
                  <w:bookmarkEnd w:id="7"/>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8" w:name="_Toc8207960"/>
            <w:r w:rsidRPr="005D1FD1">
              <w:rPr>
                <w:sz w:val="24"/>
                <w:szCs w:val="24"/>
                <w:lang w:val="es-ES"/>
              </w:rPr>
              <w:t xml:space="preserve">4. </w:t>
            </w:r>
            <w:r w:rsidRPr="00EF08EC">
              <w:rPr>
                <w:sz w:val="24"/>
                <w:szCs w:val="24"/>
                <w:lang w:val="es-MX"/>
              </w:rPr>
              <w:t>Precondiciones</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57305A">
            <w:pPr>
              <w:pStyle w:val="Prrafodelista"/>
              <w:numPr>
                <w:ilvl w:val="0"/>
                <w:numId w:val="31"/>
              </w:numPr>
              <w:rPr>
                <w:rFonts w:ascii="Arial" w:hAnsi="Arial" w:cs="Arial"/>
              </w:rPr>
            </w:pPr>
            <w:r>
              <w:rPr>
                <w:rFonts w:ascii="Arial" w:hAnsi="Arial" w:cs="Arial"/>
              </w:rPr>
              <w:t>El usuario ha obtenido los permisos necesarios, para acceder al sistema PIAC.</w:t>
            </w:r>
          </w:p>
          <w:p w:rsidR="007465F5" w:rsidRPr="0057305A" w:rsidRDefault="007465F5" w:rsidP="0057305A">
            <w:pPr>
              <w:pStyle w:val="Prrafodelista"/>
              <w:numPr>
                <w:ilvl w:val="0"/>
                <w:numId w:val="31"/>
              </w:numPr>
              <w:rPr>
                <w:rFonts w:ascii="Arial" w:hAnsi="Arial" w:cs="Arial"/>
              </w:rPr>
            </w:pPr>
            <w:r>
              <w:rPr>
                <w:rFonts w:ascii="Arial" w:hAnsi="Arial" w:cs="Arial"/>
              </w:rPr>
              <w:t>Existe información coincidente con los filtros de consulta para la generación del reporte.</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9" w:name="_Toc8207961"/>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9"/>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7305A" w:rsidP="0057305A">
            <w:pPr>
              <w:pStyle w:val="Prrafodelista"/>
              <w:numPr>
                <w:ilvl w:val="0"/>
                <w:numId w:val="31"/>
              </w:numPr>
              <w:rPr>
                <w:rFonts w:ascii="Arial" w:hAnsi="Arial" w:cs="Arial"/>
              </w:rPr>
            </w:pPr>
            <w:r>
              <w:rPr>
                <w:rFonts w:ascii="Arial" w:hAnsi="Arial" w:cs="Arial"/>
              </w:rPr>
              <w:t xml:space="preserve">Se mostró al Usuario SAT el reporte </w:t>
            </w:r>
            <w:r w:rsidR="007465F5">
              <w:rPr>
                <w:rFonts w:ascii="Arial" w:hAnsi="Arial" w:cs="Arial"/>
              </w:rPr>
              <w:t>de IVA</w:t>
            </w:r>
            <w:r>
              <w:rPr>
                <w:rFonts w:ascii="Arial" w:hAnsi="Arial" w:cs="Arial"/>
              </w:rPr>
              <w:t xml:space="preserve">. </w:t>
            </w:r>
          </w:p>
          <w:p w:rsidR="0057305A" w:rsidRPr="0057305A" w:rsidRDefault="0057305A" w:rsidP="0057305A">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0" w:name="_Toc8207962"/>
            <w:r w:rsidRPr="005D1FD1">
              <w:rPr>
                <w:sz w:val="24"/>
                <w:szCs w:val="24"/>
                <w:lang w:val="es-ES"/>
              </w:rPr>
              <w:lastRenderedPageBreak/>
              <w:t xml:space="preserve">6. Flujo </w:t>
            </w:r>
            <w:r w:rsidRPr="00EF08EC">
              <w:rPr>
                <w:sz w:val="24"/>
                <w:szCs w:val="24"/>
                <w:lang w:val="es-MX"/>
              </w:rPr>
              <w:t>primario</w:t>
            </w:r>
            <w:bookmarkEnd w:id="10"/>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83458B">
                  <w:pPr>
                    <w:pStyle w:val="Prrafodelista"/>
                    <w:numPr>
                      <w:ilvl w:val="0"/>
                      <w:numId w:val="23"/>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se requiere la generación de reporte de IVA</w:t>
                  </w:r>
                  <w:r>
                    <w:rPr>
                      <w:rFonts w:ascii="Arial" w:hAnsi="Arial" w:cs="Arial"/>
                    </w:rPr>
                    <w:t>.</w:t>
                  </w:r>
                </w:p>
                <w:p w:rsidR="00247710" w:rsidRPr="00247710" w:rsidRDefault="00247710" w:rsidP="00247710">
                  <w:pPr>
                    <w:pStyle w:val="Prrafodelista"/>
                    <w:spacing w:before="120" w:after="120"/>
                    <w:ind w:left="360"/>
                    <w:jc w:val="both"/>
                    <w:rPr>
                      <w:rFonts w:ascii="Arial" w:hAnsi="Arial" w:cs="Arial"/>
                      <w:b/>
                    </w:rPr>
                  </w:pPr>
                  <w:r w:rsidRPr="00247710">
                    <w:rPr>
                      <w:rFonts w:ascii="Arial" w:hAnsi="Arial" w:cs="Arial"/>
                      <w:b/>
                    </w:rPr>
                    <w:t>(21_983_ECU_PIAC)</w:t>
                  </w:r>
                </w:p>
              </w:tc>
              <w:tc>
                <w:tcPr>
                  <w:tcW w:w="4101" w:type="dxa"/>
                </w:tcPr>
                <w:p w:rsidR="0083458B" w:rsidRDefault="0083458B" w:rsidP="007465F5">
                  <w:pPr>
                    <w:pStyle w:val="Prrafodelista"/>
                    <w:numPr>
                      <w:ilvl w:val="0"/>
                      <w:numId w:val="23"/>
                    </w:numPr>
                    <w:spacing w:before="120" w:after="120"/>
                    <w:jc w:val="both"/>
                    <w:rPr>
                      <w:rFonts w:ascii="Arial" w:hAnsi="Arial" w:cs="Arial"/>
                      <w:color w:val="000000"/>
                    </w:rPr>
                  </w:pPr>
                  <w:r w:rsidRPr="004B1F34">
                    <w:rPr>
                      <w:rFonts w:ascii="Arial" w:hAnsi="Arial" w:cs="Arial"/>
                      <w:color w:val="000000"/>
                    </w:rPr>
                    <w:t xml:space="preserve">El sistema </w:t>
                  </w:r>
                  <w:r w:rsidR="007465F5">
                    <w:rPr>
                      <w:rFonts w:ascii="Arial" w:hAnsi="Arial" w:cs="Arial"/>
                      <w:color w:val="000000"/>
                    </w:rPr>
                    <w:t xml:space="preserve">considerado </w:t>
                  </w:r>
                  <w:r w:rsidR="00180525">
                    <w:rPr>
                      <w:rFonts w:ascii="Arial" w:hAnsi="Arial" w:cs="Arial"/>
                      <w:color w:val="000000"/>
                    </w:rPr>
                    <w:t>los criterios de consulta ingresados</w:t>
                  </w:r>
                  <w:r w:rsidR="007465F5">
                    <w:rPr>
                      <w:rFonts w:ascii="Arial" w:hAnsi="Arial" w:cs="Arial"/>
                      <w:color w:val="000000"/>
                    </w:rPr>
                    <w:t xml:space="preserve">, </w:t>
                  </w:r>
                  <w:r w:rsidR="00180525">
                    <w:rPr>
                      <w:rFonts w:ascii="Arial" w:hAnsi="Arial" w:cs="Arial"/>
                      <w:color w:val="000000"/>
                    </w:rPr>
                    <w:t>obtiene</w:t>
                  </w:r>
                  <w:r w:rsidR="007465F5">
                    <w:rPr>
                      <w:rFonts w:ascii="Arial" w:hAnsi="Arial" w:cs="Arial"/>
                      <w:color w:val="000000"/>
                    </w:rPr>
                    <w:t xml:space="preserve"> la siguiente información de los trámites correspondientes a IVA:</w:t>
                  </w:r>
                </w:p>
                <w:p w:rsidR="009B2CAC" w:rsidRDefault="009B2CAC" w:rsidP="007465F5">
                  <w:pPr>
                    <w:pStyle w:val="Prrafodelista"/>
                    <w:numPr>
                      <w:ilvl w:val="0"/>
                      <w:numId w:val="31"/>
                    </w:numPr>
                    <w:spacing w:before="120" w:after="120"/>
                    <w:jc w:val="both"/>
                    <w:rPr>
                      <w:rFonts w:ascii="Arial" w:hAnsi="Arial" w:cs="Arial"/>
                      <w:color w:val="000000"/>
                    </w:rPr>
                  </w:pPr>
                  <w:r>
                    <w:rPr>
                      <w:rFonts w:ascii="Arial" w:hAnsi="Arial" w:cs="Arial"/>
                      <w:color w:val="000000"/>
                    </w:rPr>
                    <w:t>RFC</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Número de control</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Periodo</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Tipo de trámite</w:t>
                  </w:r>
                </w:p>
                <w:p w:rsidR="007465F5"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recepción</w:t>
                  </w:r>
                </w:p>
                <w:p w:rsidR="007465F5" w:rsidRPr="004B1F34" w:rsidRDefault="007465F5"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impresión</w:t>
                  </w:r>
                </w:p>
              </w:tc>
            </w:tr>
            <w:tr w:rsidR="0083458B" w:rsidTr="0083458B">
              <w:tc>
                <w:tcPr>
                  <w:tcW w:w="4100" w:type="dxa"/>
                </w:tcPr>
                <w:p w:rsidR="0083458B" w:rsidRPr="004B1F34" w:rsidRDefault="0083458B" w:rsidP="0083458B">
                  <w:pPr>
                    <w:pStyle w:val="Prrafodelista"/>
                    <w:spacing w:before="120" w:after="120"/>
                    <w:ind w:left="36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fiscal del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InfoContribuyente</w:t>
                  </w:r>
                  <w:r w:rsidRPr="007D2636">
                    <w:rPr>
                      <w:rFonts w:ascii="Arial" w:hAnsi="Arial" w:cs="Arial"/>
                      <w:b/>
                    </w:rPr>
                    <w:t>)</w:t>
                  </w:r>
                </w:p>
              </w:tc>
            </w:tr>
            <w:tr w:rsidR="0083458B" w:rsidTr="0083458B">
              <w:tc>
                <w:tcPr>
                  <w:tcW w:w="4100" w:type="dxa"/>
                </w:tcPr>
                <w:p w:rsidR="0083458B" w:rsidRPr="00471BB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existen información de créditos relacionados al contribuyente. </w:t>
                  </w:r>
                  <w:r w:rsidRPr="00615F74">
                    <w:rPr>
                      <w:rFonts w:ascii="Arial" w:hAnsi="Arial" w:cs="Arial"/>
                      <w:b/>
                      <w:color w:val="000000"/>
                    </w:rPr>
                    <w:t>(FA</w:t>
                  </w:r>
                  <w:r w:rsidR="007465F5">
                    <w:rPr>
                      <w:rFonts w:ascii="Arial" w:hAnsi="Arial" w:cs="Arial"/>
                      <w:b/>
                      <w:color w:val="000000"/>
                    </w:rPr>
                    <w:t>01</w:t>
                  </w:r>
                  <w:r w:rsidRPr="00615F74">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 acuerdo con el RFC ingresado consulta la información de los créditos relacionados al contribuyente.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InfoCreditos</w:t>
                  </w:r>
                  <w:r w:rsidRPr="007D2636">
                    <w:rPr>
                      <w:rFonts w:ascii="Arial" w:hAnsi="Arial" w:cs="Arial"/>
                      <w:b/>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y determina que existen información de pedimentos</w:t>
                  </w:r>
                  <w:r w:rsidR="009562F8">
                    <w:rPr>
                      <w:rFonts w:ascii="Arial" w:hAnsi="Arial" w:cs="Arial"/>
                      <w:color w:val="000000"/>
                    </w:rPr>
                    <w:t xml:space="preserve"> de exportación</w:t>
                  </w:r>
                  <w:r>
                    <w:rPr>
                      <w:rFonts w:ascii="Arial" w:hAnsi="Arial" w:cs="Arial"/>
                      <w:color w:val="000000"/>
                    </w:rPr>
                    <w:t xml:space="preserve"> relacionados al contribuyente. </w:t>
                  </w:r>
                  <w:r w:rsidRPr="00615F74">
                    <w:rPr>
                      <w:rFonts w:ascii="Arial" w:hAnsi="Arial" w:cs="Arial"/>
                      <w:b/>
                      <w:color w:val="000000"/>
                    </w:rPr>
                    <w:t>(FA</w:t>
                  </w:r>
                  <w:r w:rsidR="007465F5">
                    <w:rPr>
                      <w:rFonts w:ascii="Arial" w:hAnsi="Arial" w:cs="Arial"/>
                      <w:b/>
                      <w:color w:val="000000"/>
                    </w:rPr>
                    <w:t>02</w:t>
                  </w:r>
                  <w:r w:rsidRPr="00615F74">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9562F8" w:rsidP="0083458B">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los pedimentos de exportación encontrados:</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Número de pedimento</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Patente aduanal</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Clave de la aduana</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Clave de pedimento</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 xml:space="preserve">Fecha </w:t>
                  </w:r>
                </w:p>
                <w:p w:rsidR="009562F8" w:rsidRP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Valor comercial</w:t>
                  </w:r>
                </w:p>
              </w:tc>
            </w:tr>
            <w:tr w:rsidR="009562F8" w:rsidTr="0083458B">
              <w:tc>
                <w:tcPr>
                  <w:tcW w:w="4100" w:type="dxa"/>
                </w:tcPr>
                <w:p w:rsidR="009562F8" w:rsidRPr="00803B27" w:rsidRDefault="009562F8" w:rsidP="009562F8">
                  <w:pPr>
                    <w:spacing w:before="120" w:after="120"/>
                    <w:jc w:val="both"/>
                    <w:rPr>
                      <w:rFonts w:ascii="Arial" w:hAnsi="Arial" w:cs="Arial"/>
                    </w:rPr>
                  </w:pPr>
                </w:p>
              </w:tc>
              <w:tc>
                <w:tcPr>
                  <w:tcW w:w="4101" w:type="dxa"/>
                </w:tcPr>
                <w:p w:rsidR="009562F8" w:rsidRDefault="009562F8" w:rsidP="009562F8">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existen información de pedimentos de importación relacionados al contribuyente. </w:t>
                  </w:r>
                  <w:r w:rsidRPr="00615F74">
                    <w:rPr>
                      <w:rFonts w:ascii="Arial" w:hAnsi="Arial" w:cs="Arial"/>
                      <w:b/>
                      <w:color w:val="000000"/>
                    </w:rPr>
                    <w:t>(FA</w:t>
                  </w:r>
                  <w:r>
                    <w:rPr>
                      <w:rFonts w:ascii="Arial" w:hAnsi="Arial" w:cs="Arial"/>
                      <w:b/>
                      <w:color w:val="000000"/>
                    </w:rPr>
                    <w:t>0</w:t>
                  </w:r>
                  <w:r w:rsidR="00FB5237">
                    <w:rPr>
                      <w:rFonts w:ascii="Arial" w:hAnsi="Arial" w:cs="Arial"/>
                      <w:b/>
                      <w:color w:val="000000"/>
                    </w:rPr>
                    <w:t>3</w:t>
                  </w:r>
                  <w:r w:rsidRPr="00615F74">
                    <w:rPr>
                      <w:rFonts w:ascii="Arial" w:hAnsi="Arial" w:cs="Arial"/>
                      <w:b/>
                      <w:color w:val="000000"/>
                    </w:rPr>
                    <w:t>)</w:t>
                  </w:r>
                </w:p>
              </w:tc>
            </w:tr>
            <w:tr w:rsidR="009562F8" w:rsidTr="0083458B">
              <w:tc>
                <w:tcPr>
                  <w:tcW w:w="4100" w:type="dxa"/>
                </w:tcPr>
                <w:p w:rsidR="009562F8" w:rsidRPr="00803B27" w:rsidRDefault="009562F8" w:rsidP="009562F8">
                  <w:pPr>
                    <w:spacing w:before="120" w:after="120"/>
                    <w:jc w:val="both"/>
                    <w:rPr>
                      <w:rFonts w:ascii="Arial" w:hAnsi="Arial" w:cs="Arial"/>
                    </w:rPr>
                  </w:pPr>
                </w:p>
              </w:tc>
              <w:tc>
                <w:tcPr>
                  <w:tcW w:w="4101" w:type="dxa"/>
                </w:tcPr>
                <w:p w:rsidR="009562F8" w:rsidRDefault="009562F8" w:rsidP="009562F8">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los pedimentos de exportación encontrados:</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Número de pedimento</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Patente aduanal</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Clave de la aduana</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Clave de pedimento</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 xml:space="preserve">Fecha </w:t>
                  </w:r>
                </w:p>
                <w:p w:rsid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IVA pagado</w:t>
                  </w:r>
                </w:p>
                <w:p w:rsidR="009562F8" w:rsidRPr="009562F8" w:rsidRDefault="009562F8" w:rsidP="009562F8">
                  <w:pPr>
                    <w:pStyle w:val="Prrafodelista"/>
                    <w:numPr>
                      <w:ilvl w:val="0"/>
                      <w:numId w:val="32"/>
                    </w:numPr>
                    <w:spacing w:before="120" w:after="120"/>
                    <w:jc w:val="both"/>
                    <w:rPr>
                      <w:rFonts w:ascii="Arial" w:hAnsi="Arial" w:cs="Arial"/>
                      <w:color w:val="000000"/>
                    </w:rPr>
                  </w:pPr>
                  <w:r>
                    <w:rPr>
                      <w:rFonts w:ascii="Arial" w:hAnsi="Arial" w:cs="Arial"/>
                      <w:color w:val="000000"/>
                    </w:rPr>
                    <w:t>Forma de pago</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existen declaraciones DIOT. </w:t>
                  </w:r>
                  <w:r w:rsidRPr="00615F74">
                    <w:rPr>
                      <w:rFonts w:ascii="Arial" w:hAnsi="Arial" w:cs="Arial"/>
                      <w:b/>
                      <w:color w:val="000000"/>
                    </w:rPr>
                    <w:t>(FA</w:t>
                  </w:r>
                  <w:r w:rsidR="00854145">
                    <w:rPr>
                      <w:rFonts w:ascii="Arial" w:hAnsi="Arial" w:cs="Arial"/>
                      <w:b/>
                      <w:color w:val="000000"/>
                    </w:rPr>
                    <w:t>04</w:t>
                  </w:r>
                  <w:r w:rsidRPr="00615F74">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0462CE" w:rsidRPr="000462CE" w:rsidRDefault="0083458B" w:rsidP="000462CE">
                  <w:pPr>
                    <w:pStyle w:val="Prrafodelista"/>
                    <w:numPr>
                      <w:ilvl w:val="0"/>
                      <w:numId w:val="23"/>
                    </w:numPr>
                    <w:spacing w:before="120" w:after="120"/>
                    <w:jc w:val="both"/>
                    <w:rPr>
                      <w:rFonts w:ascii="Arial" w:hAnsi="Arial" w:cs="Arial"/>
                    </w:rPr>
                  </w:pPr>
                  <w:r w:rsidRPr="000462CE">
                    <w:rPr>
                      <w:rFonts w:ascii="Arial" w:hAnsi="Arial" w:cs="Arial"/>
                      <w:color w:val="000000"/>
                    </w:rPr>
                    <w:t xml:space="preserve">El sistema </w:t>
                  </w:r>
                  <w:r w:rsidR="000462CE" w:rsidRPr="000462CE">
                    <w:rPr>
                      <w:rFonts w:ascii="Arial" w:hAnsi="Arial" w:cs="Arial"/>
                      <w:color w:val="000000"/>
                    </w:rPr>
                    <w:t xml:space="preserve">consulta la siguiente información </w:t>
                  </w:r>
                  <w:r w:rsidR="000462CE" w:rsidRPr="000462CE">
                    <w:rPr>
                      <w:rFonts w:ascii="Arial" w:hAnsi="Arial" w:cs="Arial"/>
                    </w:rPr>
                    <w:t xml:space="preserve">de la Declaración Informativa de operaciones con terceros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Ejercicio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Periodo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Tipo declaración </w:t>
                  </w:r>
                </w:p>
                <w:p w:rsidR="000462CE" w:rsidRPr="000462CE" w:rsidRDefault="000462CE" w:rsidP="000462CE">
                  <w:pPr>
                    <w:pStyle w:val="Prrafodelista"/>
                    <w:numPr>
                      <w:ilvl w:val="0"/>
                      <w:numId w:val="36"/>
                    </w:numPr>
                    <w:jc w:val="both"/>
                    <w:rPr>
                      <w:rFonts w:ascii="Arial" w:hAnsi="Arial" w:cs="Arial"/>
                    </w:rPr>
                  </w:pPr>
                  <w:r>
                    <w:rPr>
                      <w:rFonts w:ascii="Arial" w:hAnsi="Arial" w:cs="Arial"/>
                    </w:rPr>
                    <w:t>Número de operación</w:t>
                  </w:r>
                  <w:r w:rsidRPr="000462CE">
                    <w:rPr>
                      <w:rFonts w:ascii="Arial" w:hAnsi="Arial" w:cs="Arial"/>
                    </w:rPr>
                    <w:t xml:space="preserve">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Fecha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Hora</w:t>
                  </w:r>
                </w:p>
              </w:tc>
            </w:tr>
            <w:tr w:rsidR="000462CE" w:rsidTr="0083458B">
              <w:tc>
                <w:tcPr>
                  <w:tcW w:w="4100" w:type="dxa"/>
                </w:tcPr>
                <w:p w:rsidR="000462CE" w:rsidRPr="00803B27" w:rsidRDefault="000462CE" w:rsidP="000462CE">
                  <w:pPr>
                    <w:spacing w:before="120" w:after="120"/>
                    <w:jc w:val="both"/>
                    <w:rPr>
                      <w:rFonts w:ascii="Arial" w:hAnsi="Arial" w:cs="Arial"/>
                    </w:rPr>
                  </w:pPr>
                </w:p>
              </w:tc>
              <w:tc>
                <w:tcPr>
                  <w:tcW w:w="4101" w:type="dxa"/>
                </w:tcPr>
                <w:p w:rsidR="000462CE" w:rsidRPr="000462CE" w:rsidRDefault="000462CE" w:rsidP="000462CE">
                  <w:pPr>
                    <w:pStyle w:val="Prrafodelista"/>
                    <w:numPr>
                      <w:ilvl w:val="0"/>
                      <w:numId w:val="23"/>
                    </w:numPr>
                    <w:jc w:val="both"/>
                    <w:rPr>
                      <w:rFonts w:ascii="Arial" w:hAnsi="Arial" w:cs="Arial"/>
                    </w:rPr>
                  </w:pPr>
                  <w:r w:rsidRPr="000462CE">
                    <w:rPr>
                      <w:rFonts w:ascii="Arial" w:hAnsi="Arial" w:cs="Arial"/>
                      <w:color w:val="000000"/>
                    </w:rPr>
                    <w:t xml:space="preserve">El sistema consulta la siguiente información </w:t>
                  </w:r>
                  <w:r w:rsidRPr="000462CE">
                    <w:rPr>
                      <w:rFonts w:ascii="Arial" w:hAnsi="Arial" w:cs="Arial"/>
                    </w:rPr>
                    <w:t>de los Proveedores DIOT en el periodo de la devolución</w:t>
                  </w:r>
                  <w:r>
                    <w:rPr>
                      <w:rFonts w:ascii="Arial" w:hAnsi="Arial" w:cs="Arial"/>
                    </w:rPr>
                    <w:t>:</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Clave </w:t>
                  </w:r>
                </w:p>
                <w:p w:rsidR="000462CE" w:rsidRPr="000462CE" w:rsidRDefault="000462CE" w:rsidP="000462CE">
                  <w:pPr>
                    <w:pStyle w:val="Prrafodelista"/>
                    <w:numPr>
                      <w:ilvl w:val="0"/>
                      <w:numId w:val="36"/>
                    </w:numPr>
                    <w:jc w:val="both"/>
                    <w:rPr>
                      <w:rFonts w:ascii="Arial" w:hAnsi="Arial" w:cs="Arial"/>
                    </w:rPr>
                  </w:pPr>
                  <w:r>
                    <w:rPr>
                      <w:rFonts w:ascii="Arial" w:hAnsi="Arial" w:cs="Arial"/>
                    </w:rPr>
                    <w:t>Número de operación</w:t>
                  </w:r>
                  <w:r w:rsidRPr="000462CE">
                    <w:rPr>
                      <w:rFonts w:ascii="Arial" w:hAnsi="Arial" w:cs="Arial"/>
                    </w:rPr>
                    <w:t xml:space="preserve">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RFC tercero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Nombre tercero</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Tipo tercero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Tipo operación</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 xml:space="preserve">Situación tercero </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Valor actos o actividades pagadas</w:t>
                  </w:r>
                </w:p>
                <w:p w:rsidR="000462CE" w:rsidRPr="000462CE" w:rsidRDefault="000462CE" w:rsidP="000462CE">
                  <w:pPr>
                    <w:pStyle w:val="Prrafodelista"/>
                    <w:numPr>
                      <w:ilvl w:val="0"/>
                      <w:numId w:val="36"/>
                    </w:numPr>
                    <w:jc w:val="both"/>
                    <w:rPr>
                      <w:rFonts w:ascii="Arial" w:hAnsi="Arial" w:cs="Arial"/>
                    </w:rPr>
                  </w:pPr>
                  <w:r w:rsidRPr="000462CE">
                    <w:rPr>
                      <w:rFonts w:ascii="Arial" w:hAnsi="Arial" w:cs="Arial"/>
                    </w:rPr>
                    <w:t>IVA pagado presentado</w:t>
                  </w:r>
                </w:p>
              </w:tc>
            </w:tr>
            <w:tr w:rsidR="00407B3B" w:rsidTr="0083458B">
              <w:tc>
                <w:tcPr>
                  <w:tcW w:w="4100" w:type="dxa"/>
                </w:tcPr>
                <w:p w:rsidR="00407B3B" w:rsidRPr="00803B27" w:rsidRDefault="00407B3B" w:rsidP="000462CE">
                  <w:pPr>
                    <w:spacing w:before="120" w:after="120"/>
                    <w:jc w:val="both"/>
                    <w:rPr>
                      <w:rFonts w:ascii="Arial" w:hAnsi="Arial" w:cs="Arial"/>
                    </w:rPr>
                  </w:pPr>
                </w:p>
              </w:tc>
              <w:tc>
                <w:tcPr>
                  <w:tcW w:w="4101" w:type="dxa"/>
                </w:tcPr>
                <w:p w:rsidR="00407B3B" w:rsidRPr="000462CE" w:rsidRDefault="00407B3B" w:rsidP="000462CE">
                  <w:pPr>
                    <w:pStyle w:val="Prrafodelista"/>
                    <w:numPr>
                      <w:ilvl w:val="0"/>
                      <w:numId w:val="23"/>
                    </w:numPr>
                    <w:jc w:val="both"/>
                    <w:rPr>
                      <w:rFonts w:ascii="Arial" w:hAnsi="Arial" w:cs="Arial"/>
                      <w:color w:val="000000"/>
                    </w:rPr>
                  </w:pPr>
                  <w:r>
                    <w:rPr>
                      <w:rFonts w:ascii="Arial" w:hAnsi="Arial" w:cs="Arial"/>
                      <w:color w:val="000000"/>
                    </w:rPr>
                    <w:t xml:space="preserve">El sistema consulta y determina que el contribuyente cuenta con devoluciones relacionadas. </w:t>
                  </w:r>
                  <w:r w:rsidRPr="002E1F56">
                    <w:rPr>
                      <w:rFonts w:ascii="Arial" w:hAnsi="Arial" w:cs="Arial"/>
                      <w:b/>
                      <w:color w:val="000000"/>
                    </w:rPr>
                    <w:t>(FA</w:t>
                  </w:r>
                  <w:r w:rsidR="00942F7E">
                    <w:rPr>
                      <w:rFonts w:ascii="Arial" w:hAnsi="Arial" w:cs="Arial"/>
                      <w:b/>
                      <w:color w:val="000000"/>
                    </w:rPr>
                    <w:t>05</w:t>
                  </w:r>
                  <w:r w:rsidRPr="002E1F56">
                    <w:rPr>
                      <w:rFonts w:ascii="Arial" w:hAnsi="Arial" w:cs="Arial"/>
                      <w:b/>
                      <w:color w:val="000000"/>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407B3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la información de las devoluciones encontradas. </w:t>
                  </w:r>
                  <w:r w:rsidRPr="007D2636">
                    <w:rPr>
                      <w:rFonts w:ascii="Arial" w:hAnsi="Arial" w:cs="Arial"/>
                      <w:b/>
                    </w:rPr>
                    <w:t>(</w:t>
                  </w:r>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InfoDevolu</w:t>
                  </w:r>
                  <w:r w:rsidRPr="007D2636">
                    <w:rPr>
                      <w:rFonts w:ascii="Arial" w:hAnsi="Arial" w:cs="Arial"/>
                      <w:b/>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375E31">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compensaciones. </w:t>
                  </w:r>
                  <w:r w:rsidRPr="002E1F56">
                    <w:rPr>
                      <w:rFonts w:ascii="Arial" w:hAnsi="Arial" w:cs="Arial"/>
                      <w:b/>
                      <w:color w:val="000000"/>
                    </w:rPr>
                    <w:t>(FA</w:t>
                  </w:r>
                  <w:r w:rsidR="00C3035F">
                    <w:rPr>
                      <w:rFonts w:ascii="Arial" w:hAnsi="Arial" w:cs="Arial"/>
                      <w:b/>
                      <w:color w:val="000000"/>
                    </w:rPr>
                    <w:t>06</w:t>
                  </w:r>
                  <w:r w:rsidRPr="002E1F56">
                    <w:rPr>
                      <w:rFonts w:ascii="Arial" w:hAnsi="Arial" w:cs="Arial"/>
                      <w:b/>
                      <w:color w:val="000000"/>
                    </w:rPr>
                    <w:t>)</w:t>
                  </w:r>
                </w:p>
              </w:tc>
            </w:tr>
            <w:tr w:rsidR="00375E31" w:rsidTr="0083458B">
              <w:tc>
                <w:tcPr>
                  <w:tcW w:w="4100" w:type="dxa"/>
                </w:tcPr>
                <w:p w:rsidR="00375E31" w:rsidRPr="00803B27" w:rsidRDefault="00375E31" w:rsidP="00375E31">
                  <w:pPr>
                    <w:spacing w:before="120" w:after="120"/>
                    <w:jc w:val="both"/>
                    <w:rPr>
                      <w:rFonts w:ascii="Arial" w:hAnsi="Arial" w:cs="Arial"/>
                    </w:rPr>
                  </w:pPr>
                </w:p>
              </w:tc>
              <w:tc>
                <w:tcPr>
                  <w:tcW w:w="4101" w:type="dxa"/>
                </w:tcPr>
                <w:p w:rsidR="00375E31" w:rsidRDefault="00375E31" w:rsidP="00375E31">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 acuerdo con el RFC y ejercicio ingresados consulta la información de las compensaciones encontradas. </w:t>
                  </w:r>
                  <w:r w:rsidRPr="007D2636">
                    <w:rPr>
                      <w:rFonts w:ascii="Arial" w:hAnsi="Arial" w:cs="Arial"/>
                      <w:b/>
                    </w:rPr>
                    <w:lastRenderedPageBreak/>
                    <w:t>(</w:t>
                  </w:r>
                  <w:bookmarkStart w:id="11" w:name="_Hlk8119014"/>
                  <w:r>
                    <w:rPr>
                      <w:rFonts w:ascii="Arial" w:hAnsi="Arial" w:cs="Arial"/>
                      <w:b/>
                    </w:rPr>
                    <w:t>21</w:t>
                  </w:r>
                  <w:r w:rsidRPr="007D2636">
                    <w:rPr>
                      <w:rFonts w:ascii="Arial" w:hAnsi="Arial" w:cs="Arial"/>
                      <w:b/>
                    </w:rPr>
                    <w:t>_</w:t>
                  </w:r>
                  <w:r>
                    <w:rPr>
                      <w:rFonts w:ascii="Arial" w:hAnsi="Arial" w:cs="Arial"/>
                      <w:b/>
                    </w:rPr>
                    <w:t>983</w:t>
                  </w:r>
                  <w:r w:rsidRPr="007D2636">
                    <w:rPr>
                      <w:rFonts w:ascii="Arial" w:hAnsi="Arial" w:cs="Arial"/>
                      <w:b/>
                    </w:rPr>
                    <w:t>_ECU_Consultar</w:t>
                  </w:r>
                  <w:r>
                    <w:rPr>
                      <w:rFonts w:ascii="Arial" w:hAnsi="Arial" w:cs="Arial"/>
                      <w:b/>
                    </w:rPr>
                    <w:t>InfoCompen</w:t>
                  </w:r>
                  <w:bookmarkEnd w:id="11"/>
                  <w:r w:rsidRPr="007D2636">
                    <w:rPr>
                      <w:rFonts w:ascii="Arial" w:hAnsi="Arial" w:cs="Arial"/>
                      <w:b/>
                    </w:rPr>
                    <w:t>)</w:t>
                  </w:r>
                </w:p>
              </w:tc>
            </w:tr>
            <w:tr w:rsidR="00407B3B" w:rsidTr="0083458B">
              <w:tc>
                <w:tcPr>
                  <w:tcW w:w="4100" w:type="dxa"/>
                </w:tcPr>
                <w:p w:rsidR="00407B3B" w:rsidRPr="00803B27" w:rsidRDefault="00407B3B" w:rsidP="00407B3B">
                  <w:pPr>
                    <w:spacing w:before="120" w:after="120"/>
                    <w:jc w:val="both"/>
                    <w:rPr>
                      <w:rFonts w:ascii="Arial" w:hAnsi="Arial" w:cs="Arial"/>
                    </w:rPr>
                  </w:pPr>
                </w:p>
              </w:tc>
              <w:tc>
                <w:tcPr>
                  <w:tcW w:w="4101" w:type="dxa"/>
                </w:tcPr>
                <w:p w:rsidR="00407B3B" w:rsidRDefault="00407B3B" w:rsidP="00407B3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y determina que el contribuyente cuenta con pagos relacionados. </w:t>
                  </w:r>
                  <w:r w:rsidRPr="002E1F56">
                    <w:rPr>
                      <w:rFonts w:ascii="Arial" w:hAnsi="Arial" w:cs="Arial"/>
                      <w:b/>
                      <w:color w:val="000000"/>
                    </w:rPr>
                    <w:t>(FA</w:t>
                  </w:r>
                  <w:r w:rsidR="00E827CF">
                    <w:rPr>
                      <w:rFonts w:ascii="Arial" w:hAnsi="Arial" w:cs="Arial"/>
                      <w:b/>
                      <w:color w:val="000000"/>
                    </w:rPr>
                    <w:t>07</w:t>
                  </w:r>
                  <w:r w:rsidRPr="002E1F56">
                    <w:rPr>
                      <w:rFonts w:ascii="Arial" w:hAnsi="Arial" w:cs="Arial"/>
                      <w:b/>
                      <w:color w:val="000000"/>
                    </w:rPr>
                    <w:t>)</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w:t>
                  </w:r>
                  <w:r w:rsidR="0017008A">
                    <w:rPr>
                      <w:rFonts w:ascii="Arial" w:hAnsi="Arial" w:cs="Arial"/>
                      <w:color w:val="000000"/>
                    </w:rPr>
                    <w:t>consulta la siguiente información general para cada uno de los pagos encontrados:</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Ejercicio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Periodo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Tipo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Número de operación</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Renglón</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Fecha</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Hora</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Importe a cargo</w:t>
                  </w:r>
                </w:p>
                <w:p w:rsidR="0017008A" w:rsidRDefault="0017008A" w:rsidP="0017008A">
                  <w:pPr>
                    <w:pStyle w:val="Prrafodelista"/>
                    <w:numPr>
                      <w:ilvl w:val="0"/>
                      <w:numId w:val="40"/>
                    </w:numPr>
                    <w:spacing w:before="120" w:after="120"/>
                    <w:jc w:val="both"/>
                    <w:rPr>
                      <w:rFonts w:ascii="Arial" w:hAnsi="Arial" w:cs="Arial"/>
                      <w:color w:val="000000"/>
                    </w:rPr>
                  </w:pPr>
                  <w:r>
                    <w:rPr>
                      <w:rFonts w:ascii="Arial" w:hAnsi="Arial" w:cs="Arial"/>
                      <w:color w:val="000000"/>
                    </w:rPr>
                    <w:t>Importe a favor</w:t>
                  </w:r>
                </w:p>
              </w:tc>
            </w:tr>
            <w:tr w:rsidR="0083458B" w:rsidTr="0083458B">
              <w:tc>
                <w:tcPr>
                  <w:tcW w:w="4100" w:type="dxa"/>
                </w:tcPr>
                <w:p w:rsidR="0083458B" w:rsidRPr="00803B27" w:rsidRDefault="0083458B" w:rsidP="0083458B">
                  <w:pPr>
                    <w:spacing w:before="120" w:after="12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El sistema para cada uno de los pagos encontrados consulta</w:t>
                  </w:r>
                  <w:r w:rsidR="0017008A">
                    <w:rPr>
                      <w:rFonts w:ascii="Arial" w:hAnsi="Arial" w:cs="Arial"/>
                      <w:color w:val="000000"/>
                    </w:rPr>
                    <w:t xml:space="preserve"> el detalle del pago encontrado en las siguientes secciones:</w:t>
                  </w:r>
                  <w:r w:rsidR="009657C8">
                    <w:rPr>
                      <w:rFonts w:ascii="Arial" w:hAnsi="Arial" w:cs="Arial"/>
                      <w:color w:val="000000"/>
                    </w:rPr>
                    <w:t xml:space="preserve"> </w:t>
                  </w:r>
                  <w:r w:rsidR="009657C8" w:rsidRPr="00682EC9">
                    <w:rPr>
                      <w:rFonts w:ascii="Arial" w:hAnsi="Arial" w:cs="Arial"/>
                      <w:b/>
                      <w:color w:val="000000"/>
                    </w:rPr>
                    <w:t>(</w:t>
                  </w:r>
                  <w:r w:rsidR="00691F53" w:rsidRPr="00691F53">
                    <w:rPr>
                      <w:rFonts w:ascii="Arial" w:hAnsi="Arial" w:cs="Arial"/>
                      <w:b/>
                    </w:rPr>
                    <w:t>RNA05</w:t>
                  </w:r>
                  <w:r w:rsidR="009657C8" w:rsidRPr="00682EC9">
                    <w:rPr>
                      <w:rFonts w:ascii="Arial" w:hAnsi="Arial" w:cs="Arial"/>
                      <w:b/>
                      <w:color w:val="000000"/>
                    </w:rPr>
                    <w:t>)</w:t>
                  </w:r>
                </w:p>
                <w:p w:rsidR="0017008A" w:rsidRPr="0017008A" w:rsidRDefault="0017008A" w:rsidP="0017008A">
                  <w:pPr>
                    <w:pStyle w:val="Prrafodelista"/>
                    <w:numPr>
                      <w:ilvl w:val="0"/>
                      <w:numId w:val="41"/>
                    </w:numPr>
                    <w:spacing w:before="120" w:after="120"/>
                    <w:ind w:left="720"/>
                    <w:jc w:val="both"/>
                    <w:rPr>
                      <w:rFonts w:ascii="Arial" w:hAnsi="Arial" w:cs="Arial"/>
                      <w:color w:val="000000"/>
                    </w:rPr>
                  </w:pPr>
                  <w:r w:rsidRPr="0017008A">
                    <w:rPr>
                      <w:rFonts w:ascii="Arial" w:hAnsi="Arial" w:cs="Arial"/>
                      <w:color w:val="000000"/>
                    </w:rPr>
                    <w:t xml:space="preserve">Datos </w:t>
                  </w:r>
                  <w:r>
                    <w:rPr>
                      <w:rFonts w:ascii="Arial" w:hAnsi="Arial" w:cs="Arial"/>
                      <w:color w:val="000000"/>
                    </w:rPr>
                    <w:t>generales provisionales</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Montos de los actos o actividades pagados</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total de los actos o actividades pagados a la tasa del 16% de IVA</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total de los actos o actividades pagados a la tasa del 11% de IVA</w:t>
                  </w:r>
                </w:p>
                <w:p w:rsid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total de los actos o actividades pagados en la importación de bienes y servicios a la tasa del 16% de IVA</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total de los actos o actividades pagados en la importación de bienes y servicios a la tasa del 11% de IVA</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total de los actos o actividades pagados por los que no se pagará el IVA (exentos)</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Determinación del Impuesto al Valor Agregado acreditable.</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Determinación del Impuesto al Valor Agregado.</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valor de los actos o actividades gravados a la tasa del 16%.</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lastRenderedPageBreak/>
                    <w:t>Detalle del valor de los actos o actividades gravados a la tasa del 11%.</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valor de los actos o actividades gravados a la tasa del 0% otros.</w:t>
                  </w:r>
                </w:p>
                <w:p w:rsidR="0017008A" w:rsidRP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valor de los actos o actividades por los que no se debe pagar impuestos (exentos).</w:t>
                  </w:r>
                </w:p>
                <w:p w:rsidR="0017008A" w:rsidRDefault="0017008A" w:rsidP="0017008A">
                  <w:pPr>
                    <w:pStyle w:val="Prrafodelista"/>
                    <w:numPr>
                      <w:ilvl w:val="0"/>
                      <w:numId w:val="2"/>
                    </w:numPr>
                    <w:spacing w:before="120" w:after="120"/>
                    <w:jc w:val="both"/>
                    <w:rPr>
                      <w:rFonts w:ascii="Arial" w:hAnsi="Arial" w:cs="Arial"/>
                      <w:color w:val="000000"/>
                    </w:rPr>
                  </w:pPr>
                  <w:r w:rsidRPr="0017008A">
                    <w:rPr>
                      <w:rFonts w:ascii="Arial" w:hAnsi="Arial" w:cs="Arial"/>
                      <w:color w:val="000000"/>
                    </w:rPr>
                    <w:t>Detalle del pago R21 Impuesto al Valor Agregado.</w:t>
                  </w:r>
                </w:p>
              </w:tc>
            </w:tr>
            <w:tr w:rsidR="009A41E3" w:rsidTr="0083458B">
              <w:tc>
                <w:tcPr>
                  <w:tcW w:w="4100" w:type="dxa"/>
                </w:tcPr>
                <w:p w:rsidR="009A41E3" w:rsidRPr="00803B27" w:rsidRDefault="009A41E3" w:rsidP="009A41E3">
                  <w:pPr>
                    <w:spacing w:before="120" w:after="120"/>
                    <w:jc w:val="both"/>
                    <w:rPr>
                      <w:rFonts w:ascii="Arial" w:hAnsi="Arial" w:cs="Arial"/>
                    </w:rPr>
                  </w:pPr>
                </w:p>
              </w:tc>
              <w:tc>
                <w:tcPr>
                  <w:tcW w:w="4101" w:type="dxa"/>
                </w:tcPr>
                <w:p w:rsidR="009A41E3" w:rsidRDefault="009A41E3" w:rsidP="009A41E3">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determina que el RFC del contribuyente corresponde a una persona física. </w:t>
                  </w:r>
                  <w:r w:rsidRPr="006520F8">
                    <w:rPr>
                      <w:rFonts w:ascii="Arial" w:hAnsi="Arial" w:cs="Arial"/>
                      <w:b/>
                      <w:color w:val="000000"/>
                    </w:rPr>
                    <w:t>(FA08)</w:t>
                  </w:r>
                </w:p>
              </w:tc>
            </w:tr>
            <w:tr w:rsidR="009A41E3" w:rsidTr="0083458B">
              <w:tc>
                <w:tcPr>
                  <w:tcW w:w="4100" w:type="dxa"/>
                </w:tcPr>
                <w:p w:rsidR="009A41E3" w:rsidRPr="00803B27" w:rsidRDefault="009A41E3" w:rsidP="009A41E3">
                  <w:pPr>
                    <w:spacing w:before="120" w:after="120"/>
                    <w:jc w:val="both"/>
                    <w:rPr>
                      <w:rFonts w:ascii="Arial" w:hAnsi="Arial" w:cs="Arial"/>
                    </w:rPr>
                  </w:pPr>
                </w:p>
              </w:tc>
              <w:tc>
                <w:tcPr>
                  <w:tcW w:w="4101" w:type="dxa"/>
                </w:tcPr>
                <w:p w:rsidR="009A41E3" w:rsidRDefault="009A41E3" w:rsidP="009A41E3">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correspondiente a la declaración anual.</w:t>
                  </w: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Declaración anual.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Número de operación</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Tipo de declaración</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Tipo de complementaria</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Fecha de presentación</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Periodo</w:t>
                  </w:r>
                </w:p>
                <w:p w:rsidR="009A41E3" w:rsidRDefault="009A41E3" w:rsidP="009A41E3">
                  <w:pPr>
                    <w:pStyle w:val="Prrafodelista"/>
                    <w:spacing w:before="120" w:after="120"/>
                    <w:ind w:left="1068"/>
                    <w:jc w:val="both"/>
                    <w:rPr>
                      <w:rFonts w:ascii="Arial" w:hAnsi="Arial" w:cs="Arial"/>
                      <w:color w:val="000000"/>
                    </w:rPr>
                  </w:pP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Detalle de la declaración anual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 anual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Ingresos exentos (sin exceder de A)</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Ingresos acumulables</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Ingresos no acumulables</w:t>
                  </w:r>
                </w:p>
                <w:p w:rsidR="009A41E3" w:rsidRDefault="009A41E3" w:rsidP="009A41E3">
                  <w:pPr>
                    <w:pStyle w:val="Prrafodelista"/>
                    <w:spacing w:before="120" w:after="120"/>
                    <w:ind w:left="1068"/>
                    <w:jc w:val="both"/>
                    <w:rPr>
                      <w:rFonts w:ascii="Arial" w:hAnsi="Arial" w:cs="Arial"/>
                      <w:color w:val="000000"/>
                    </w:rPr>
                  </w:pP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Desglose de retenciones</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RFC del retenedor</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Nombre, denominación o razón social</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Monto de los ingresos pagados.</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Impuesto retenido</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Total de impuestos retenidos al contribuyente</w:t>
                  </w:r>
                </w:p>
                <w:p w:rsidR="009A41E3" w:rsidRDefault="009A41E3" w:rsidP="009A41E3">
                  <w:pPr>
                    <w:pStyle w:val="Prrafodelista"/>
                    <w:spacing w:before="120" w:after="120"/>
                    <w:ind w:left="1068"/>
                    <w:jc w:val="both"/>
                    <w:rPr>
                      <w:rFonts w:ascii="Arial" w:hAnsi="Arial" w:cs="Arial"/>
                      <w:color w:val="000000"/>
                    </w:rPr>
                  </w:pPr>
                </w:p>
                <w:p w:rsidR="00334F48" w:rsidRPr="00334F48" w:rsidRDefault="009A41E3" w:rsidP="00334F48">
                  <w:pPr>
                    <w:pStyle w:val="Prrafodelista"/>
                    <w:numPr>
                      <w:ilvl w:val="0"/>
                      <w:numId w:val="46"/>
                    </w:numPr>
                    <w:spacing w:before="120" w:after="120"/>
                    <w:jc w:val="both"/>
                    <w:rPr>
                      <w:rFonts w:ascii="Arial" w:hAnsi="Arial" w:cs="Arial"/>
                      <w:color w:val="000000"/>
                    </w:rPr>
                  </w:pPr>
                  <w:r>
                    <w:rPr>
                      <w:rFonts w:ascii="Arial" w:hAnsi="Arial" w:cs="Arial"/>
                      <w:color w:val="000000"/>
                    </w:rPr>
                    <w:t>Deducciones personales</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Tipo de deducción</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Nivel educativo</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CURP del beneficiario</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RFC de quién expide el comprobante</w:t>
                  </w:r>
                </w:p>
                <w:p w:rsidR="00334F48" w:rsidRDefault="00334F48" w:rsidP="009A41E3">
                  <w:pPr>
                    <w:pStyle w:val="Prrafodelista"/>
                    <w:numPr>
                      <w:ilvl w:val="0"/>
                      <w:numId w:val="47"/>
                    </w:numPr>
                    <w:spacing w:before="120" w:after="120"/>
                    <w:jc w:val="both"/>
                    <w:rPr>
                      <w:rFonts w:ascii="Arial" w:hAnsi="Arial" w:cs="Arial"/>
                      <w:color w:val="000000"/>
                    </w:rPr>
                  </w:pPr>
                  <w:r>
                    <w:rPr>
                      <w:rFonts w:ascii="Arial" w:hAnsi="Arial" w:cs="Arial"/>
                      <w:color w:val="000000"/>
                    </w:rPr>
                    <w:t>Importe</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Cantidad recuperada en gastos efectuados</w:t>
                  </w:r>
                </w:p>
                <w:p w:rsidR="009A41E3" w:rsidRPr="00FF12BE"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Total deducciones personales</w:t>
                  </w:r>
                </w:p>
                <w:p w:rsid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Monto deducible conceptos C y J</w:t>
                  </w:r>
                  <w:r>
                    <w:rPr>
                      <w:rFonts w:ascii="Arial" w:hAnsi="Arial" w:cs="Arial"/>
                      <w:color w:val="000000"/>
                    </w:rPr>
                    <w:t xml:space="preserve"> </w:t>
                  </w:r>
                </w:p>
                <w:p w:rsid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lastRenderedPageBreak/>
                    <w:t>Monto máximo deducible conceptos A,</w:t>
                  </w:r>
                  <w:r>
                    <w:rPr>
                      <w:rFonts w:ascii="Arial" w:hAnsi="Arial" w:cs="Arial"/>
                    </w:rPr>
                    <w:t xml:space="preserve"> </w:t>
                  </w:r>
                  <w:r w:rsidRPr="007C715D">
                    <w:rPr>
                      <w:rFonts w:ascii="Arial" w:hAnsi="Arial" w:cs="Arial"/>
                    </w:rPr>
                    <w:t>B,</w:t>
                  </w:r>
                  <w:r>
                    <w:rPr>
                      <w:rFonts w:ascii="Arial" w:hAnsi="Arial" w:cs="Arial"/>
                    </w:rPr>
                    <w:t xml:space="preserve"> </w:t>
                  </w:r>
                  <w:r w:rsidRPr="007C715D">
                    <w:rPr>
                      <w:rFonts w:ascii="Arial" w:hAnsi="Arial" w:cs="Arial"/>
                    </w:rPr>
                    <w:t>C,</w:t>
                  </w:r>
                  <w:r>
                    <w:rPr>
                      <w:rFonts w:ascii="Arial" w:hAnsi="Arial" w:cs="Arial"/>
                    </w:rPr>
                    <w:t xml:space="preserve"> </w:t>
                  </w:r>
                  <w:r w:rsidRPr="007C715D">
                    <w:rPr>
                      <w:rFonts w:ascii="Arial" w:hAnsi="Arial" w:cs="Arial"/>
                    </w:rPr>
                    <w:t>D,</w:t>
                  </w:r>
                  <w:r>
                    <w:rPr>
                      <w:rFonts w:ascii="Arial" w:hAnsi="Arial" w:cs="Arial"/>
                    </w:rPr>
                    <w:t xml:space="preserve"> </w:t>
                  </w:r>
                  <w:r w:rsidRPr="007C715D">
                    <w:rPr>
                      <w:rFonts w:ascii="Arial" w:hAnsi="Arial" w:cs="Arial"/>
                    </w:rPr>
                    <w:t>E,</w:t>
                  </w:r>
                  <w:r>
                    <w:rPr>
                      <w:rFonts w:ascii="Arial" w:hAnsi="Arial" w:cs="Arial"/>
                    </w:rPr>
                    <w:t xml:space="preserve"> </w:t>
                  </w:r>
                  <w:r w:rsidRPr="007C715D">
                    <w:rPr>
                      <w:rFonts w:ascii="Arial" w:hAnsi="Arial" w:cs="Arial"/>
                    </w:rPr>
                    <w:t>F,</w:t>
                  </w:r>
                  <w:r>
                    <w:rPr>
                      <w:rFonts w:ascii="Arial" w:hAnsi="Arial" w:cs="Arial"/>
                    </w:rPr>
                    <w:t xml:space="preserve"> </w:t>
                  </w:r>
                  <w:r w:rsidRPr="007C715D">
                    <w:rPr>
                      <w:rFonts w:ascii="Arial" w:hAnsi="Arial" w:cs="Arial"/>
                    </w:rPr>
                    <w:t>G,</w:t>
                  </w:r>
                  <w:r>
                    <w:rPr>
                      <w:rFonts w:ascii="Arial" w:hAnsi="Arial" w:cs="Arial"/>
                    </w:rPr>
                    <w:t xml:space="preserve"> </w:t>
                  </w:r>
                  <w:r w:rsidRPr="007C715D">
                    <w:rPr>
                      <w:rFonts w:ascii="Arial" w:hAnsi="Arial" w:cs="Arial"/>
                    </w:rPr>
                    <w:t>H e I</w:t>
                  </w:r>
                  <w:r>
                    <w:rPr>
                      <w:rFonts w:ascii="Arial" w:hAnsi="Arial" w:cs="Arial"/>
                      <w:color w:val="000000"/>
                    </w:rPr>
                    <w:t xml:space="preserve"> </w:t>
                  </w:r>
                </w:p>
                <w:p w:rsidR="009A41E3" w:rsidRPr="008D4DA1"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Monto aplicable deducciones personales</w:t>
                  </w:r>
                </w:p>
                <w:p w:rsidR="009A41E3" w:rsidRPr="008D4DA1" w:rsidRDefault="009A41E3" w:rsidP="009A41E3">
                  <w:pPr>
                    <w:pStyle w:val="Prrafodelista"/>
                    <w:spacing w:before="120" w:after="120"/>
                    <w:ind w:left="1068"/>
                    <w:jc w:val="both"/>
                    <w:rPr>
                      <w:rFonts w:ascii="Arial" w:hAnsi="Arial" w:cs="Arial"/>
                      <w:color w:val="000000"/>
                    </w:rPr>
                  </w:pPr>
                </w:p>
                <w:p w:rsidR="009A41E3" w:rsidRDefault="009A41E3" w:rsidP="009A41E3">
                  <w:pPr>
                    <w:pStyle w:val="Prrafodelista"/>
                    <w:numPr>
                      <w:ilvl w:val="0"/>
                      <w:numId w:val="46"/>
                    </w:numPr>
                    <w:spacing w:before="120" w:after="120"/>
                    <w:jc w:val="both"/>
                    <w:rPr>
                      <w:rFonts w:ascii="Arial" w:hAnsi="Arial" w:cs="Arial"/>
                      <w:color w:val="000000"/>
                    </w:rPr>
                  </w:pPr>
                  <w:r>
                    <w:rPr>
                      <w:rFonts w:ascii="Arial" w:hAnsi="Arial" w:cs="Arial"/>
                      <w:color w:val="000000"/>
                    </w:rPr>
                    <w:t>Determinación del Impuesto Sobre la Renta</w:t>
                  </w:r>
                </w:p>
                <w:p w:rsidR="009A41E3" w:rsidRDefault="009A41E3" w:rsidP="009A41E3">
                  <w:pPr>
                    <w:pStyle w:val="Prrafodelista"/>
                    <w:numPr>
                      <w:ilvl w:val="0"/>
                      <w:numId w:val="47"/>
                    </w:numPr>
                    <w:spacing w:before="120" w:after="120"/>
                    <w:jc w:val="both"/>
                    <w:rPr>
                      <w:rFonts w:ascii="Arial" w:hAnsi="Arial" w:cs="Arial"/>
                      <w:color w:val="000000"/>
                    </w:rPr>
                  </w:pPr>
                  <w:r>
                    <w:rPr>
                      <w:rFonts w:ascii="Arial" w:hAnsi="Arial" w:cs="Arial"/>
                      <w:color w:val="000000"/>
                    </w:rPr>
                    <w:t>Total de ingresos acumulables</w:t>
                  </w:r>
                </w:p>
                <w:p w:rsidR="009A41E3" w:rsidRPr="00FF12BE" w:rsidRDefault="009A41E3" w:rsidP="009A41E3">
                  <w:pPr>
                    <w:pStyle w:val="Prrafodelista"/>
                    <w:numPr>
                      <w:ilvl w:val="0"/>
                      <w:numId w:val="47"/>
                    </w:numPr>
                    <w:spacing w:before="120" w:after="120"/>
                    <w:jc w:val="both"/>
                    <w:rPr>
                      <w:rFonts w:ascii="Arial" w:hAnsi="Arial" w:cs="Arial"/>
                      <w:color w:val="000000"/>
                    </w:rPr>
                  </w:pPr>
                  <w:r>
                    <w:rPr>
                      <w:rFonts w:ascii="Arial" w:hAnsi="Arial" w:cs="Arial"/>
                    </w:rPr>
                    <w:t>ISR causado</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Monto aplicable a deducciones personales</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 xml:space="preserve">Impuesto retenido al contribuyente o pagado por terceros </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Base gravable</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Pagos provisionales efectuados a la federación</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ISR conforme tarifa anual</w:t>
                  </w:r>
                </w:p>
                <w:p w:rsidR="009A41E3" w:rsidRPr="009A41E3"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ISR a cargo del ejercicio</w:t>
                  </w:r>
                </w:p>
                <w:p w:rsidR="009A41E3" w:rsidRPr="008D4DA1" w:rsidRDefault="009A41E3" w:rsidP="009A41E3">
                  <w:pPr>
                    <w:pStyle w:val="Prrafodelista"/>
                    <w:numPr>
                      <w:ilvl w:val="0"/>
                      <w:numId w:val="47"/>
                    </w:numPr>
                    <w:spacing w:before="120" w:after="120"/>
                    <w:jc w:val="both"/>
                    <w:rPr>
                      <w:rFonts w:ascii="Arial" w:hAnsi="Arial" w:cs="Arial"/>
                      <w:color w:val="000000"/>
                    </w:rPr>
                  </w:pPr>
                  <w:r w:rsidRPr="007C715D">
                    <w:rPr>
                      <w:rFonts w:ascii="Arial" w:hAnsi="Arial" w:cs="Arial"/>
                    </w:rPr>
                    <w:t>ISR a favor del ejercicio</w:t>
                  </w:r>
                </w:p>
              </w:tc>
            </w:tr>
            <w:tr w:rsidR="0083458B" w:rsidTr="0083458B">
              <w:tc>
                <w:tcPr>
                  <w:tcW w:w="4100" w:type="dxa"/>
                </w:tcPr>
                <w:p w:rsidR="0083458B" w:rsidRPr="0083458B" w:rsidRDefault="0083458B" w:rsidP="0083458B">
                  <w:pPr>
                    <w:spacing w:before="120" w:after="120"/>
                    <w:jc w:val="both"/>
                    <w:rPr>
                      <w:rFonts w:ascii="Arial" w:hAnsi="Arial" w:cs="Arial"/>
                    </w:rPr>
                  </w:pPr>
                </w:p>
              </w:tc>
              <w:tc>
                <w:tcPr>
                  <w:tcW w:w="4101" w:type="dxa"/>
                </w:tcPr>
                <w:p w:rsidR="005147DB" w:rsidRPr="005147DB" w:rsidRDefault="0083458B" w:rsidP="005147DB">
                  <w:pPr>
                    <w:pStyle w:val="Prrafodelista"/>
                    <w:numPr>
                      <w:ilvl w:val="0"/>
                      <w:numId w:val="23"/>
                    </w:numPr>
                    <w:spacing w:before="120" w:after="120"/>
                    <w:jc w:val="both"/>
                    <w:rPr>
                      <w:rFonts w:ascii="Arial" w:hAnsi="Arial" w:cs="Arial"/>
                      <w:color w:val="000000"/>
                    </w:rPr>
                  </w:pPr>
                  <w:r>
                    <w:rPr>
                      <w:rFonts w:ascii="Arial" w:hAnsi="Arial" w:cs="Arial"/>
                      <w:color w:val="000000"/>
                    </w:rPr>
                    <w:t>El sistema genera el reporte con la información consultada anteriormente del contribuyente</w:t>
                  </w:r>
                  <w:r w:rsidR="00682EC9">
                    <w:rPr>
                      <w:rFonts w:ascii="Arial" w:hAnsi="Arial" w:cs="Arial"/>
                      <w:color w:val="000000"/>
                    </w:rPr>
                    <w:t>, con las siguientes secciones</w:t>
                  </w:r>
                  <w:r>
                    <w:rPr>
                      <w:rFonts w:ascii="Arial" w:hAnsi="Arial" w:cs="Arial"/>
                      <w:color w:val="000000"/>
                    </w:rPr>
                    <w:t>:</w:t>
                  </w:r>
                  <w:r w:rsidR="00682EC9">
                    <w:rPr>
                      <w:rFonts w:ascii="Arial" w:hAnsi="Arial" w:cs="Arial"/>
                      <w:color w:val="000000"/>
                    </w:rPr>
                    <w:t xml:space="preserve"> </w:t>
                  </w:r>
                  <w:r w:rsidR="00682EC9" w:rsidRPr="00682EC9">
                    <w:rPr>
                      <w:rFonts w:ascii="Arial" w:hAnsi="Arial" w:cs="Arial"/>
                      <w:b/>
                      <w:color w:val="000000"/>
                    </w:rPr>
                    <w:t>(</w:t>
                  </w:r>
                  <w:r w:rsidR="00691F53" w:rsidRPr="00691F53">
                    <w:rPr>
                      <w:rFonts w:ascii="Arial" w:hAnsi="Arial" w:cs="Arial"/>
                      <w:b/>
                    </w:rPr>
                    <w:t>RNA06</w:t>
                  </w:r>
                  <w:r w:rsidR="00682EC9" w:rsidRPr="00682EC9">
                    <w:rPr>
                      <w:rFonts w:ascii="Arial" w:hAnsi="Arial" w:cs="Arial"/>
                      <w:b/>
                      <w:color w:val="000000"/>
                    </w:rPr>
                    <w:t>)</w:t>
                  </w:r>
                  <w:r w:rsidR="005147DB">
                    <w:rPr>
                      <w:rFonts w:ascii="Arial" w:hAnsi="Arial" w:cs="Arial"/>
                      <w:b/>
                      <w:color w:val="000000"/>
                    </w:rPr>
                    <w:t xml:space="preserve"> </w:t>
                  </w:r>
                  <w:r w:rsidR="005147DB" w:rsidRPr="005147DB">
                    <w:rPr>
                      <w:rFonts w:ascii="Arial" w:hAnsi="Arial" w:cs="Arial"/>
                      <w:b/>
                      <w:color w:val="000000"/>
                    </w:rPr>
                    <w:t>(21_983_EIU_GenerarReporteIVA)</w:t>
                  </w:r>
                </w:p>
                <w:p w:rsidR="002E1617" w:rsidRDefault="00785155"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del trámite</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fiscal del contribuyente</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Datos generales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del domicilio</w:t>
                  </w:r>
                  <w:r w:rsidR="00785155">
                    <w:rPr>
                      <w:rFonts w:ascii="Arial" w:hAnsi="Arial" w:cs="Arial"/>
                      <w:color w:val="000000"/>
                    </w:rPr>
                    <w:t xml:space="preserve"> vigente</w:t>
                  </w:r>
                </w:p>
                <w:p w:rsid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del domicilio no vigente</w:t>
                  </w:r>
                </w:p>
                <w:p w:rsidR="00785155" w:rsidRDefault="0083458B"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 la actividad económica</w:t>
                  </w:r>
                  <w:r w:rsidR="00785155">
                    <w:rPr>
                      <w:rFonts w:ascii="Arial" w:hAnsi="Arial" w:cs="Arial"/>
                      <w:color w:val="000000"/>
                    </w:rPr>
                    <w:t xml:space="preserve"> vigente.</w:t>
                  </w:r>
                </w:p>
                <w:p w:rsidR="00785155" w:rsidRP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 la actividad económica no vigente.</w:t>
                  </w:r>
                </w:p>
                <w:p w:rsidR="0083458B" w:rsidRDefault="0083458B" w:rsidP="00785155">
                  <w:pPr>
                    <w:pStyle w:val="Prrafodelista"/>
                    <w:numPr>
                      <w:ilvl w:val="1"/>
                      <w:numId w:val="30"/>
                    </w:numPr>
                    <w:spacing w:before="120" w:after="120"/>
                    <w:ind w:left="924" w:hanging="357"/>
                    <w:jc w:val="both"/>
                    <w:rPr>
                      <w:rFonts w:ascii="Arial" w:hAnsi="Arial" w:cs="Arial"/>
                      <w:color w:val="000000"/>
                    </w:rPr>
                  </w:pPr>
                  <w:r w:rsidRPr="00785155">
                    <w:rPr>
                      <w:rFonts w:ascii="Arial" w:hAnsi="Arial" w:cs="Arial"/>
                      <w:color w:val="000000"/>
                    </w:rPr>
                    <w:t>Obligaciones</w:t>
                  </w:r>
                  <w:r w:rsidR="00785155">
                    <w:rPr>
                      <w:rFonts w:ascii="Arial" w:hAnsi="Arial" w:cs="Arial"/>
                      <w:color w:val="000000"/>
                    </w:rPr>
                    <w:t xml:space="preserve"> vigentes.</w:t>
                  </w:r>
                </w:p>
                <w:p w:rsidR="00785155" w:rsidRPr="00785155" w:rsidRDefault="00785155" w:rsidP="00785155">
                  <w:pPr>
                    <w:pStyle w:val="Prrafodelista"/>
                    <w:numPr>
                      <w:ilvl w:val="1"/>
                      <w:numId w:val="30"/>
                    </w:numPr>
                    <w:spacing w:before="120" w:after="120"/>
                    <w:ind w:left="924" w:hanging="357"/>
                    <w:jc w:val="both"/>
                    <w:rPr>
                      <w:rFonts w:ascii="Arial" w:hAnsi="Arial" w:cs="Arial"/>
                      <w:color w:val="000000"/>
                    </w:rPr>
                  </w:pPr>
                  <w:r w:rsidRPr="00785155">
                    <w:rPr>
                      <w:rFonts w:ascii="Arial" w:hAnsi="Arial" w:cs="Arial"/>
                      <w:color w:val="000000"/>
                    </w:rPr>
                    <w:t>Obligaciones</w:t>
                  </w:r>
                  <w:r>
                    <w:rPr>
                      <w:rFonts w:ascii="Arial" w:hAnsi="Arial" w:cs="Arial"/>
                      <w:color w:val="000000"/>
                    </w:rPr>
                    <w:t xml:space="preserve"> no vigentes.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Roles</w:t>
                  </w:r>
                  <w:r w:rsidR="00785155">
                    <w:rPr>
                      <w:rFonts w:ascii="Arial" w:hAnsi="Arial" w:cs="Arial"/>
                      <w:color w:val="000000"/>
                    </w:rPr>
                    <w:t xml:space="preserve"> vigentes.</w:t>
                  </w:r>
                </w:p>
                <w:p w:rsidR="00785155" w:rsidRP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Roles no vigentes.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Régimen</w:t>
                  </w:r>
                  <w:r w:rsidR="00785155">
                    <w:rPr>
                      <w:rFonts w:ascii="Arial" w:hAnsi="Arial" w:cs="Arial"/>
                      <w:color w:val="000000"/>
                    </w:rPr>
                    <w:t xml:space="preserve"> vigente.</w:t>
                  </w:r>
                </w:p>
                <w:p w:rsidR="00785155" w:rsidRDefault="00785155" w:rsidP="00785155">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Régimen no vigente.</w:t>
                  </w:r>
                </w:p>
                <w:p w:rsidR="003E6D3E" w:rsidRPr="00785155" w:rsidRDefault="003E6D3E" w:rsidP="003E6D3E">
                  <w:pPr>
                    <w:pStyle w:val="Prrafodelista"/>
                    <w:numPr>
                      <w:ilvl w:val="0"/>
                      <w:numId w:val="30"/>
                    </w:numPr>
                    <w:spacing w:before="120" w:after="120"/>
                    <w:jc w:val="both"/>
                    <w:rPr>
                      <w:rFonts w:ascii="Arial" w:hAnsi="Arial" w:cs="Arial"/>
                      <w:color w:val="000000"/>
                    </w:rPr>
                  </w:pPr>
                  <w:r>
                    <w:rPr>
                      <w:rFonts w:ascii="Arial" w:hAnsi="Arial" w:cs="Arial"/>
                      <w:color w:val="000000"/>
                    </w:rPr>
                    <w:t>Información de créditos</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Pedimentos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Pedimentos de exportación</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Pedimentos de importación</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DIOT</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Información de la declaración</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t>Proveedores DIOT periodo de la devolución</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 las devoluciones</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 las compensaciones</w:t>
                  </w:r>
                </w:p>
                <w:p w:rsidR="0083458B" w:rsidRDefault="0083458B" w:rsidP="0083458B">
                  <w:pPr>
                    <w:pStyle w:val="Prrafodelista"/>
                    <w:numPr>
                      <w:ilvl w:val="0"/>
                      <w:numId w:val="30"/>
                    </w:numPr>
                    <w:spacing w:before="120" w:after="120"/>
                    <w:jc w:val="both"/>
                    <w:rPr>
                      <w:rFonts w:ascii="Arial" w:hAnsi="Arial" w:cs="Arial"/>
                      <w:color w:val="000000"/>
                    </w:rPr>
                  </w:pPr>
                  <w:r>
                    <w:rPr>
                      <w:rFonts w:ascii="Arial" w:hAnsi="Arial" w:cs="Arial"/>
                      <w:color w:val="000000"/>
                    </w:rPr>
                    <w:t>Información de los pagos</w:t>
                  </w:r>
                </w:p>
                <w:p w:rsidR="0083458B" w:rsidRDefault="0083458B" w:rsidP="0083458B">
                  <w:pPr>
                    <w:pStyle w:val="Prrafodelista"/>
                    <w:numPr>
                      <w:ilvl w:val="1"/>
                      <w:numId w:val="30"/>
                    </w:numPr>
                    <w:spacing w:before="120" w:after="120"/>
                    <w:ind w:left="924" w:hanging="357"/>
                    <w:jc w:val="both"/>
                    <w:rPr>
                      <w:rFonts w:ascii="Arial" w:hAnsi="Arial" w:cs="Arial"/>
                      <w:color w:val="000000"/>
                    </w:rPr>
                  </w:pPr>
                  <w:r>
                    <w:rPr>
                      <w:rFonts w:ascii="Arial" w:hAnsi="Arial" w:cs="Arial"/>
                      <w:color w:val="000000"/>
                    </w:rPr>
                    <w:lastRenderedPageBreak/>
                    <w:t>Detalle del pago</w:t>
                  </w:r>
                </w:p>
                <w:p w:rsidR="0083458B" w:rsidRDefault="0083458B" w:rsidP="0083458B">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 xml:space="preserve">Datos </w:t>
                  </w:r>
                  <w:r w:rsidR="0017008A">
                    <w:rPr>
                      <w:rFonts w:ascii="Arial" w:hAnsi="Arial" w:cs="Arial"/>
                      <w:color w:val="000000"/>
                    </w:rPr>
                    <w:t>g</w:t>
                  </w:r>
                  <w:r>
                    <w:rPr>
                      <w:rFonts w:ascii="Arial" w:hAnsi="Arial" w:cs="Arial"/>
                      <w:color w:val="000000"/>
                    </w:rPr>
                    <w:t>enerales</w:t>
                  </w:r>
                  <w:r w:rsidR="0017008A">
                    <w:rPr>
                      <w:rFonts w:ascii="Arial" w:hAnsi="Arial" w:cs="Arial"/>
                      <w:color w:val="000000"/>
                    </w:rPr>
                    <w:t xml:space="preserve"> provisionales</w:t>
                  </w:r>
                </w:p>
                <w:p w:rsidR="0083458B" w:rsidRDefault="0083458B"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Montos de los actos o actividades pagados</w:t>
                  </w:r>
                </w:p>
                <w:p w:rsidR="0083458B" w:rsidRDefault="0083458B"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total de los actos o actividades pagados a la tasa del 16% de IVA</w:t>
                  </w:r>
                </w:p>
                <w:p w:rsidR="0083458B" w:rsidRDefault="0083458B"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total de los actos o actividades pagados a la tasa del 11% de IVA</w:t>
                  </w:r>
                </w:p>
                <w:p w:rsidR="0083458B" w:rsidRDefault="0083458B"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total de los actos o actividades pagados en la importación de bienes y servicios a la tasa del 16% de IVA</w:t>
                  </w:r>
                </w:p>
                <w:p w:rsidR="0083458B" w:rsidRDefault="0083458B"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total de los actos o actividades pagados en la importación de bienes y servicios a la tasa del 11% de IVA</w:t>
                  </w:r>
                </w:p>
                <w:p w:rsidR="0083458B" w:rsidRDefault="0083458B"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total de los actos o actividades pagados por los que no se pagará el IVA (exentos)</w:t>
                  </w:r>
                </w:p>
                <w:p w:rsidR="0083458B" w:rsidRDefault="0083458B"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Determinación del Impuesto al Valor Agregado acreditable.</w:t>
                  </w:r>
                </w:p>
                <w:p w:rsidR="0083458B" w:rsidRDefault="007332A2"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Determinación del Impuesto al Valor Agregado.</w:t>
                  </w:r>
                </w:p>
                <w:p w:rsidR="007332A2" w:rsidRDefault="007332A2"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valor de los actos o actividades gravados a la tasa del 16%.</w:t>
                  </w:r>
                </w:p>
                <w:p w:rsidR="007332A2" w:rsidRDefault="007332A2"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valor de los actos o actividades gravados a la tasa del 11%.</w:t>
                  </w:r>
                </w:p>
                <w:p w:rsidR="007332A2" w:rsidRDefault="007332A2"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valor de los actos o actividades gravados a la tasa del 0% otros.</w:t>
                  </w:r>
                </w:p>
                <w:p w:rsidR="00682EC9" w:rsidRDefault="00682EC9" w:rsidP="0017008A">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valor de los actos o actividades por los que no se debe pagar impuestos (exentos).</w:t>
                  </w:r>
                </w:p>
                <w:p w:rsidR="0083458B" w:rsidRDefault="0083458B" w:rsidP="00682EC9">
                  <w:pPr>
                    <w:pStyle w:val="Prrafodelista"/>
                    <w:numPr>
                      <w:ilvl w:val="2"/>
                      <w:numId w:val="30"/>
                    </w:numPr>
                    <w:spacing w:before="120" w:after="120"/>
                    <w:ind w:left="1208" w:hanging="357"/>
                    <w:jc w:val="both"/>
                    <w:rPr>
                      <w:rFonts w:ascii="Arial" w:hAnsi="Arial" w:cs="Arial"/>
                      <w:color w:val="000000"/>
                    </w:rPr>
                  </w:pPr>
                  <w:r>
                    <w:rPr>
                      <w:rFonts w:ascii="Arial" w:hAnsi="Arial" w:cs="Arial"/>
                      <w:color w:val="000000"/>
                    </w:rPr>
                    <w:t>Detalle del pago</w:t>
                  </w:r>
                  <w:r w:rsidR="00682EC9">
                    <w:rPr>
                      <w:rFonts w:ascii="Arial" w:hAnsi="Arial" w:cs="Arial"/>
                      <w:color w:val="000000"/>
                    </w:rPr>
                    <w:t xml:space="preserve"> R21 Impuesto al Valor Agregado.</w:t>
                  </w:r>
                </w:p>
                <w:p w:rsidR="009A41E3" w:rsidRDefault="009A41E3" w:rsidP="009A41E3">
                  <w:pPr>
                    <w:pStyle w:val="Prrafodelista"/>
                    <w:numPr>
                      <w:ilvl w:val="0"/>
                      <w:numId w:val="30"/>
                    </w:numPr>
                    <w:spacing w:before="120" w:after="120"/>
                    <w:jc w:val="both"/>
                    <w:rPr>
                      <w:rFonts w:ascii="Arial" w:hAnsi="Arial" w:cs="Arial"/>
                      <w:color w:val="000000"/>
                    </w:rPr>
                  </w:pPr>
                  <w:r>
                    <w:rPr>
                      <w:rFonts w:ascii="Arial" w:hAnsi="Arial" w:cs="Arial"/>
                      <w:color w:val="000000"/>
                    </w:rPr>
                    <w:t>Declaración anual (aplica para personas físicas, información del paso 21 del flujo primario)</w:t>
                  </w:r>
                </w:p>
                <w:p w:rsidR="009A41E3" w:rsidRPr="009A41E3" w:rsidRDefault="009A41E3" w:rsidP="009A41E3">
                  <w:pPr>
                    <w:pStyle w:val="Prrafodelista"/>
                    <w:numPr>
                      <w:ilvl w:val="0"/>
                      <w:numId w:val="30"/>
                    </w:numPr>
                    <w:spacing w:before="120" w:after="120"/>
                    <w:jc w:val="both"/>
                    <w:rPr>
                      <w:rFonts w:ascii="Arial" w:hAnsi="Arial" w:cs="Arial"/>
                      <w:color w:val="000000"/>
                    </w:rPr>
                  </w:pPr>
                  <w:r>
                    <w:rPr>
                      <w:rFonts w:ascii="Arial" w:hAnsi="Arial" w:cs="Arial"/>
                      <w:color w:val="000000"/>
                    </w:rPr>
                    <w:t>Declaración PM (aplica para personas morales, información del FA08)</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2E1617" w:rsidRDefault="002E1617" w:rsidP="002E1617">
                  <w:pPr>
                    <w:pStyle w:val="Prrafodelista"/>
                    <w:numPr>
                      <w:ilvl w:val="0"/>
                      <w:numId w:val="23"/>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AA0E82" w:rsidRDefault="00AA0E82" w:rsidP="004E712A">
            <w:pPr>
              <w:rPr>
                <w:rFonts w:ascii="Arial" w:hAnsi="Arial" w:cs="Arial"/>
              </w:rPr>
            </w:pPr>
          </w:p>
          <w:p w:rsidR="00AA0E82" w:rsidRPr="00EF08EC" w:rsidRDefault="00AA0E82" w:rsidP="00334F48">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2" w:name="_Toc8207963"/>
            <w:r w:rsidRPr="005D1FD1">
              <w:rPr>
                <w:sz w:val="24"/>
                <w:szCs w:val="24"/>
                <w:lang w:val="es-ES"/>
              </w:rPr>
              <w:lastRenderedPageBreak/>
              <w:t xml:space="preserve">7. Flujos </w:t>
            </w:r>
            <w:r w:rsidRPr="00EF08EC">
              <w:rPr>
                <w:sz w:val="24"/>
                <w:szCs w:val="24"/>
                <w:lang w:val="es-MX"/>
              </w:rPr>
              <w:t>alternos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7608B8" w:rsidRPr="00B33E08" w:rsidRDefault="007608B8" w:rsidP="007608B8">
            <w:pPr>
              <w:jc w:val="both"/>
              <w:rPr>
                <w:rFonts w:ascii="Arial" w:hAnsi="Arial" w:cs="Arial"/>
                <w:b/>
                <w:sz w:val="24"/>
              </w:rPr>
            </w:pPr>
            <w:r w:rsidRPr="0093292A">
              <w:rPr>
                <w:rFonts w:ascii="Arial" w:hAnsi="Arial" w:cs="Arial"/>
                <w:b/>
                <w:sz w:val="24"/>
              </w:rPr>
              <w:t>FA</w:t>
            </w:r>
            <w:r>
              <w:rPr>
                <w:rFonts w:ascii="Arial" w:hAnsi="Arial" w:cs="Arial"/>
                <w:b/>
                <w:sz w:val="24"/>
              </w:rPr>
              <w:t>01</w:t>
            </w:r>
            <w:r w:rsidRPr="0093292A">
              <w:rPr>
                <w:rFonts w:ascii="Arial" w:hAnsi="Arial" w:cs="Arial"/>
                <w:b/>
                <w:sz w:val="24"/>
              </w:rPr>
              <w:t xml:space="preserve"> </w:t>
            </w:r>
            <w:r>
              <w:rPr>
                <w:rFonts w:ascii="Arial" w:hAnsi="Arial" w:cs="Arial"/>
                <w:b/>
                <w:sz w:val="24"/>
              </w:rPr>
              <w:t>No existe información de créditos asociados al contribuyente</w:t>
            </w:r>
            <w:r w:rsidRPr="0093292A">
              <w:rPr>
                <w:rFonts w:ascii="Arial" w:hAnsi="Arial" w:cs="Arial"/>
                <w:b/>
                <w:sz w:val="24"/>
              </w:rPr>
              <w:t>.</w:t>
            </w:r>
          </w:p>
          <w:p w:rsidR="007608B8" w:rsidRPr="00EF08EC" w:rsidRDefault="007608B8" w:rsidP="007608B8">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7608B8" w:rsidRDefault="007608B8" w:rsidP="007608B8">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7608B8" w:rsidRPr="00EF08EC" w:rsidTr="000462CE">
              <w:trPr>
                <w:cantSplit/>
                <w:trHeight w:val="585"/>
              </w:trPr>
              <w:tc>
                <w:tcPr>
                  <w:tcW w:w="3781" w:type="dxa"/>
                </w:tcPr>
                <w:p w:rsidR="007608B8" w:rsidRPr="00EF08EC" w:rsidRDefault="007608B8" w:rsidP="007608B8">
                  <w:pPr>
                    <w:jc w:val="center"/>
                    <w:rPr>
                      <w:rFonts w:ascii="Arial" w:hAnsi="Arial" w:cs="Arial"/>
                      <w:b/>
                    </w:rPr>
                  </w:pPr>
                  <w:r w:rsidRPr="00EF08EC">
                    <w:rPr>
                      <w:rFonts w:ascii="Arial" w:hAnsi="Arial" w:cs="Arial"/>
                      <w:b/>
                    </w:rPr>
                    <w:t>Actor</w:t>
                  </w:r>
                </w:p>
              </w:tc>
              <w:tc>
                <w:tcPr>
                  <w:tcW w:w="4317" w:type="dxa"/>
                </w:tcPr>
                <w:p w:rsidR="007608B8" w:rsidRPr="00EF08EC" w:rsidRDefault="007608B8" w:rsidP="007608B8">
                  <w:pPr>
                    <w:jc w:val="center"/>
                    <w:rPr>
                      <w:rFonts w:ascii="Arial" w:hAnsi="Arial" w:cs="Arial"/>
                      <w:b/>
                    </w:rPr>
                  </w:pPr>
                  <w:r w:rsidRPr="00EF08EC">
                    <w:rPr>
                      <w:rFonts w:ascii="Arial" w:hAnsi="Arial" w:cs="Arial"/>
                      <w:b/>
                    </w:rPr>
                    <w:t>Sistema</w:t>
                  </w:r>
                </w:p>
              </w:tc>
            </w:tr>
            <w:tr w:rsidR="007608B8" w:rsidRPr="00EF08EC" w:rsidTr="000462CE">
              <w:trPr>
                <w:cantSplit/>
                <w:trHeight w:val="585"/>
              </w:trPr>
              <w:tc>
                <w:tcPr>
                  <w:tcW w:w="3781" w:type="dxa"/>
                </w:tcPr>
                <w:p w:rsidR="007608B8" w:rsidRPr="007608B8" w:rsidRDefault="007608B8" w:rsidP="007608B8">
                  <w:pPr>
                    <w:spacing w:before="120" w:after="120"/>
                    <w:jc w:val="both"/>
                    <w:rPr>
                      <w:rFonts w:ascii="Arial" w:hAnsi="Arial" w:cs="Arial"/>
                    </w:rPr>
                  </w:pPr>
                </w:p>
              </w:tc>
              <w:tc>
                <w:tcPr>
                  <w:tcW w:w="4317" w:type="dxa"/>
                </w:tcPr>
                <w:p w:rsidR="007608B8" w:rsidRPr="00860E3F" w:rsidRDefault="007608B8" w:rsidP="007608B8">
                  <w:pPr>
                    <w:pStyle w:val="Prrafodelista"/>
                    <w:numPr>
                      <w:ilvl w:val="0"/>
                      <w:numId w:val="33"/>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créditos asociados al contribuyente</w:t>
                  </w:r>
                  <w:r w:rsidRPr="00860E3F">
                    <w:rPr>
                      <w:rFonts w:ascii="Arial" w:hAnsi="Arial" w:cs="Arial"/>
                      <w:color w:val="000000"/>
                    </w:rPr>
                    <w:t xml:space="preserve">. </w:t>
                  </w:r>
                </w:p>
              </w:tc>
            </w:tr>
            <w:tr w:rsidR="007608B8" w:rsidRPr="00EF08EC" w:rsidTr="000462CE">
              <w:trPr>
                <w:cantSplit/>
                <w:trHeight w:val="585"/>
              </w:trPr>
              <w:tc>
                <w:tcPr>
                  <w:tcW w:w="3781" w:type="dxa"/>
                </w:tcPr>
                <w:p w:rsidR="007608B8" w:rsidRPr="00627024" w:rsidRDefault="007608B8" w:rsidP="007608B8">
                  <w:pPr>
                    <w:spacing w:before="120" w:after="120"/>
                    <w:jc w:val="both"/>
                    <w:rPr>
                      <w:rFonts w:ascii="Arial" w:hAnsi="Arial" w:cs="Arial"/>
                    </w:rPr>
                  </w:pPr>
                </w:p>
              </w:tc>
              <w:tc>
                <w:tcPr>
                  <w:tcW w:w="4317" w:type="dxa"/>
                </w:tcPr>
                <w:p w:rsidR="007608B8" w:rsidRPr="00860E3F" w:rsidRDefault="007608B8" w:rsidP="007608B8">
                  <w:pPr>
                    <w:pStyle w:val="Prrafodelista"/>
                    <w:numPr>
                      <w:ilvl w:val="0"/>
                      <w:numId w:val="33"/>
                    </w:numPr>
                    <w:spacing w:before="120" w:after="120"/>
                    <w:jc w:val="both"/>
                    <w:rPr>
                      <w:rFonts w:ascii="Arial" w:hAnsi="Arial" w:cs="Arial"/>
                      <w:color w:val="000000"/>
                    </w:rPr>
                  </w:pPr>
                  <w:r>
                    <w:rPr>
                      <w:rFonts w:ascii="Arial" w:hAnsi="Arial" w:cs="Arial"/>
                      <w:color w:val="000000"/>
                    </w:rPr>
                    <w:t>El caso de uso continúa en el paso 6 del flujo primario</w:t>
                  </w:r>
                  <w:r w:rsidRPr="00860E3F">
                    <w:rPr>
                      <w:rFonts w:ascii="Arial" w:hAnsi="Arial" w:cs="Arial"/>
                      <w:color w:val="000000"/>
                    </w:rPr>
                    <w:t>.</w:t>
                  </w:r>
                </w:p>
              </w:tc>
            </w:tr>
          </w:tbl>
          <w:p w:rsidR="00433DDA" w:rsidRDefault="00433DDA" w:rsidP="00B733D1">
            <w:pPr>
              <w:rPr>
                <w:rFonts w:ascii="Arial" w:hAnsi="Arial" w:cs="Arial"/>
              </w:rPr>
            </w:pPr>
          </w:p>
          <w:p w:rsidR="007608B8" w:rsidRPr="00B33E08" w:rsidRDefault="007608B8" w:rsidP="007608B8">
            <w:pPr>
              <w:jc w:val="both"/>
              <w:rPr>
                <w:rFonts w:ascii="Arial" w:hAnsi="Arial" w:cs="Arial"/>
                <w:b/>
                <w:sz w:val="24"/>
              </w:rPr>
            </w:pPr>
            <w:r w:rsidRPr="0093292A">
              <w:rPr>
                <w:rFonts w:ascii="Arial" w:hAnsi="Arial" w:cs="Arial"/>
                <w:b/>
                <w:sz w:val="24"/>
              </w:rPr>
              <w:t>FA</w:t>
            </w:r>
            <w:r>
              <w:rPr>
                <w:rFonts w:ascii="Arial" w:hAnsi="Arial" w:cs="Arial"/>
                <w:b/>
                <w:sz w:val="24"/>
              </w:rPr>
              <w:t>02</w:t>
            </w:r>
            <w:r w:rsidRPr="0093292A">
              <w:rPr>
                <w:rFonts w:ascii="Arial" w:hAnsi="Arial" w:cs="Arial"/>
                <w:b/>
                <w:sz w:val="24"/>
              </w:rPr>
              <w:t xml:space="preserve"> </w:t>
            </w:r>
            <w:r>
              <w:rPr>
                <w:rFonts w:ascii="Arial" w:hAnsi="Arial" w:cs="Arial"/>
                <w:b/>
                <w:sz w:val="24"/>
              </w:rPr>
              <w:t xml:space="preserve">No existe información de </w:t>
            </w:r>
            <w:r w:rsidR="00FB5237">
              <w:rPr>
                <w:rFonts w:ascii="Arial" w:hAnsi="Arial" w:cs="Arial"/>
                <w:b/>
                <w:sz w:val="24"/>
              </w:rPr>
              <w:t xml:space="preserve">pedimentos de exportación </w:t>
            </w:r>
            <w:r>
              <w:rPr>
                <w:rFonts w:ascii="Arial" w:hAnsi="Arial" w:cs="Arial"/>
                <w:b/>
                <w:sz w:val="24"/>
              </w:rPr>
              <w:t>asociados al contribuyente</w:t>
            </w:r>
            <w:r w:rsidRPr="0093292A">
              <w:rPr>
                <w:rFonts w:ascii="Arial" w:hAnsi="Arial" w:cs="Arial"/>
                <w:b/>
                <w:sz w:val="24"/>
              </w:rPr>
              <w:t>.</w:t>
            </w:r>
          </w:p>
          <w:p w:rsidR="007608B8" w:rsidRPr="00EF08EC" w:rsidRDefault="007608B8" w:rsidP="007608B8">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7608B8" w:rsidRDefault="007608B8" w:rsidP="007608B8">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7608B8" w:rsidRPr="00EF08EC" w:rsidTr="000462CE">
              <w:trPr>
                <w:cantSplit/>
                <w:trHeight w:val="585"/>
              </w:trPr>
              <w:tc>
                <w:tcPr>
                  <w:tcW w:w="3781" w:type="dxa"/>
                </w:tcPr>
                <w:p w:rsidR="007608B8" w:rsidRPr="00EF08EC" w:rsidRDefault="007608B8" w:rsidP="007608B8">
                  <w:pPr>
                    <w:jc w:val="center"/>
                    <w:rPr>
                      <w:rFonts w:ascii="Arial" w:hAnsi="Arial" w:cs="Arial"/>
                      <w:b/>
                    </w:rPr>
                  </w:pPr>
                  <w:r w:rsidRPr="00EF08EC">
                    <w:rPr>
                      <w:rFonts w:ascii="Arial" w:hAnsi="Arial" w:cs="Arial"/>
                      <w:b/>
                    </w:rPr>
                    <w:t>Actor</w:t>
                  </w:r>
                </w:p>
              </w:tc>
              <w:tc>
                <w:tcPr>
                  <w:tcW w:w="4317" w:type="dxa"/>
                </w:tcPr>
                <w:p w:rsidR="007608B8" w:rsidRPr="00EF08EC" w:rsidRDefault="007608B8" w:rsidP="007608B8">
                  <w:pPr>
                    <w:jc w:val="center"/>
                    <w:rPr>
                      <w:rFonts w:ascii="Arial" w:hAnsi="Arial" w:cs="Arial"/>
                      <w:b/>
                    </w:rPr>
                  </w:pPr>
                  <w:r w:rsidRPr="00EF08EC">
                    <w:rPr>
                      <w:rFonts w:ascii="Arial" w:hAnsi="Arial" w:cs="Arial"/>
                      <w:b/>
                    </w:rPr>
                    <w:t>Sistema</w:t>
                  </w:r>
                </w:p>
              </w:tc>
            </w:tr>
            <w:tr w:rsidR="007608B8" w:rsidRPr="00EF08EC" w:rsidTr="000462CE">
              <w:trPr>
                <w:cantSplit/>
                <w:trHeight w:val="585"/>
              </w:trPr>
              <w:tc>
                <w:tcPr>
                  <w:tcW w:w="3781" w:type="dxa"/>
                </w:tcPr>
                <w:p w:rsidR="007608B8" w:rsidRPr="007608B8" w:rsidRDefault="007608B8" w:rsidP="007608B8">
                  <w:pPr>
                    <w:spacing w:before="120" w:after="120"/>
                    <w:jc w:val="both"/>
                    <w:rPr>
                      <w:rFonts w:ascii="Arial" w:hAnsi="Arial" w:cs="Arial"/>
                    </w:rPr>
                  </w:pPr>
                </w:p>
              </w:tc>
              <w:tc>
                <w:tcPr>
                  <w:tcW w:w="4317" w:type="dxa"/>
                </w:tcPr>
                <w:p w:rsidR="007608B8" w:rsidRPr="00860E3F" w:rsidRDefault="007608B8" w:rsidP="00FB5237">
                  <w:pPr>
                    <w:pStyle w:val="Prrafodelista"/>
                    <w:numPr>
                      <w:ilvl w:val="0"/>
                      <w:numId w:val="34"/>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 xml:space="preserve">determina que no existe información de </w:t>
                  </w:r>
                  <w:r w:rsidR="00FB5237">
                    <w:rPr>
                      <w:rFonts w:ascii="Arial" w:hAnsi="Arial" w:cs="Arial"/>
                      <w:color w:val="000000"/>
                    </w:rPr>
                    <w:t>pedimentos de exportación</w:t>
                  </w:r>
                  <w:r>
                    <w:rPr>
                      <w:rFonts w:ascii="Arial" w:hAnsi="Arial" w:cs="Arial"/>
                      <w:color w:val="000000"/>
                    </w:rPr>
                    <w:t xml:space="preserve"> asociados al contribuyente</w:t>
                  </w:r>
                  <w:r w:rsidRPr="00860E3F">
                    <w:rPr>
                      <w:rFonts w:ascii="Arial" w:hAnsi="Arial" w:cs="Arial"/>
                      <w:color w:val="000000"/>
                    </w:rPr>
                    <w:t xml:space="preserve">. </w:t>
                  </w:r>
                </w:p>
              </w:tc>
            </w:tr>
            <w:tr w:rsidR="007608B8" w:rsidRPr="00EF08EC" w:rsidTr="000462CE">
              <w:trPr>
                <w:cantSplit/>
                <w:trHeight w:val="585"/>
              </w:trPr>
              <w:tc>
                <w:tcPr>
                  <w:tcW w:w="3781" w:type="dxa"/>
                </w:tcPr>
                <w:p w:rsidR="007608B8" w:rsidRPr="00627024" w:rsidRDefault="007608B8" w:rsidP="007608B8">
                  <w:pPr>
                    <w:spacing w:before="120" w:after="120"/>
                    <w:jc w:val="both"/>
                    <w:rPr>
                      <w:rFonts w:ascii="Arial" w:hAnsi="Arial" w:cs="Arial"/>
                    </w:rPr>
                  </w:pPr>
                </w:p>
              </w:tc>
              <w:tc>
                <w:tcPr>
                  <w:tcW w:w="4317" w:type="dxa"/>
                </w:tcPr>
                <w:p w:rsidR="007608B8" w:rsidRPr="00860E3F" w:rsidRDefault="007608B8" w:rsidP="00FB5237">
                  <w:pPr>
                    <w:pStyle w:val="Prrafodelista"/>
                    <w:numPr>
                      <w:ilvl w:val="0"/>
                      <w:numId w:val="34"/>
                    </w:numPr>
                    <w:spacing w:before="120" w:after="120"/>
                    <w:jc w:val="both"/>
                    <w:rPr>
                      <w:rFonts w:ascii="Arial" w:hAnsi="Arial" w:cs="Arial"/>
                      <w:color w:val="000000"/>
                    </w:rPr>
                  </w:pPr>
                  <w:r>
                    <w:rPr>
                      <w:rFonts w:ascii="Arial" w:hAnsi="Arial" w:cs="Arial"/>
                      <w:color w:val="000000"/>
                    </w:rPr>
                    <w:t xml:space="preserve">El caso de uso continúa en el paso </w:t>
                  </w:r>
                  <w:r w:rsidR="00FB5237">
                    <w:rPr>
                      <w:rFonts w:ascii="Arial" w:hAnsi="Arial" w:cs="Arial"/>
                      <w:color w:val="000000"/>
                    </w:rPr>
                    <w:t>8</w:t>
                  </w:r>
                  <w:r>
                    <w:rPr>
                      <w:rFonts w:ascii="Arial" w:hAnsi="Arial" w:cs="Arial"/>
                      <w:color w:val="000000"/>
                    </w:rPr>
                    <w:t xml:space="preserve"> del flujo primario</w:t>
                  </w:r>
                  <w:r w:rsidRPr="00860E3F">
                    <w:rPr>
                      <w:rFonts w:ascii="Arial" w:hAnsi="Arial" w:cs="Arial"/>
                      <w:color w:val="000000"/>
                    </w:rPr>
                    <w:t>.</w:t>
                  </w:r>
                </w:p>
              </w:tc>
            </w:tr>
          </w:tbl>
          <w:p w:rsidR="00433DDA" w:rsidRDefault="00433DDA" w:rsidP="00B733D1">
            <w:pPr>
              <w:rPr>
                <w:rFonts w:ascii="Arial" w:hAnsi="Arial" w:cs="Arial"/>
              </w:rPr>
            </w:pPr>
          </w:p>
          <w:p w:rsidR="00FB5237" w:rsidRPr="00B33E08" w:rsidRDefault="00FB5237" w:rsidP="00FB5237">
            <w:pPr>
              <w:jc w:val="both"/>
              <w:rPr>
                <w:rFonts w:ascii="Arial" w:hAnsi="Arial" w:cs="Arial"/>
                <w:b/>
                <w:sz w:val="24"/>
              </w:rPr>
            </w:pPr>
            <w:r w:rsidRPr="0093292A">
              <w:rPr>
                <w:rFonts w:ascii="Arial" w:hAnsi="Arial" w:cs="Arial"/>
                <w:b/>
                <w:sz w:val="24"/>
              </w:rPr>
              <w:t>FA</w:t>
            </w:r>
            <w:r>
              <w:rPr>
                <w:rFonts w:ascii="Arial" w:hAnsi="Arial" w:cs="Arial"/>
                <w:b/>
                <w:sz w:val="24"/>
              </w:rPr>
              <w:t>03</w:t>
            </w:r>
            <w:r w:rsidRPr="0093292A">
              <w:rPr>
                <w:rFonts w:ascii="Arial" w:hAnsi="Arial" w:cs="Arial"/>
                <w:b/>
                <w:sz w:val="24"/>
              </w:rPr>
              <w:t xml:space="preserve"> </w:t>
            </w:r>
            <w:r>
              <w:rPr>
                <w:rFonts w:ascii="Arial" w:hAnsi="Arial" w:cs="Arial"/>
                <w:b/>
                <w:sz w:val="24"/>
              </w:rPr>
              <w:t>No existe información de pedimentos de importación asociados al contribuyente</w:t>
            </w:r>
            <w:r w:rsidRPr="0093292A">
              <w:rPr>
                <w:rFonts w:ascii="Arial" w:hAnsi="Arial" w:cs="Arial"/>
                <w:b/>
                <w:sz w:val="24"/>
              </w:rPr>
              <w:t>.</w:t>
            </w:r>
          </w:p>
          <w:p w:rsidR="00FB5237" w:rsidRPr="00EF08EC" w:rsidRDefault="00FB5237" w:rsidP="00FB5237">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FB5237" w:rsidRDefault="00FB5237" w:rsidP="00FB5237">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FB5237" w:rsidRPr="00EF08EC" w:rsidTr="000462CE">
              <w:trPr>
                <w:cantSplit/>
                <w:trHeight w:val="585"/>
              </w:trPr>
              <w:tc>
                <w:tcPr>
                  <w:tcW w:w="3781" w:type="dxa"/>
                </w:tcPr>
                <w:p w:rsidR="00FB5237" w:rsidRPr="00EF08EC" w:rsidRDefault="00FB5237" w:rsidP="00FB5237">
                  <w:pPr>
                    <w:jc w:val="center"/>
                    <w:rPr>
                      <w:rFonts w:ascii="Arial" w:hAnsi="Arial" w:cs="Arial"/>
                      <w:b/>
                    </w:rPr>
                  </w:pPr>
                  <w:r w:rsidRPr="00EF08EC">
                    <w:rPr>
                      <w:rFonts w:ascii="Arial" w:hAnsi="Arial" w:cs="Arial"/>
                      <w:b/>
                    </w:rPr>
                    <w:t>Actor</w:t>
                  </w:r>
                </w:p>
              </w:tc>
              <w:tc>
                <w:tcPr>
                  <w:tcW w:w="4317" w:type="dxa"/>
                </w:tcPr>
                <w:p w:rsidR="00FB5237" w:rsidRPr="00EF08EC" w:rsidRDefault="00FB5237" w:rsidP="00FB5237">
                  <w:pPr>
                    <w:jc w:val="center"/>
                    <w:rPr>
                      <w:rFonts w:ascii="Arial" w:hAnsi="Arial" w:cs="Arial"/>
                      <w:b/>
                    </w:rPr>
                  </w:pPr>
                  <w:r w:rsidRPr="00EF08EC">
                    <w:rPr>
                      <w:rFonts w:ascii="Arial" w:hAnsi="Arial" w:cs="Arial"/>
                      <w:b/>
                    </w:rPr>
                    <w:t>Sistema</w:t>
                  </w:r>
                </w:p>
              </w:tc>
            </w:tr>
            <w:tr w:rsidR="00FB5237" w:rsidRPr="00EF08EC" w:rsidTr="000462CE">
              <w:trPr>
                <w:cantSplit/>
                <w:trHeight w:val="585"/>
              </w:trPr>
              <w:tc>
                <w:tcPr>
                  <w:tcW w:w="3781" w:type="dxa"/>
                </w:tcPr>
                <w:p w:rsidR="00FB5237" w:rsidRPr="007608B8" w:rsidRDefault="00FB5237" w:rsidP="00FB5237">
                  <w:pPr>
                    <w:spacing w:before="120" w:after="120"/>
                    <w:jc w:val="both"/>
                    <w:rPr>
                      <w:rFonts w:ascii="Arial" w:hAnsi="Arial" w:cs="Arial"/>
                    </w:rPr>
                  </w:pPr>
                </w:p>
              </w:tc>
              <w:tc>
                <w:tcPr>
                  <w:tcW w:w="4317" w:type="dxa"/>
                </w:tcPr>
                <w:p w:rsidR="00FB5237" w:rsidRPr="00860E3F" w:rsidRDefault="00FB5237" w:rsidP="00FB5237">
                  <w:pPr>
                    <w:pStyle w:val="Prrafodelista"/>
                    <w:numPr>
                      <w:ilvl w:val="0"/>
                      <w:numId w:val="35"/>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pedimentos de importación asociados al contribuyente</w:t>
                  </w:r>
                  <w:r w:rsidRPr="00860E3F">
                    <w:rPr>
                      <w:rFonts w:ascii="Arial" w:hAnsi="Arial" w:cs="Arial"/>
                      <w:color w:val="000000"/>
                    </w:rPr>
                    <w:t xml:space="preserve">. </w:t>
                  </w:r>
                </w:p>
              </w:tc>
            </w:tr>
            <w:tr w:rsidR="00FB5237" w:rsidRPr="00EF08EC" w:rsidTr="000462CE">
              <w:trPr>
                <w:cantSplit/>
                <w:trHeight w:val="585"/>
              </w:trPr>
              <w:tc>
                <w:tcPr>
                  <w:tcW w:w="3781" w:type="dxa"/>
                </w:tcPr>
                <w:p w:rsidR="00FB5237" w:rsidRPr="00627024" w:rsidRDefault="00FB5237" w:rsidP="00FB5237">
                  <w:pPr>
                    <w:spacing w:before="120" w:after="120"/>
                    <w:jc w:val="both"/>
                    <w:rPr>
                      <w:rFonts w:ascii="Arial" w:hAnsi="Arial" w:cs="Arial"/>
                    </w:rPr>
                  </w:pPr>
                </w:p>
              </w:tc>
              <w:tc>
                <w:tcPr>
                  <w:tcW w:w="4317" w:type="dxa"/>
                </w:tcPr>
                <w:p w:rsidR="00FB5237" w:rsidRPr="00860E3F" w:rsidRDefault="00FB5237" w:rsidP="00FB5237">
                  <w:pPr>
                    <w:pStyle w:val="Prrafodelista"/>
                    <w:numPr>
                      <w:ilvl w:val="0"/>
                      <w:numId w:val="35"/>
                    </w:numPr>
                    <w:spacing w:before="120" w:after="120"/>
                    <w:jc w:val="both"/>
                    <w:rPr>
                      <w:rFonts w:ascii="Arial" w:hAnsi="Arial" w:cs="Arial"/>
                      <w:color w:val="000000"/>
                    </w:rPr>
                  </w:pPr>
                  <w:r>
                    <w:rPr>
                      <w:rFonts w:ascii="Arial" w:hAnsi="Arial" w:cs="Arial"/>
                      <w:color w:val="000000"/>
                    </w:rPr>
                    <w:t>El caso de uso continúa en el paso 10 del flujo primario</w:t>
                  </w:r>
                  <w:r w:rsidRPr="00860E3F">
                    <w:rPr>
                      <w:rFonts w:ascii="Arial" w:hAnsi="Arial" w:cs="Arial"/>
                      <w:color w:val="000000"/>
                    </w:rPr>
                    <w:t>.</w:t>
                  </w:r>
                </w:p>
              </w:tc>
            </w:tr>
          </w:tbl>
          <w:p w:rsidR="007608B8" w:rsidRDefault="007608B8" w:rsidP="00B733D1">
            <w:pPr>
              <w:rPr>
                <w:rFonts w:ascii="Arial" w:hAnsi="Arial" w:cs="Arial"/>
              </w:rPr>
            </w:pPr>
          </w:p>
          <w:p w:rsidR="00A72F02" w:rsidRPr="00B33E08" w:rsidRDefault="00A72F02" w:rsidP="00A72F02">
            <w:pPr>
              <w:jc w:val="both"/>
              <w:rPr>
                <w:rFonts w:ascii="Arial" w:hAnsi="Arial" w:cs="Arial"/>
                <w:b/>
                <w:sz w:val="24"/>
              </w:rPr>
            </w:pPr>
            <w:r w:rsidRPr="0093292A">
              <w:rPr>
                <w:rFonts w:ascii="Arial" w:hAnsi="Arial" w:cs="Arial"/>
                <w:b/>
                <w:sz w:val="24"/>
              </w:rPr>
              <w:t>FA</w:t>
            </w:r>
            <w:r>
              <w:rPr>
                <w:rFonts w:ascii="Arial" w:hAnsi="Arial" w:cs="Arial"/>
                <w:b/>
                <w:sz w:val="24"/>
              </w:rPr>
              <w:t>0</w:t>
            </w:r>
            <w:r w:rsidR="00942F7E">
              <w:rPr>
                <w:rFonts w:ascii="Arial" w:hAnsi="Arial" w:cs="Arial"/>
                <w:b/>
                <w:sz w:val="24"/>
              </w:rPr>
              <w:t>4</w:t>
            </w:r>
            <w:r w:rsidRPr="0093292A">
              <w:rPr>
                <w:rFonts w:ascii="Arial" w:hAnsi="Arial" w:cs="Arial"/>
                <w:b/>
                <w:sz w:val="24"/>
              </w:rPr>
              <w:t xml:space="preserve"> </w:t>
            </w:r>
            <w:r>
              <w:rPr>
                <w:rFonts w:ascii="Arial" w:hAnsi="Arial" w:cs="Arial"/>
                <w:b/>
                <w:sz w:val="24"/>
              </w:rPr>
              <w:t>No existe información DIOT</w:t>
            </w:r>
            <w:r w:rsidRPr="0093292A">
              <w:rPr>
                <w:rFonts w:ascii="Arial" w:hAnsi="Arial" w:cs="Arial"/>
                <w:b/>
                <w:sz w:val="24"/>
              </w:rPr>
              <w:t>.</w:t>
            </w:r>
          </w:p>
          <w:p w:rsidR="00A72F02" w:rsidRPr="00EF08EC" w:rsidRDefault="00A72F02" w:rsidP="00A72F02">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A72F02" w:rsidRDefault="00A72F02" w:rsidP="00A72F02">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A72F02" w:rsidRPr="00EF08EC" w:rsidTr="00C3035F">
              <w:trPr>
                <w:cantSplit/>
                <w:trHeight w:val="585"/>
              </w:trPr>
              <w:tc>
                <w:tcPr>
                  <w:tcW w:w="3781" w:type="dxa"/>
                </w:tcPr>
                <w:p w:rsidR="00A72F02" w:rsidRPr="00EF08EC" w:rsidRDefault="00A72F02" w:rsidP="00A72F02">
                  <w:pPr>
                    <w:jc w:val="center"/>
                    <w:rPr>
                      <w:rFonts w:ascii="Arial" w:hAnsi="Arial" w:cs="Arial"/>
                      <w:b/>
                    </w:rPr>
                  </w:pPr>
                  <w:r w:rsidRPr="00EF08EC">
                    <w:rPr>
                      <w:rFonts w:ascii="Arial" w:hAnsi="Arial" w:cs="Arial"/>
                      <w:b/>
                    </w:rPr>
                    <w:t>Actor</w:t>
                  </w:r>
                </w:p>
              </w:tc>
              <w:tc>
                <w:tcPr>
                  <w:tcW w:w="4317" w:type="dxa"/>
                </w:tcPr>
                <w:p w:rsidR="00A72F02" w:rsidRPr="00EF08EC" w:rsidRDefault="00A72F02" w:rsidP="00A72F02">
                  <w:pPr>
                    <w:jc w:val="center"/>
                    <w:rPr>
                      <w:rFonts w:ascii="Arial" w:hAnsi="Arial" w:cs="Arial"/>
                      <w:b/>
                    </w:rPr>
                  </w:pPr>
                  <w:r w:rsidRPr="00EF08EC">
                    <w:rPr>
                      <w:rFonts w:ascii="Arial" w:hAnsi="Arial" w:cs="Arial"/>
                      <w:b/>
                    </w:rPr>
                    <w:t>Sistema</w:t>
                  </w:r>
                </w:p>
              </w:tc>
            </w:tr>
            <w:tr w:rsidR="00A72F02" w:rsidRPr="00EF08EC" w:rsidTr="00C3035F">
              <w:trPr>
                <w:cantSplit/>
                <w:trHeight w:val="585"/>
              </w:trPr>
              <w:tc>
                <w:tcPr>
                  <w:tcW w:w="3781" w:type="dxa"/>
                </w:tcPr>
                <w:p w:rsidR="00A72F02" w:rsidRPr="007608B8" w:rsidRDefault="00A72F02" w:rsidP="00A72F02">
                  <w:pPr>
                    <w:spacing w:before="120" w:after="120"/>
                    <w:jc w:val="both"/>
                    <w:rPr>
                      <w:rFonts w:ascii="Arial" w:hAnsi="Arial" w:cs="Arial"/>
                    </w:rPr>
                  </w:pPr>
                </w:p>
              </w:tc>
              <w:tc>
                <w:tcPr>
                  <w:tcW w:w="4317" w:type="dxa"/>
                </w:tcPr>
                <w:p w:rsidR="00A72F02" w:rsidRPr="00860E3F" w:rsidRDefault="00A72F02" w:rsidP="00A72F02">
                  <w:pPr>
                    <w:pStyle w:val="Prrafodelista"/>
                    <w:numPr>
                      <w:ilvl w:val="0"/>
                      <w:numId w:val="37"/>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DIOT</w:t>
                  </w:r>
                  <w:r w:rsidRPr="00860E3F">
                    <w:rPr>
                      <w:rFonts w:ascii="Arial" w:hAnsi="Arial" w:cs="Arial"/>
                      <w:color w:val="000000"/>
                    </w:rPr>
                    <w:t xml:space="preserve">. </w:t>
                  </w:r>
                </w:p>
              </w:tc>
            </w:tr>
            <w:tr w:rsidR="00A72F02" w:rsidRPr="00EF08EC" w:rsidTr="00C3035F">
              <w:trPr>
                <w:cantSplit/>
                <w:trHeight w:val="585"/>
              </w:trPr>
              <w:tc>
                <w:tcPr>
                  <w:tcW w:w="3781" w:type="dxa"/>
                </w:tcPr>
                <w:p w:rsidR="00A72F02" w:rsidRPr="00627024" w:rsidRDefault="00A72F02" w:rsidP="00A72F02">
                  <w:pPr>
                    <w:spacing w:before="120" w:after="120"/>
                    <w:jc w:val="both"/>
                    <w:rPr>
                      <w:rFonts w:ascii="Arial" w:hAnsi="Arial" w:cs="Arial"/>
                    </w:rPr>
                  </w:pPr>
                </w:p>
              </w:tc>
              <w:tc>
                <w:tcPr>
                  <w:tcW w:w="4317" w:type="dxa"/>
                </w:tcPr>
                <w:p w:rsidR="00A72F02" w:rsidRPr="00860E3F" w:rsidRDefault="00A72F02" w:rsidP="00A72F02">
                  <w:pPr>
                    <w:pStyle w:val="Prrafodelista"/>
                    <w:numPr>
                      <w:ilvl w:val="0"/>
                      <w:numId w:val="37"/>
                    </w:numPr>
                    <w:spacing w:before="120" w:after="120"/>
                    <w:jc w:val="both"/>
                    <w:rPr>
                      <w:rFonts w:ascii="Arial" w:hAnsi="Arial" w:cs="Arial"/>
                      <w:color w:val="000000"/>
                    </w:rPr>
                  </w:pPr>
                  <w:r>
                    <w:rPr>
                      <w:rFonts w:ascii="Arial" w:hAnsi="Arial" w:cs="Arial"/>
                      <w:color w:val="000000"/>
                    </w:rPr>
                    <w:t>El caso de uso continúa en el paso 13 del flujo primario</w:t>
                  </w:r>
                  <w:r w:rsidRPr="00860E3F">
                    <w:rPr>
                      <w:rFonts w:ascii="Arial" w:hAnsi="Arial" w:cs="Arial"/>
                      <w:color w:val="000000"/>
                    </w:rPr>
                    <w:t>.</w:t>
                  </w:r>
                </w:p>
              </w:tc>
            </w:tr>
          </w:tbl>
          <w:p w:rsidR="00A72F02" w:rsidRDefault="00A72F02" w:rsidP="00B733D1">
            <w:pPr>
              <w:rPr>
                <w:rFonts w:ascii="Arial" w:hAnsi="Arial" w:cs="Arial"/>
              </w:rPr>
            </w:pPr>
          </w:p>
          <w:p w:rsidR="00942F7E" w:rsidRPr="00B33E08" w:rsidRDefault="00942F7E" w:rsidP="00942F7E">
            <w:pPr>
              <w:jc w:val="both"/>
              <w:rPr>
                <w:rFonts w:ascii="Arial" w:hAnsi="Arial" w:cs="Arial"/>
                <w:b/>
                <w:sz w:val="24"/>
              </w:rPr>
            </w:pPr>
            <w:r w:rsidRPr="0093292A">
              <w:rPr>
                <w:rFonts w:ascii="Arial" w:hAnsi="Arial" w:cs="Arial"/>
                <w:b/>
                <w:sz w:val="24"/>
              </w:rPr>
              <w:t>FA</w:t>
            </w:r>
            <w:r>
              <w:rPr>
                <w:rFonts w:ascii="Arial" w:hAnsi="Arial" w:cs="Arial"/>
                <w:b/>
                <w:sz w:val="24"/>
              </w:rPr>
              <w:t>05</w:t>
            </w:r>
            <w:r w:rsidRPr="0093292A">
              <w:rPr>
                <w:rFonts w:ascii="Arial" w:hAnsi="Arial" w:cs="Arial"/>
                <w:b/>
                <w:sz w:val="24"/>
              </w:rPr>
              <w:t xml:space="preserve"> </w:t>
            </w:r>
            <w:r>
              <w:rPr>
                <w:rFonts w:ascii="Arial" w:hAnsi="Arial" w:cs="Arial"/>
                <w:b/>
                <w:sz w:val="24"/>
              </w:rPr>
              <w:t>No existe información de devoluciones</w:t>
            </w:r>
            <w:r w:rsidRPr="0093292A">
              <w:rPr>
                <w:rFonts w:ascii="Arial" w:hAnsi="Arial" w:cs="Arial"/>
                <w:b/>
                <w:sz w:val="24"/>
              </w:rPr>
              <w:t>.</w:t>
            </w:r>
          </w:p>
          <w:p w:rsidR="00942F7E" w:rsidRPr="00EF08EC" w:rsidRDefault="00942F7E" w:rsidP="00942F7E">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942F7E" w:rsidRDefault="00942F7E" w:rsidP="00942F7E">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942F7E" w:rsidRPr="00EF08EC" w:rsidTr="00C3035F">
              <w:trPr>
                <w:cantSplit/>
                <w:trHeight w:val="585"/>
              </w:trPr>
              <w:tc>
                <w:tcPr>
                  <w:tcW w:w="3781" w:type="dxa"/>
                </w:tcPr>
                <w:p w:rsidR="00942F7E" w:rsidRPr="00EF08EC" w:rsidRDefault="00942F7E" w:rsidP="00942F7E">
                  <w:pPr>
                    <w:jc w:val="center"/>
                    <w:rPr>
                      <w:rFonts w:ascii="Arial" w:hAnsi="Arial" w:cs="Arial"/>
                      <w:b/>
                    </w:rPr>
                  </w:pPr>
                  <w:r w:rsidRPr="00EF08EC">
                    <w:rPr>
                      <w:rFonts w:ascii="Arial" w:hAnsi="Arial" w:cs="Arial"/>
                      <w:b/>
                    </w:rPr>
                    <w:t>Actor</w:t>
                  </w:r>
                </w:p>
              </w:tc>
              <w:tc>
                <w:tcPr>
                  <w:tcW w:w="4317" w:type="dxa"/>
                </w:tcPr>
                <w:p w:rsidR="00942F7E" w:rsidRPr="00EF08EC" w:rsidRDefault="00942F7E" w:rsidP="00942F7E">
                  <w:pPr>
                    <w:jc w:val="center"/>
                    <w:rPr>
                      <w:rFonts w:ascii="Arial" w:hAnsi="Arial" w:cs="Arial"/>
                      <w:b/>
                    </w:rPr>
                  </w:pPr>
                  <w:r w:rsidRPr="00EF08EC">
                    <w:rPr>
                      <w:rFonts w:ascii="Arial" w:hAnsi="Arial" w:cs="Arial"/>
                      <w:b/>
                    </w:rPr>
                    <w:t>Sistema</w:t>
                  </w:r>
                </w:p>
              </w:tc>
            </w:tr>
            <w:tr w:rsidR="00942F7E" w:rsidRPr="00EF08EC" w:rsidTr="00C3035F">
              <w:trPr>
                <w:cantSplit/>
                <w:trHeight w:val="585"/>
              </w:trPr>
              <w:tc>
                <w:tcPr>
                  <w:tcW w:w="3781" w:type="dxa"/>
                </w:tcPr>
                <w:p w:rsidR="00942F7E" w:rsidRPr="007608B8" w:rsidRDefault="00942F7E" w:rsidP="00942F7E">
                  <w:pPr>
                    <w:spacing w:before="120" w:after="120"/>
                    <w:jc w:val="both"/>
                    <w:rPr>
                      <w:rFonts w:ascii="Arial" w:hAnsi="Arial" w:cs="Arial"/>
                    </w:rPr>
                  </w:pPr>
                </w:p>
              </w:tc>
              <w:tc>
                <w:tcPr>
                  <w:tcW w:w="4317" w:type="dxa"/>
                </w:tcPr>
                <w:p w:rsidR="00942F7E" w:rsidRPr="00860E3F" w:rsidRDefault="00942F7E" w:rsidP="00942F7E">
                  <w:pPr>
                    <w:pStyle w:val="Prrafodelista"/>
                    <w:numPr>
                      <w:ilvl w:val="0"/>
                      <w:numId w:val="38"/>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devoluciones</w:t>
                  </w:r>
                  <w:r w:rsidRPr="00860E3F">
                    <w:rPr>
                      <w:rFonts w:ascii="Arial" w:hAnsi="Arial" w:cs="Arial"/>
                      <w:color w:val="000000"/>
                    </w:rPr>
                    <w:t xml:space="preserve">. </w:t>
                  </w:r>
                </w:p>
              </w:tc>
            </w:tr>
            <w:tr w:rsidR="00942F7E" w:rsidRPr="00EF08EC" w:rsidTr="00C3035F">
              <w:trPr>
                <w:cantSplit/>
                <w:trHeight w:val="585"/>
              </w:trPr>
              <w:tc>
                <w:tcPr>
                  <w:tcW w:w="3781" w:type="dxa"/>
                </w:tcPr>
                <w:p w:rsidR="00942F7E" w:rsidRPr="00627024" w:rsidRDefault="00942F7E" w:rsidP="00942F7E">
                  <w:pPr>
                    <w:spacing w:before="120" w:after="120"/>
                    <w:jc w:val="both"/>
                    <w:rPr>
                      <w:rFonts w:ascii="Arial" w:hAnsi="Arial" w:cs="Arial"/>
                    </w:rPr>
                  </w:pPr>
                </w:p>
              </w:tc>
              <w:tc>
                <w:tcPr>
                  <w:tcW w:w="4317" w:type="dxa"/>
                </w:tcPr>
                <w:p w:rsidR="00942F7E" w:rsidRPr="00860E3F" w:rsidRDefault="00942F7E" w:rsidP="00942F7E">
                  <w:pPr>
                    <w:pStyle w:val="Prrafodelista"/>
                    <w:numPr>
                      <w:ilvl w:val="0"/>
                      <w:numId w:val="38"/>
                    </w:numPr>
                    <w:spacing w:before="120" w:after="120"/>
                    <w:jc w:val="both"/>
                    <w:rPr>
                      <w:rFonts w:ascii="Arial" w:hAnsi="Arial" w:cs="Arial"/>
                      <w:color w:val="000000"/>
                    </w:rPr>
                  </w:pPr>
                  <w:r>
                    <w:rPr>
                      <w:rFonts w:ascii="Arial" w:hAnsi="Arial" w:cs="Arial"/>
                      <w:color w:val="000000"/>
                    </w:rPr>
                    <w:t>El caso de uso continúa en el paso 15 del flujo primario</w:t>
                  </w:r>
                  <w:r w:rsidRPr="00860E3F">
                    <w:rPr>
                      <w:rFonts w:ascii="Arial" w:hAnsi="Arial" w:cs="Arial"/>
                      <w:color w:val="000000"/>
                    </w:rPr>
                    <w:t>.</w:t>
                  </w:r>
                </w:p>
              </w:tc>
            </w:tr>
          </w:tbl>
          <w:p w:rsidR="00A72F02" w:rsidRDefault="00A72F02" w:rsidP="00B733D1">
            <w:pPr>
              <w:rPr>
                <w:rFonts w:ascii="Arial" w:hAnsi="Arial" w:cs="Arial"/>
              </w:rPr>
            </w:pPr>
          </w:p>
          <w:p w:rsidR="0031253C" w:rsidRPr="00B33E08" w:rsidRDefault="0031253C" w:rsidP="0031253C">
            <w:pPr>
              <w:jc w:val="both"/>
              <w:rPr>
                <w:rFonts w:ascii="Arial" w:hAnsi="Arial" w:cs="Arial"/>
                <w:b/>
                <w:sz w:val="24"/>
              </w:rPr>
            </w:pPr>
            <w:r w:rsidRPr="0093292A">
              <w:rPr>
                <w:rFonts w:ascii="Arial" w:hAnsi="Arial" w:cs="Arial"/>
                <w:b/>
                <w:sz w:val="24"/>
              </w:rPr>
              <w:t>FA</w:t>
            </w:r>
            <w:r>
              <w:rPr>
                <w:rFonts w:ascii="Arial" w:hAnsi="Arial" w:cs="Arial"/>
                <w:b/>
                <w:sz w:val="24"/>
              </w:rPr>
              <w:t>0</w:t>
            </w:r>
            <w:r w:rsidR="00E827CF">
              <w:rPr>
                <w:rFonts w:ascii="Arial" w:hAnsi="Arial" w:cs="Arial"/>
                <w:b/>
                <w:sz w:val="24"/>
              </w:rPr>
              <w:t>6</w:t>
            </w:r>
            <w:r w:rsidRPr="0093292A">
              <w:rPr>
                <w:rFonts w:ascii="Arial" w:hAnsi="Arial" w:cs="Arial"/>
                <w:b/>
                <w:sz w:val="24"/>
              </w:rPr>
              <w:t xml:space="preserve"> </w:t>
            </w:r>
            <w:r>
              <w:rPr>
                <w:rFonts w:ascii="Arial" w:hAnsi="Arial" w:cs="Arial"/>
                <w:b/>
                <w:sz w:val="24"/>
              </w:rPr>
              <w:t>No existe información de compensaciones</w:t>
            </w:r>
            <w:r w:rsidRPr="0093292A">
              <w:rPr>
                <w:rFonts w:ascii="Arial" w:hAnsi="Arial" w:cs="Arial"/>
                <w:b/>
                <w:sz w:val="24"/>
              </w:rPr>
              <w:t>.</w:t>
            </w:r>
          </w:p>
          <w:p w:rsidR="0031253C" w:rsidRPr="00EF08EC" w:rsidRDefault="0031253C" w:rsidP="0031253C">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31253C" w:rsidRDefault="0031253C" w:rsidP="0031253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31253C" w:rsidRPr="00EF08EC" w:rsidTr="00E437C3">
              <w:trPr>
                <w:cantSplit/>
                <w:trHeight w:val="585"/>
              </w:trPr>
              <w:tc>
                <w:tcPr>
                  <w:tcW w:w="3781" w:type="dxa"/>
                </w:tcPr>
                <w:p w:rsidR="0031253C" w:rsidRPr="00EF08EC" w:rsidRDefault="0031253C" w:rsidP="0031253C">
                  <w:pPr>
                    <w:jc w:val="center"/>
                    <w:rPr>
                      <w:rFonts w:ascii="Arial" w:hAnsi="Arial" w:cs="Arial"/>
                      <w:b/>
                    </w:rPr>
                  </w:pPr>
                  <w:r w:rsidRPr="00EF08EC">
                    <w:rPr>
                      <w:rFonts w:ascii="Arial" w:hAnsi="Arial" w:cs="Arial"/>
                      <w:b/>
                    </w:rPr>
                    <w:t>Actor</w:t>
                  </w:r>
                </w:p>
              </w:tc>
              <w:tc>
                <w:tcPr>
                  <w:tcW w:w="4317" w:type="dxa"/>
                </w:tcPr>
                <w:p w:rsidR="0031253C" w:rsidRPr="00EF08EC" w:rsidRDefault="0031253C" w:rsidP="0031253C">
                  <w:pPr>
                    <w:jc w:val="center"/>
                    <w:rPr>
                      <w:rFonts w:ascii="Arial" w:hAnsi="Arial" w:cs="Arial"/>
                      <w:b/>
                    </w:rPr>
                  </w:pPr>
                  <w:r w:rsidRPr="00EF08EC">
                    <w:rPr>
                      <w:rFonts w:ascii="Arial" w:hAnsi="Arial" w:cs="Arial"/>
                      <w:b/>
                    </w:rPr>
                    <w:t>Sistema</w:t>
                  </w:r>
                </w:p>
              </w:tc>
            </w:tr>
            <w:tr w:rsidR="0031253C" w:rsidRPr="00EF08EC" w:rsidTr="00E437C3">
              <w:trPr>
                <w:cantSplit/>
                <w:trHeight w:val="585"/>
              </w:trPr>
              <w:tc>
                <w:tcPr>
                  <w:tcW w:w="3781" w:type="dxa"/>
                </w:tcPr>
                <w:p w:rsidR="0031253C" w:rsidRPr="007608B8" w:rsidRDefault="0031253C" w:rsidP="0031253C">
                  <w:pPr>
                    <w:spacing w:before="120" w:after="120"/>
                    <w:jc w:val="both"/>
                    <w:rPr>
                      <w:rFonts w:ascii="Arial" w:hAnsi="Arial" w:cs="Arial"/>
                    </w:rPr>
                  </w:pPr>
                </w:p>
              </w:tc>
              <w:tc>
                <w:tcPr>
                  <w:tcW w:w="4317" w:type="dxa"/>
                </w:tcPr>
                <w:p w:rsidR="0031253C" w:rsidRPr="00860E3F" w:rsidRDefault="0031253C" w:rsidP="0031253C">
                  <w:pPr>
                    <w:pStyle w:val="Prrafodelista"/>
                    <w:numPr>
                      <w:ilvl w:val="0"/>
                      <w:numId w:val="39"/>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compensaciones</w:t>
                  </w:r>
                  <w:r w:rsidRPr="00860E3F">
                    <w:rPr>
                      <w:rFonts w:ascii="Arial" w:hAnsi="Arial" w:cs="Arial"/>
                      <w:color w:val="000000"/>
                    </w:rPr>
                    <w:t xml:space="preserve">. </w:t>
                  </w:r>
                </w:p>
              </w:tc>
            </w:tr>
            <w:tr w:rsidR="0031253C" w:rsidRPr="00EF08EC" w:rsidTr="00E437C3">
              <w:trPr>
                <w:cantSplit/>
                <w:trHeight w:val="585"/>
              </w:trPr>
              <w:tc>
                <w:tcPr>
                  <w:tcW w:w="3781" w:type="dxa"/>
                </w:tcPr>
                <w:p w:rsidR="0031253C" w:rsidRPr="00627024" w:rsidRDefault="0031253C" w:rsidP="0031253C">
                  <w:pPr>
                    <w:spacing w:before="120" w:after="120"/>
                    <w:jc w:val="both"/>
                    <w:rPr>
                      <w:rFonts w:ascii="Arial" w:hAnsi="Arial" w:cs="Arial"/>
                    </w:rPr>
                  </w:pPr>
                </w:p>
              </w:tc>
              <w:tc>
                <w:tcPr>
                  <w:tcW w:w="4317" w:type="dxa"/>
                </w:tcPr>
                <w:p w:rsidR="0031253C" w:rsidRPr="00860E3F" w:rsidRDefault="0031253C" w:rsidP="0031253C">
                  <w:pPr>
                    <w:pStyle w:val="Prrafodelista"/>
                    <w:numPr>
                      <w:ilvl w:val="0"/>
                      <w:numId w:val="39"/>
                    </w:numPr>
                    <w:spacing w:before="120" w:after="120"/>
                    <w:jc w:val="both"/>
                    <w:rPr>
                      <w:rFonts w:ascii="Arial" w:hAnsi="Arial" w:cs="Arial"/>
                      <w:color w:val="000000"/>
                    </w:rPr>
                  </w:pPr>
                  <w:r>
                    <w:rPr>
                      <w:rFonts w:ascii="Arial" w:hAnsi="Arial" w:cs="Arial"/>
                      <w:color w:val="000000"/>
                    </w:rPr>
                    <w:t>El caso de uso continúa en el paso 17 del flujo primario</w:t>
                  </w:r>
                  <w:r w:rsidRPr="00860E3F">
                    <w:rPr>
                      <w:rFonts w:ascii="Arial" w:hAnsi="Arial" w:cs="Arial"/>
                      <w:color w:val="000000"/>
                    </w:rPr>
                    <w:t>.</w:t>
                  </w:r>
                </w:p>
              </w:tc>
            </w:tr>
          </w:tbl>
          <w:p w:rsidR="00942F7E" w:rsidRDefault="00942F7E" w:rsidP="00B733D1">
            <w:pPr>
              <w:rPr>
                <w:rFonts w:ascii="Arial" w:hAnsi="Arial" w:cs="Arial"/>
              </w:rPr>
            </w:pPr>
          </w:p>
          <w:p w:rsidR="0031253C" w:rsidRDefault="0031253C" w:rsidP="00B733D1">
            <w:pPr>
              <w:rPr>
                <w:rFonts w:ascii="Arial" w:hAnsi="Arial" w:cs="Arial"/>
              </w:rPr>
            </w:pPr>
          </w:p>
          <w:p w:rsidR="00E827CF" w:rsidRPr="00B33E08" w:rsidRDefault="00E827CF" w:rsidP="00FB2495">
            <w:pPr>
              <w:ind w:left="708" w:hanging="708"/>
              <w:jc w:val="both"/>
              <w:rPr>
                <w:rFonts w:ascii="Arial" w:hAnsi="Arial" w:cs="Arial"/>
                <w:b/>
                <w:sz w:val="24"/>
              </w:rPr>
            </w:pPr>
            <w:r w:rsidRPr="0093292A">
              <w:rPr>
                <w:rFonts w:ascii="Arial" w:hAnsi="Arial" w:cs="Arial"/>
                <w:b/>
                <w:sz w:val="24"/>
              </w:rPr>
              <w:t>FA</w:t>
            </w:r>
            <w:r>
              <w:rPr>
                <w:rFonts w:ascii="Arial" w:hAnsi="Arial" w:cs="Arial"/>
                <w:b/>
                <w:sz w:val="24"/>
              </w:rPr>
              <w:t>07</w:t>
            </w:r>
            <w:r w:rsidRPr="0093292A">
              <w:rPr>
                <w:rFonts w:ascii="Arial" w:hAnsi="Arial" w:cs="Arial"/>
                <w:b/>
                <w:sz w:val="24"/>
              </w:rPr>
              <w:t xml:space="preserve"> </w:t>
            </w:r>
            <w:r>
              <w:rPr>
                <w:rFonts w:ascii="Arial" w:hAnsi="Arial" w:cs="Arial"/>
                <w:b/>
                <w:sz w:val="24"/>
              </w:rPr>
              <w:t>No existe información de pagos</w:t>
            </w:r>
            <w:r w:rsidRPr="0093292A">
              <w:rPr>
                <w:rFonts w:ascii="Arial" w:hAnsi="Arial" w:cs="Arial"/>
                <w:b/>
                <w:sz w:val="24"/>
              </w:rPr>
              <w:t>.</w:t>
            </w:r>
          </w:p>
          <w:p w:rsidR="00E827CF" w:rsidRPr="00EF08EC" w:rsidRDefault="00E827CF" w:rsidP="00E827C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E827CF" w:rsidRDefault="00E827CF" w:rsidP="00E827C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E827CF" w:rsidRPr="00EF08EC" w:rsidTr="00E437C3">
              <w:trPr>
                <w:cantSplit/>
                <w:trHeight w:val="585"/>
              </w:trPr>
              <w:tc>
                <w:tcPr>
                  <w:tcW w:w="3781" w:type="dxa"/>
                </w:tcPr>
                <w:p w:rsidR="00E827CF" w:rsidRPr="00EF08EC" w:rsidRDefault="00E827CF" w:rsidP="00E827CF">
                  <w:pPr>
                    <w:jc w:val="center"/>
                    <w:rPr>
                      <w:rFonts w:ascii="Arial" w:hAnsi="Arial" w:cs="Arial"/>
                      <w:b/>
                    </w:rPr>
                  </w:pPr>
                  <w:r w:rsidRPr="00EF08EC">
                    <w:rPr>
                      <w:rFonts w:ascii="Arial" w:hAnsi="Arial" w:cs="Arial"/>
                      <w:b/>
                    </w:rPr>
                    <w:t>Actor</w:t>
                  </w:r>
                </w:p>
              </w:tc>
              <w:tc>
                <w:tcPr>
                  <w:tcW w:w="4317" w:type="dxa"/>
                </w:tcPr>
                <w:p w:rsidR="00E827CF" w:rsidRPr="00EF08EC" w:rsidRDefault="00E827CF" w:rsidP="00E827CF">
                  <w:pPr>
                    <w:jc w:val="center"/>
                    <w:rPr>
                      <w:rFonts w:ascii="Arial" w:hAnsi="Arial" w:cs="Arial"/>
                      <w:b/>
                    </w:rPr>
                  </w:pPr>
                  <w:r w:rsidRPr="00EF08EC">
                    <w:rPr>
                      <w:rFonts w:ascii="Arial" w:hAnsi="Arial" w:cs="Arial"/>
                      <w:b/>
                    </w:rPr>
                    <w:t>Sistema</w:t>
                  </w:r>
                </w:p>
              </w:tc>
            </w:tr>
            <w:tr w:rsidR="00E827CF" w:rsidRPr="00EF08EC" w:rsidTr="00E437C3">
              <w:trPr>
                <w:cantSplit/>
                <w:trHeight w:val="585"/>
              </w:trPr>
              <w:tc>
                <w:tcPr>
                  <w:tcW w:w="3781" w:type="dxa"/>
                </w:tcPr>
                <w:p w:rsidR="00E827CF" w:rsidRPr="007608B8" w:rsidRDefault="00E827CF" w:rsidP="00E827CF">
                  <w:pPr>
                    <w:spacing w:before="120" w:after="120"/>
                    <w:jc w:val="both"/>
                    <w:rPr>
                      <w:rFonts w:ascii="Arial" w:hAnsi="Arial" w:cs="Arial"/>
                    </w:rPr>
                  </w:pPr>
                </w:p>
              </w:tc>
              <w:tc>
                <w:tcPr>
                  <w:tcW w:w="4317" w:type="dxa"/>
                </w:tcPr>
                <w:p w:rsidR="00E827CF" w:rsidRPr="00860E3F" w:rsidRDefault="00E827CF" w:rsidP="00E827CF">
                  <w:pPr>
                    <w:pStyle w:val="Prrafodelista"/>
                    <w:numPr>
                      <w:ilvl w:val="0"/>
                      <w:numId w:val="42"/>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no existe información de pagos</w:t>
                  </w:r>
                  <w:r w:rsidRPr="00860E3F">
                    <w:rPr>
                      <w:rFonts w:ascii="Arial" w:hAnsi="Arial" w:cs="Arial"/>
                      <w:color w:val="000000"/>
                    </w:rPr>
                    <w:t xml:space="preserve">. </w:t>
                  </w:r>
                </w:p>
              </w:tc>
            </w:tr>
            <w:tr w:rsidR="00E827CF" w:rsidRPr="00EF08EC" w:rsidTr="00E437C3">
              <w:trPr>
                <w:cantSplit/>
                <w:trHeight w:val="585"/>
              </w:trPr>
              <w:tc>
                <w:tcPr>
                  <w:tcW w:w="3781" w:type="dxa"/>
                </w:tcPr>
                <w:p w:rsidR="00E827CF" w:rsidRPr="00627024" w:rsidRDefault="00E827CF" w:rsidP="00E827CF">
                  <w:pPr>
                    <w:spacing w:before="120" w:after="120"/>
                    <w:jc w:val="both"/>
                    <w:rPr>
                      <w:rFonts w:ascii="Arial" w:hAnsi="Arial" w:cs="Arial"/>
                    </w:rPr>
                  </w:pPr>
                </w:p>
              </w:tc>
              <w:tc>
                <w:tcPr>
                  <w:tcW w:w="4317" w:type="dxa"/>
                </w:tcPr>
                <w:p w:rsidR="00E827CF" w:rsidRPr="00860E3F" w:rsidRDefault="00E827CF" w:rsidP="00E827CF">
                  <w:pPr>
                    <w:pStyle w:val="Prrafodelista"/>
                    <w:numPr>
                      <w:ilvl w:val="0"/>
                      <w:numId w:val="42"/>
                    </w:numPr>
                    <w:spacing w:before="120" w:after="120"/>
                    <w:jc w:val="both"/>
                    <w:rPr>
                      <w:rFonts w:ascii="Arial" w:hAnsi="Arial" w:cs="Arial"/>
                      <w:color w:val="000000"/>
                    </w:rPr>
                  </w:pPr>
                  <w:r>
                    <w:rPr>
                      <w:rFonts w:ascii="Arial" w:hAnsi="Arial" w:cs="Arial"/>
                      <w:color w:val="000000"/>
                    </w:rPr>
                    <w:t xml:space="preserve">El caso de uso continúa en el paso </w:t>
                  </w:r>
                  <w:r w:rsidR="00594770">
                    <w:rPr>
                      <w:rFonts w:ascii="Arial" w:hAnsi="Arial" w:cs="Arial"/>
                      <w:color w:val="000000"/>
                    </w:rPr>
                    <w:t>22</w:t>
                  </w:r>
                  <w:r>
                    <w:rPr>
                      <w:rFonts w:ascii="Arial" w:hAnsi="Arial" w:cs="Arial"/>
                      <w:color w:val="000000"/>
                    </w:rPr>
                    <w:t xml:space="preserve"> del flujo primario</w:t>
                  </w:r>
                  <w:r w:rsidRPr="00860E3F">
                    <w:rPr>
                      <w:rFonts w:ascii="Arial" w:hAnsi="Arial" w:cs="Arial"/>
                      <w:color w:val="000000"/>
                    </w:rPr>
                    <w:t>.</w:t>
                  </w:r>
                </w:p>
              </w:tc>
            </w:tr>
          </w:tbl>
          <w:p w:rsidR="00E827CF" w:rsidRDefault="00E827CF" w:rsidP="00B733D1">
            <w:pPr>
              <w:rPr>
                <w:rFonts w:ascii="Arial" w:hAnsi="Arial" w:cs="Arial"/>
              </w:rPr>
            </w:pPr>
          </w:p>
          <w:p w:rsidR="00AA0E82" w:rsidRPr="00B33E08" w:rsidRDefault="00AA0E82" w:rsidP="00AA0E82">
            <w:pPr>
              <w:ind w:left="708" w:hanging="708"/>
              <w:jc w:val="both"/>
              <w:rPr>
                <w:rFonts w:ascii="Arial" w:hAnsi="Arial" w:cs="Arial"/>
                <w:b/>
                <w:sz w:val="24"/>
              </w:rPr>
            </w:pPr>
            <w:r w:rsidRPr="0093292A">
              <w:rPr>
                <w:rFonts w:ascii="Arial" w:hAnsi="Arial" w:cs="Arial"/>
                <w:b/>
                <w:sz w:val="24"/>
              </w:rPr>
              <w:t>FA</w:t>
            </w:r>
            <w:r>
              <w:rPr>
                <w:rFonts w:ascii="Arial" w:hAnsi="Arial" w:cs="Arial"/>
                <w:b/>
                <w:sz w:val="24"/>
              </w:rPr>
              <w:t>08</w:t>
            </w:r>
            <w:r w:rsidRPr="0093292A">
              <w:rPr>
                <w:rFonts w:ascii="Arial" w:hAnsi="Arial" w:cs="Arial"/>
                <w:b/>
                <w:sz w:val="24"/>
              </w:rPr>
              <w:t xml:space="preserve"> </w:t>
            </w:r>
            <w:r>
              <w:rPr>
                <w:rFonts w:ascii="Arial" w:hAnsi="Arial" w:cs="Arial"/>
                <w:b/>
                <w:sz w:val="24"/>
              </w:rPr>
              <w:t>El RFC del contribuyente pertenece a una persona moral</w:t>
            </w:r>
            <w:r w:rsidRPr="0093292A">
              <w:rPr>
                <w:rFonts w:ascii="Arial" w:hAnsi="Arial" w:cs="Arial"/>
                <w:b/>
                <w:sz w:val="24"/>
              </w:rPr>
              <w:t>.</w:t>
            </w:r>
          </w:p>
          <w:p w:rsidR="00AA0E82" w:rsidRPr="00EF08EC" w:rsidRDefault="00AA0E82" w:rsidP="00AA0E82">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AA0E82" w:rsidRDefault="00AA0E82" w:rsidP="00AA0E82">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1"/>
              <w:gridCol w:w="4317"/>
            </w:tblGrid>
            <w:tr w:rsidR="00AA0E82" w:rsidRPr="00EF08EC" w:rsidTr="00E437C3">
              <w:trPr>
                <w:cantSplit/>
                <w:trHeight w:val="585"/>
              </w:trPr>
              <w:tc>
                <w:tcPr>
                  <w:tcW w:w="3781" w:type="dxa"/>
                </w:tcPr>
                <w:p w:rsidR="00AA0E82" w:rsidRPr="00EF08EC" w:rsidRDefault="00AA0E82" w:rsidP="00AA0E82">
                  <w:pPr>
                    <w:jc w:val="center"/>
                    <w:rPr>
                      <w:rFonts w:ascii="Arial" w:hAnsi="Arial" w:cs="Arial"/>
                      <w:b/>
                    </w:rPr>
                  </w:pPr>
                  <w:r w:rsidRPr="00EF08EC">
                    <w:rPr>
                      <w:rFonts w:ascii="Arial" w:hAnsi="Arial" w:cs="Arial"/>
                      <w:b/>
                    </w:rPr>
                    <w:t>Actor</w:t>
                  </w:r>
                </w:p>
              </w:tc>
              <w:tc>
                <w:tcPr>
                  <w:tcW w:w="4317" w:type="dxa"/>
                </w:tcPr>
                <w:p w:rsidR="00AA0E82" w:rsidRPr="00EF08EC" w:rsidRDefault="00AA0E82" w:rsidP="00AA0E82">
                  <w:pPr>
                    <w:jc w:val="center"/>
                    <w:rPr>
                      <w:rFonts w:ascii="Arial" w:hAnsi="Arial" w:cs="Arial"/>
                      <w:b/>
                    </w:rPr>
                  </w:pPr>
                  <w:r w:rsidRPr="00EF08EC">
                    <w:rPr>
                      <w:rFonts w:ascii="Arial" w:hAnsi="Arial" w:cs="Arial"/>
                      <w:b/>
                    </w:rPr>
                    <w:t>Sistema</w:t>
                  </w:r>
                </w:p>
              </w:tc>
            </w:tr>
            <w:tr w:rsidR="00AA0E82" w:rsidRPr="00EF08EC" w:rsidTr="00E437C3">
              <w:trPr>
                <w:cantSplit/>
                <w:trHeight w:val="585"/>
              </w:trPr>
              <w:tc>
                <w:tcPr>
                  <w:tcW w:w="3781" w:type="dxa"/>
                </w:tcPr>
                <w:p w:rsidR="00AA0E82" w:rsidRPr="007608B8" w:rsidRDefault="00AA0E82" w:rsidP="00AA0E82">
                  <w:pPr>
                    <w:spacing w:before="120" w:after="120"/>
                    <w:jc w:val="both"/>
                    <w:rPr>
                      <w:rFonts w:ascii="Arial" w:hAnsi="Arial" w:cs="Arial"/>
                    </w:rPr>
                  </w:pPr>
                </w:p>
              </w:tc>
              <w:tc>
                <w:tcPr>
                  <w:tcW w:w="4317" w:type="dxa"/>
                </w:tcPr>
                <w:p w:rsidR="00AA0E82" w:rsidRPr="00AA0E82" w:rsidRDefault="00AA0E82" w:rsidP="00AA0E82">
                  <w:pPr>
                    <w:pStyle w:val="Prrafodelista"/>
                    <w:numPr>
                      <w:ilvl w:val="0"/>
                      <w:numId w:val="48"/>
                    </w:numPr>
                    <w:spacing w:before="120" w:after="120"/>
                    <w:jc w:val="both"/>
                    <w:rPr>
                      <w:rFonts w:ascii="Arial" w:hAnsi="Arial" w:cs="Arial"/>
                      <w:color w:val="000000"/>
                    </w:rPr>
                  </w:pPr>
                  <w:r w:rsidRPr="00860E3F">
                    <w:rPr>
                      <w:rFonts w:ascii="Arial" w:hAnsi="Arial" w:cs="Arial"/>
                      <w:color w:val="000000"/>
                    </w:rPr>
                    <w:t xml:space="preserve">El sistema </w:t>
                  </w:r>
                  <w:r>
                    <w:rPr>
                      <w:rFonts w:ascii="Arial" w:hAnsi="Arial" w:cs="Arial"/>
                      <w:color w:val="000000"/>
                    </w:rPr>
                    <w:t>determina que el RFC del contribuyente pertenece a una persona moral.</w:t>
                  </w:r>
                  <w:r w:rsidRPr="00AA0E82">
                    <w:rPr>
                      <w:rFonts w:ascii="Arial" w:hAnsi="Arial" w:cs="Arial"/>
                      <w:color w:val="000000"/>
                    </w:rPr>
                    <w:t xml:space="preserve"> </w:t>
                  </w:r>
                </w:p>
              </w:tc>
            </w:tr>
            <w:tr w:rsidR="00AA0E82" w:rsidRPr="00EF08EC" w:rsidTr="00E437C3">
              <w:trPr>
                <w:cantSplit/>
                <w:trHeight w:val="585"/>
              </w:trPr>
              <w:tc>
                <w:tcPr>
                  <w:tcW w:w="3781" w:type="dxa"/>
                </w:tcPr>
                <w:p w:rsidR="00AA0E82" w:rsidRPr="007608B8" w:rsidRDefault="00AA0E82" w:rsidP="00AA0E82">
                  <w:pPr>
                    <w:spacing w:before="120" w:after="120"/>
                    <w:jc w:val="both"/>
                    <w:rPr>
                      <w:rFonts w:ascii="Arial" w:hAnsi="Arial" w:cs="Arial"/>
                    </w:rPr>
                  </w:pPr>
                </w:p>
              </w:tc>
              <w:tc>
                <w:tcPr>
                  <w:tcW w:w="4317" w:type="dxa"/>
                </w:tcPr>
                <w:p w:rsidR="00AA0E82" w:rsidRDefault="00AA0E82" w:rsidP="00AA0E82">
                  <w:pPr>
                    <w:pStyle w:val="Prrafodelista"/>
                    <w:numPr>
                      <w:ilvl w:val="0"/>
                      <w:numId w:val="48"/>
                    </w:numPr>
                    <w:spacing w:before="120" w:after="120"/>
                    <w:jc w:val="both"/>
                    <w:rPr>
                      <w:rFonts w:ascii="Arial" w:hAnsi="Arial" w:cs="Arial"/>
                      <w:color w:val="000000"/>
                    </w:rPr>
                  </w:pPr>
                  <w:r>
                    <w:rPr>
                      <w:rFonts w:ascii="Arial" w:hAnsi="Arial" w:cs="Arial"/>
                      <w:color w:val="000000"/>
                    </w:rPr>
                    <w:t>El sistema consulta la siguiente información de la declaración de personas morales:</w:t>
                  </w:r>
                </w:p>
                <w:p w:rsidR="00AA0E82" w:rsidRPr="000B35D0" w:rsidRDefault="00AA0E82" w:rsidP="00AA0E82">
                  <w:pPr>
                    <w:pStyle w:val="Prrafodelista"/>
                    <w:numPr>
                      <w:ilvl w:val="0"/>
                      <w:numId w:val="50"/>
                    </w:numPr>
                    <w:rPr>
                      <w:rFonts w:ascii="Arial" w:hAnsi="Arial" w:cs="Arial"/>
                    </w:rPr>
                  </w:pPr>
                  <w:r w:rsidRPr="000B35D0">
                    <w:rPr>
                      <w:rFonts w:ascii="Arial" w:hAnsi="Arial" w:cs="Arial"/>
                    </w:rPr>
                    <w:t>Determinación del impuesto sobre la renta.</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Personas Morales Régimen General.</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Suma de ingresos nominales de meses anteriores del ejercicio.</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Ingresos nominales del mes que se declara.</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Total de ingresos nominales.</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Coeficiente de utilidad.</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Utilidad fiscal para pago provisional.</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Inventario acumulable.</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Anticipos y rendimientos distribuidos en el periodo.</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Pérdidas fiscales de ejercicios anteriores pendientes de aplicar.</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Estímulo fiscal por deducción inmediata.</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Estímulo fiscal por PTU.</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Deducción adicional del fomento al primer empleo</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Base gravable del pago provisional</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ISR causado</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Reducciones</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Impuesto del periodo</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Pagos provisionales efectuados con anterioridad</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Impuesto retenido</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Otras cantidades a cargo del contribuyente</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Otras cantidades a favor del contribuyente</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Diferencia a cargo.</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IEPS acreditable de alcohol, alcohol desnaturalizado de productos distintos de bebidas alcohólicas.</w:t>
                  </w:r>
                </w:p>
                <w:p w:rsidR="00AA0E82" w:rsidRPr="000B35D0" w:rsidRDefault="00AA0E82" w:rsidP="00AA0E82">
                  <w:pPr>
                    <w:pStyle w:val="Prrafodelista"/>
                    <w:numPr>
                      <w:ilvl w:val="2"/>
                      <w:numId w:val="48"/>
                    </w:numPr>
                    <w:rPr>
                      <w:rFonts w:ascii="Arial" w:hAnsi="Arial" w:cs="Arial"/>
                    </w:rPr>
                  </w:pPr>
                  <w:r w:rsidRPr="000B35D0">
                    <w:rPr>
                      <w:rFonts w:ascii="Arial" w:hAnsi="Arial" w:cs="Arial"/>
                    </w:rPr>
                    <w:t>Impuesto correspondiente a la participación consolidable.</w:t>
                  </w:r>
                </w:p>
                <w:p w:rsidR="00AA0E82" w:rsidRDefault="00AA0E82" w:rsidP="00AA0E82">
                  <w:pPr>
                    <w:pStyle w:val="Prrafodelista"/>
                    <w:numPr>
                      <w:ilvl w:val="2"/>
                      <w:numId w:val="48"/>
                    </w:numPr>
                    <w:rPr>
                      <w:rFonts w:ascii="Arial" w:hAnsi="Arial" w:cs="Arial"/>
                    </w:rPr>
                  </w:pPr>
                  <w:r w:rsidRPr="000B35D0">
                    <w:rPr>
                      <w:rFonts w:ascii="Arial" w:hAnsi="Arial" w:cs="Arial"/>
                    </w:rPr>
                    <w:t>Impuesto a cargo.</w:t>
                  </w:r>
                </w:p>
                <w:p w:rsidR="00AA0E82" w:rsidRPr="000B35D0" w:rsidRDefault="00AA0E82" w:rsidP="00AA0E82">
                  <w:pPr>
                    <w:pStyle w:val="Prrafodelista"/>
                    <w:ind w:left="2160"/>
                    <w:rPr>
                      <w:rFonts w:ascii="Arial" w:hAnsi="Arial" w:cs="Arial"/>
                    </w:rPr>
                  </w:pPr>
                </w:p>
                <w:p w:rsidR="00AA0E82" w:rsidRPr="00AA0E82" w:rsidRDefault="00AA0E82" w:rsidP="00AA0E82">
                  <w:pPr>
                    <w:pStyle w:val="Prrafodelista"/>
                    <w:numPr>
                      <w:ilvl w:val="0"/>
                      <w:numId w:val="50"/>
                    </w:numPr>
                    <w:rPr>
                      <w:rFonts w:ascii="Arial" w:hAnsi="Arial" w:cs="Arial"/>
                    </w:rPr>
                  </w:pPr>
                  <w:r w:rsidRPr="00AA0E82">
                    <w:rPr>
                      <w:rFonts w:ascii="Arial" w:hAnsi="Arial" w:cs="Arial"/>
                    </w:rPr>
                    <w:t>R1 ISR PERSONAS MORALES.</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lastRenderedPageBreak/>
                    <w:t>A cargo</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Parte actualizada.</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Recargos.</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Multa por corrección.</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Total de contribuciones.</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Crédito al salario.</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Subsidio para el empleo.</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Impuesto a los depósitos en efectivo acreditable.</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Compensaciones.</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Crédito IEPS diésel sector primario y minero.</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Diésel automotriz para transporte.</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Uso de infraestructura carretera de cuota.</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Otros estímulos.</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Acreditamiento sorteo de</w:t>
                  </w:r>
                  <w:r w:rsidR="00284B39">
                    <w:rPr>
                      <w:rFonts w:ascii="Arial" w:hAnsi="Arial" w:cs="Arial"/>
                    </w:rPr>
                    <w:t>l</w:t>
                  </w:r>
                  <w:r w:rsidRPr="000B35D0">
                    <w:rPr>
                      <w:rFonts w:ascii="Arial" w:hAnsi="Arial" w:cs="Arial"/>
                    </w:rPr>
                    <w:t xml:space="preserve"> buen fin.</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Diésel marino.</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Total de aplicaciones.</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Fecha del pago realizado con anterioridad.</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Monto pagado con anterioridad.</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Importe pagado en las últimas 48 horas.</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Cantidad a cargo.</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¿Aplica primera parcialidad?</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Importe de la 1ra parcialidad.</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Importe sin la 1ra parcialidad.</w:t>
                  </w:r>
                </w:p>
                <w:p w:rsidR="00AA0E82" w:rsidRPr="000B35D0" w:rsidRDefault="00AA0E82" w:rsidP="00AA0E82">
                  <w:pPr>
                    <w:pStyle w:val="Prrafodelista"/>
                    <w:numPr>
                      <w:ilvl w:val="1"/>
                      <w:numId w:val="48"/>
                    </w:numPr>
                    <w:rPr>
                      <w:rFonts w:ascii="Arial" w:hAnsi="Arial" w:cs="Arial"/>
                    </w:rPr>
                  </w:pPr>
                  <w:r w:rsidRPr="000B35D0">
                    <w:rPr>
                      <w:rFonts w:ascii="Arial" w:hAnsi="Arial" w:cs="Arial"/>
                    </w:rPr>
                    <w:t>Cantidad a favor.</w:t>
                  </w:r>
                </w:p>
                <w:p w:rsidR="00AA0E82" w:rsidRPr="00AA0E82" w:rsidRDefault="00AA0E82" w:rsidP="00AA0E82">
                  <w:pPr>
                    <w:pStyle w:val="Prrafodelista"/>
                    <w:numPr>
                      <w:ilvl w:val="1"/>
                      <w:numId w:val="48"/>
                    </w:numPr>
                    <w:rPr>
                      <w:rFonts w:ascii="Arial" w:hAnsi="Arial" w:cs="Arial"/>
                    </w:rPr>
                  </w:pPr>
                  <w:proofErr w:type="gramStart"/>
                  <w:r w:rsidRPr="000B35D0">
                    <w:rPr>
                      <w:rFonts w:ascii="Arial" w:hAnsi="Arial" w:cs="Arial"/>
                    </w:rPr>
                    <w:t>Cantidad a pagar</w:t>
                  </w:r>
                  <w:proofErr w:type="gramEnd"/>
                  <w:r w:rsidRPr="000B35D0">
                    <w:rPr>
                      <w:rFonts w:ascii="Arial" w:hAnsi="Arial" w:cs="Arial"/>
                    </w:rPr>
                    <w:t>.</w:t>
                  </w:r>
                </w:p>
              </w:tc>
            </w:tr>
            <w:tr w:rsidR="00AA0E82" w:rsidRPr="00EF08EC" w:rsidTr="00E437C3">
              <w:trPr>
                <w:cantSplit/>
                <w:trHeight w:val="585"/>
              </w:trPr>
              <w:tc>
                <w:tcPr>
                  <w:tcW w:w="3781" w:type="dxa"/>
                </w:tcPr>
                <w:p w:rsidR="00AA0E82" w:rsidRPr="00627024" w:rsidRDefault="00AA0E82" w:rsidP="00AA0E82">
                  <w:pPr>
                    <w:spacing w:before="120" w:after="120"/>
                    <w:jc w:val="both"/>
                    <w:rPr>
                      <w:rFonts w:ascii="Arial" w:hAnsi="Arial" w:cs="Arial"/>
                    </w:rPr>
                  </w:pPr>
                </w:p>
              </w:tc>
              <w:tc>
                <w:tcPr>
                  <w:tcW w:w="4317" w:type="dxa"/>
                </w:tcPr>
                <w:p w:rsidR="00AA0E82" w:rsidRPr="00860E3F" w:rsidRDefault="00AA0E82" w:rsidP="00AA0E82">
                  <w:pPr>
                    <w:pStyle w:val="Prrafodelista"/>
                    <w:numPr>
                      <w:ilvl w:val="0"/>
                      <w:numId w:val="48"/>
                    </w:numPr>
                    <w:spacing w:before="120" w:after="120"/>
                    <w:jc w:val="both"/>
                    <w:rPr>
                      <w:rFonts w:ascii="Arial" w:hAnsi="Arial" w:cs="Arial"/>
                      <w:color w:val="000000"/>
                    </w:rPr>
                  </w:pPr>
                  <w:r>
                    <w:rPr>
                      <w:rFonts w:ascii="Arial" w:hAnsi="Arial" w:cs="Arial"/>
                      <w:color w:val="000000"/>
                    </w:rPr>
                    <w:t xml:space="preserve">El caso de uso continúa en el paso </w:t>
                  </w:r>
                  <w:r w:rsidR="00312B7A">
                    <w:rPr>
                      <w:rFonts w:ascii="Arial" w:hAnsi="Arial" w:cs="Arial"/>
                      <w:color w:val="000000"/>
                    </w:rPr>
                    <w:t>22</w:t>
                  </w:r>
                  <w:r>
                    <w:rPr>
                      <w:rFonts w:ascii="Arial" w:hAnsi="Arial" w:cs="Arial"/>
                      <w:color w:val="000000"/>
                    </w:rPr>
                    <w:t xml:space="preserve"> del flujo primario</w:t>
                  </w:r>
                  <w:r w:rsidRPr="00860E3F">
                    <w:rPr>
                      <w:rFonts w:ascii="Arial" w:hAnsi="Arial" w:cs="Arial"/>
                      <w:color w:val="000000"/>
                    </w:rPr>
                    <w:t>.</w:t>
                  </w:r>
                </w:p>
              </w:tc>
            </w:tr>
          </w:tbl>
          <w:p w:rsidR="00AA0E82" w:rsidRDefault="00AA0E82" w:rsidP="00B733D1">
            <w:pPr>
              <w:rPr>
                <w:rFonts w:ascii="Arial" w:hAnsi="Arial" w:cs="Arial"/>
              </w:rPr>
            </w:pPr>
          </w:p>
          <w:p w:rsidR="00E827CF" w:rsidRPr="00EF08EC" w:rsidRDefault="00E827CF"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3" w:name="_Toc8207964"/>
            <w:r>
              <w:rPr>
                <w:sz w:val="24"/>
                <w:szCs w:val="24"/>
                <w:lang w:val="es-MX"/>
              </w:rPr>
              <w:lastRenderedPageBreak/>
              <w:t>8</w:t>
            </w:r>
            <w:r w:rsidR="00A15C26" w:rsidRPr="00EF08EC">
              <w:rPr>
                <w:sz w:val="24"/>
                <w:szCs w:val="24"/>
                <w:lang w:val="es-MX"/>
              </w:rPr>
              <w:t xml:space="preserve">. </w:t>
            </w:r>
            <w:r w:rsidR="006D79FB" w:rsidRPr="00EF08EC">
              <w:rPr>
                <w:sz w:val="24"/>
                <w:szCs w:val="24"/>
                <w:lang w:val="es-MX"/>
              </w:rPr>
              <w:t>Referencias cruzadas</w:t>
            </w:r>
            <w:bookmarkEnd w:id="13"/>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21_983_ECU_PIAC</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 xml:space="preserve">21_983_ECU_ConsultarInfoContribuyente </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21_983_ECU_ConsultarInfoCreditos</w:t>
            </w:r>
          </w:p>
          <w:p w:rsidR="008303A6"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 xml:space="preserve">21_983_ECU_ConsultarInfoDevolu </w:t>
            </w:r>
          </w:p>
          <w:p w:rsidR="00DA126C" w:rsidRDefault="008303A6" w:rsidP="008303A6">
            <w:pPr>
              <w:pStyle w:val="Prrafodelista"/>
              <w:numPr>
                <w:ilvl w:val="0"/>
                <w:numId w:val="43"/>
              </w:numPr>
              <w:spacing w:before="120" w:after="120"/>
              <w:jc w:val="both"/>
              <w:rPr>
                <w:rFonts w:ascii="Arial" w:hAnsi="Arial" w:cs="Arial"/>
              </w:rPr>
            </w:pPr>
            <w:r w:rsidRPr="008303A6">
              <w:rPr>
                <w:rFonts w:ascii="Arial" w:hAnsi="Arial" w:cs="Arial"/>
              </w:rPr>
              <w:t>21_983_ECU_ConsultarInfoCompen</w:t>
            </w:r>
          </w:p>
          <w:p w:rsidR="00A84C1A" w:rsidRDefault="00DA126C" w:rsidP="008303A6">
            <w:pPr>
              <w:pStyle w:val="Prrafodelista"/>
              <w:numPr>
                <w:ilvl w:val="0"/>
                <w:numId w:val="43"/>
              </w:numPr>
              <w:spacing w:before="120" w:after="120"/>
              <w:jc w:val="both"/>
              <w:rPr>
                <w:rFonts w:ascii="Arial" w:hAnsi="Arial" w:cs="Arial"/>
              </w:rPr>
            </w:pPr>
            <w:r w:rsidRPr="00DA126C">
              <w:rPr>
                <w:rFonts w:ascii="Arial" w:hAnsi="Arial" w:cs="Arial"/>
              </w:rPr>
              <w:t>21_983_E</w:t>
            </w:r>
            <w:r>
              <w:rPr>
                <w:rFonts w:ascii="Arial" w:hAnsi="Arial" w:cs="Arial"/>
              </w:rPr>
              <w:t>I</w:t>
            </w:r>
            <w:r w:rsidRPr="00DA126C">
              <w:rPr>
                <w:rFonts w:ascii="Arial" w:hAnsi="Arial" w:cs="Arial"/>
              </w:rPr>
              <w:t>U_GenerarReporteIVA</w:t>
            </w:r>
          </w:p>
          <w:p w:rsidR="00DA126C" w:rsidRPr="008303A6" w:rsidRDefault="00DA126C" w:rsidP="008303A6">
            <w:pPr>
              <w:pStyle w:val="Prrafodelista"/>
              <w:numPr>
                <w:ilvl w:val="0"/>
                <w:numId w:val="43"/>
              </w:numPr>
              <w:spacing w:before="120" w:after="120"/>
              <w:jc w:val="both"/>
              <w:rPr>
                <w:rFonts w:ascii="Arial" w:hAnsi="Arial" w:cs="Arial"/>
              </w:rPr>
            </w:pPr>
            <w:r w:rsidRPr="00DA126C">
              <w:rPr>
                <w:rFonts w:ascii="Arial" w:hAnsi="Arial" w:cs="Arial"/>
              </w:rPr>
              <w:t>21_983_CRN</w:t>
            </w: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4" w:name="_Toc8207965"/>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4"/>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B94B8E" w:rsidRPr="00B4756E" w:rsidRDefault="00B94B8E" w:rsidP="00B94B8E">
            <w:pPr>
              <w:rPr>
                <w:rFonts w:ascii="Arial" w:hAnsi="Arial" w:cs="Arial"/>
              </w:rPr>
            </w:pPr>
            <w:bookmarkStart w:id="15" w:name="_Hlk8053464"/>
            <w:r>
              <w:rPr>
                <w:rFonts w:ascii="Arial" w:hAnsi="Arial" w:cs="Arial"/>
              </w:rPr>
              <w:t>No aplica.</w:t>
            </w:r>
          </w:p>
          <w:bookmarkEnd w:id="15"/>
          <w:p w:rsidR="005520AA" w:rsidRPr="00EF08EC" w:rsidRDefault="005520AA" w:rsidP="00B94B8E">
            <w:pPr>
              <w:tabs>
                <w:tab w:val="center" w:pos="4108"/>
              </w:tabs>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6" w:name="_Toc8207966"/>
            <w:r w:rsidRPr="0071734E">
              <w:rPr>
                <w:sz w:val="24"/>
                <w:szCs w:val="24"/>
                <w:lang w:val="es-MX"/>
              </w:rPr>
              <w:lastRenderedPageBreak/>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6"/>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94B8E" w:rsidRPr="00D92789" w:rsidTr="00E437C3">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jc w:val="center"/>
                    <w:rPr>
                      <w:rFonts w:ascii="Arial" w:hAnsi="Arial" w:cs="Arial"/>
                    </w:rPr>
                  </w:pPr>
                  <w:r w:rsidRPr="00D92789">
                    <w:rPr>
                      <w:rFonts w:ascii="Arial" w:hAnsi="Arial" w:cs="Arial"/>
                      <w:b/>
                      <w:bCs/>
                    </w:rPr>
                    <w:t>Descripción del Requerimiento</w:t>
                  </w:r>
                </w:p>
              </w:tc>
            </w:tr>
            <w:tr w:rsidR="00B94B8E" w:rsidRPr="00D92789" w:rsidTr="00E437C3">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Ofrecer disponibilidad 365* 24/7.</w:t>
                  </w:r>
                </w:p>
              </w:tc>
            </w:tr>
            <w:tr w:rsidR="00B94B8E" w:rsidRPr="00D92789" w:rsidTr="00E437C3">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94B8E" w:rsidRPr="00D92789" w:rsidRDefault="00B94B8E" w:rsidP="00B94B8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B94B8E" w:rsidRPr="00C83D95" w:rsidRDefault="00B94B8E" w:rsidP="001F09D6">
            <w:pPr>
              <w:pStyle w:val="InfoHidden"/>
              <w:rPr>
                <w:rFonts w:ascii="Arial" w:hAnsi="Arial" w:cs="Arial"/>
              </w:rPr>
            </w:pP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7" w:name="_Toc8207967"/>
            <w:r w:rsidRPr="005D1FD1">
              <w:rPr>
                <w:sz w:val="24"/>
                <w:szCs w:val="24"/>
                <w:lang w:val="es-ES"/>
              </w:rPr>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992CD6" w:rsidP="00992CD6">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224191" cy="54736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VA_act.jpg"/>
                          <pic:cNvPicPr/>
                        </pic:nvPicPr>
                        <pic:blipFill>
                          <a:blip r:embed="rId9">
                            <a:extLst>
                              <a:ext uri="{28A0092B-C50C-407E-A947-70E740481C1C}">
                                <a14:useLocalDpi xmlns:a14="http://schemas.microsoft.com/office/drawing/2010/main" val="0"/>
                              </a:ext>
                            </a:extLst>
                          </a:blip>
                          <a:stretch>
                            <a:fillRect/>
                          </a:stretch>
                        </pic:blipFill>
                        <pic:spPr>
                          <a:xfrm>
                            <a:off x="0" y="0"/>
                            <a:ext cx="4224191" cy="5473600"/>
                          </a:xfrm>
                          <a:prstGeom prst="rect">
                            <a:avLst/>
                          </a:prstGeom>
                        </pic:spPr>
                      </pic:pic>
                    </a:graphicData>
                  </a:graphic>
                </wp:inline>
              </w:drawing>
            </w: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8" w:name="_Toc8207968"/>
            <w:r w:rsidRPr="005D1FD1">
              <w:rPr>
                <w:sz w:val="24"/>
                <w:szCs w:val="24"/>
                <w:lang w:val="es-ES"/>
              </w:rPr>
              <w:lastRenderedPageBreak/>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8"/>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94B8E" w:rsidRPr="00B4756E" w:rsidRDefault="00B94B8E" w:rsidP="00B94B8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9" w:name="_Toc8207969"/>
            <w:r w:rsidRPr="005D1FD1">
              <w:rPr>
                <w:sz w:val="24"/>
                <w:szCs w:val="24"/>
                <w:lang w:val="es-ES"/>
              </w:rPr>
              <w:t>1</w:t>
            </w:r>
            <w:r w:rsidR="00267BA1">
              <w:rPr>
                <w:sz w:val="24"/>
                <w:szCs w:val="24"/>
                <w:lang w:val="es-ES"/>
              </w:rPr>
              <w:t>3</w:t>
            </w:r>
            <w:r w:rsidRPr="005D1FD1">
              <w:rPr>
                <w:sz w:val="24"/>
                <w:szCs w:val="24"/>
                <w:lang w:val="es-ES"/>
              </w:rPr>
              <w:t>. Aprobación del cliente</w:t>
            </w:r>
            <w:bookmarkEnd w:id="19"/>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486" w:rsidRDefault="00D36486">
      <w:r>
        <w:separator/>
      </w:r>
    </w:p>
  </w:endnote>
  <w:endnote w:type="continuationSeparator" w:id="0">
    <w:p w:rsidR="00D36486" w:rsidRDefault="00D3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C3035F" w:rsidRPr="00CC505B">
      <w:tc>
        <w:tcPr>
          <w:tcW w:w="2069" w:type="pct"/>
          <w:tcBorders>
            <w:top w:val="nil"/>
            <w:left w:val="nil"/>
            <w:bottom w:val="nil"/>
            <w:right w:val="nil"/>
          </w:tcBorders>
        </w:tcPr>
        <w:p w:rsidR="00C3035F" w:rsidRPr="00CC505B" w:rsidRDefault="00C3035F" w:rsidP="00D74974">
          <w:pPr>
            <w:ind w:right="360"/>
            <w:rPr>
              <w:rFonts w:ascii="Tahoma" w:hAnsi="Tahoma" w:cs="Tahoma"/>
              <w:color w:val="999999"/>
              <w:sz w:val="16"/>
              <w:szCs w:val="16"/>
            </w:rPr>
          </w:pPr>
        </w:p>
      </w:tc>
      <w:tc>
        <w:tcPr>
          <w:tcW w:w="1465" w:type="pct"/>
          <w:tcBorders>
            <w:top w:val="nil"/>
            <w:left w:val="nil"/>
            <w:bottom w:val="nil"/>
            <w:right w:val="nil"/>
          </w:tcBorders>
        </w:tcPr>
        <w:p w:rsidR="00C3035F" w:rsidRPr="00CC505B" w:rsidRDefault="00C3035F"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C3035F" w:rsidRPr="00CC505B" w:rsidRDefault="00C3035F"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D36486">
            <w:fldChar w:fldCharType="begin"/>
          </w:r>
          <w:r w:rsidR="00D36486">
            <w:instrText xml:space="preserve"> NUMPAGES  \* MERGEFORMAT </w:instrText>
          </w:r>
          <w:r w:rsidR="00D36486">
            <w:fldChar w:fldCharType="separate"/>
          </w:r>
          <w:r w:rsidRPr="00F268F5">
            <w:rPr>
              <w:rStyle w:val="Nmerodepgina"/>
              <w:noProof/>
              <w:color w:val="999999"/>
              <w:sz w:val="24"/>
            </w:rPr>
            <w:t>9</w:t>
          </w:r>
          <w:r w:rsidR="00D36486">
            <w:rPr>
              <w:rStyle w:val="Nmerodepgina"/>
              <w:noProof/>
              <w:color w:val="999999"/>
              <w:sz w:val="24"/>
            </w:rPr>
            <w:fldChar w:fldCharType="end"/>
          </w:r>
        </w:p>
      </w:tc>
    </w:tr>
  </w:tbl>
  <w:p w:rsidR="00C3035F" w:rsidRDefault="00C303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486" w:rsidRDefault="00D36486">
      <w:r>
        <w:separator/>
      </w:r>
    </w:p>
  </w:footnote>
  <w:footnote w:type="continuationSeparator" w:id="0">
    <w:p w:rsidR="00D36486" w:rsidRDefault="00D36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64"/>
      <w:gridCol w:w="2433"/>
    </w:tblGrid>
    <w:tr w:rsidR="00C3035F"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C3035F" w:rsidRDefault="00C3035F"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C3035F" w:rsidRPr="00D5407A" w:rsidRDefault="00C3035F"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C3035F" w:rsidRPr="00D518D4" w:rsidRDefault="00C3035F"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C3035F" w:rsidRDefault="00C3035F"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C3035F" w:rsidRPr="00C47116" w:rsidRDefault="00C3035F"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C3035F" w:rsidRDefault="00C3035F"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7pt;height:26.85pt">
                <v:imagedata r:id="rId2" o:title=""/>
              </v:shape>
              <o:OLEObject Type="Embed" ProgID="PBrush" ShapeID="_x0000_i1025" DrawAspect="Content" ObjectID="_1618840650" r:id="rId3"/>
            </w:object>
          </w:r>
        </w:p>
      </w:tc>
    </w:tr>
    <w:tr w:rsidR="00C3035F"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C3035F" w:rsidRDefault="00C3035F"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C3035F" w:rsidRDefault="00C3035F"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C3035F" w:rsidRDefault="00C3035F"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C3035F" w:rsidRDefault="00C3035F" w:rsidP="00D74974">
          <w:pPr>
            <w:tabs>
              <w:tab w:val="center" w:pos="4419"/>
              <w:tab w:val="right" w:pos="8838"/>
            </w:tabs>
            <w:spacing w:line="20" w:lineRule="atLeast"/>
            <w:jc w:val="center"/>
            <w:rPr>
              <w:rFonts w:ascii="Tahoma" w:hAnsi="Tahoma" w:cs="Tahoma"/>
              <w:sz w:val="10"/>
              <w:szCs w:val="10"/>
            </w:rPr>
          </w:pPr>
        </w:p>
      </w:tc>
    </w:tr>
    <w:tr w:rsidR="00C3035F"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C3035F" w:rsidRDefault="00C3035F"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C3035F" w:rsidRPr="00D5407A" w:rsidRDefault="00C3035F"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C3035F" w:rsidRDefault="00C3035F" w:rsidP="00436569">
          <w:pPr>
            <w:jc w:val="center"/>
            <w:rPr>
              <w:rFonts w:ascii="Tahoma" w:hAnsi="Tahoma" w:cs="Tahoma"/>
              <w:vanish/>
              <w:color w:val="0000FF"/>
              <w:sz w:val="14"/>
              <w:szCs w:val="14"/>
            </w:rPr>
          </w:pPr>
          <w:r w:rsidRPr="00F665ED">
            <w:rPr>
              <w:rFonts w:ascii="Tahoma" w:hAnsi="Tahoma" w:cs="Tahoma"/>
              <w:b/>
              <w:sz w:val="16"/>
              <w:szCs w:val="16"/>
            </w:rPr>
            <w:t>21_983_ECU_</w:t>
          </w:r>
          <w:r>
            <w:rPr>
              <w:rFonts w:ascii="Tahoma" w:hAnsi="Tahoma" w:cs="Tahoma"/>
              <w:b/>
              <w:sz w:val="16"/>
              <w:szCs w:val="16"/>
            </w:rPr>
            <w:t>GenerarReporteIVA</w:t>
          </w:r>
          <w:r w:rsidRPr="00436569">
            <w:rPr>
              <w:rFonts w:ascii="Tahoma" w:hAnsi="Tahoma" w:cs="Tahoma"/>
              <w:b/>
              <w:sz w:val="16"/>
              <w:szCs w:val="16"/>
            </w:rPr>
            <w:t>.docx</w:t>
          </w:r>
          <w:r w:rsidRPr="00436569">
            <w:rPr>
              <w:sz w:val="16"/>
            </w:rPr>
            <w:t xml:space="preserve"> </w:t>
          </w:r>
        </w:p>
        <w:p w:rsidR="00C3035F" w:rsidRPr="00436569" w:rsidRDefault="00C3035F"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C3035F" w:rsidRPr="00B97F59" w:rsidRDefault="00C3035F"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C3035F" w:rsidRPr="00D518D4" w:rsidRDefault="00C3035F"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C3035F" w:rsidRDefault="00C3035F"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1D44B69"/>
    <w:multiLevelType w:val="hybridMultilevel"/>
    <w:tmpl w:val="9356C882"/>
    <w:lvl w:ilvl="0" w:tplc="080A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180"/>
      </w:pPr>
      <w:rPr>
        <w:rFonts w:ascii="Wingdings" w:hAnsi="Wingdings" w:hint="default"/>
      </w:r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C3170EB"/>
    <w:multiLevelType w:val="hybridMultilevel"/>
    <w:tmpl w:val="79FEA0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FCC4048"/>
    <w:multiLevelType w:val="hybridMultilevel"/>
    <w:tmpl w:val="5D18CB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837B3B"/>
    <w:multiLevelType w:val="hybridMultilevel"/>
    <w:tmpl w:val="C6DA54B6"/>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287" w:hanging="207"/>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2E7347"/>
    <w:multiLevelType w:val="hybridMultilevel"/>
    <w:tmpl w:val="7ACE90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1F269A"/>
    <w:multiLevelType w:val="hybridMultilevel"/>
    <w:tmpl w:val="15F8113E"/>
    <w:lvl w:ilvl="0" w:tplc="04090003">
      <w:start w:val="1"/>
      <w:numFmt w:val="bullet"/>
      <w:lvlText w:val="o"/>
      <w:lvlJc w:val="left"/>
      <w:pPr>
        <w:tabs>
          <w:tab w:val="num" w:pos="1068"/>
        </w:tabs>
        <w:ind w:left="1068" w:hanging="360"/>
      </w:pPr>
      <w:rPr>
        <w:rFonts w:ascii="Courier New" w:hAnsi="Courier New" w:cs="Courier New" w:hint="default"/>
      </w:rPr>
    </w:lvl>
    <w:lvl w:ilvl="1" w:tplc="080A0003" w:tentative="1">
      <w:start w:val="1"/>
      <w:numFmt w:val="bullet"/>
      <w:lvlText w:val="o"/>
      <w:lvlJc w:val="left"/>
      <w:pPr>
        <w:ind w:left="1068" w:hanging="360"/>
      </w:pPr>
      <w:rPr>
        <w:rFonts w:ascii="Courier New" w:hAnsi="Courier New" w:cs="Courier New"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9" w15:restartNumberingAfterBreak="0">
    <w:nsid w:val="282268B3"/>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A1B0D03"/>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C6966FB"/>
    <w:multiLevelType w:val="hybridMultilevel"/>
    <w:tmpl w:val="D4F2F628"/>
    <w:lvl w:ilvl="0" w:tplc="04090003">
      <w:start w:val="1"/>
      <w:numFmt w:val="bullet"/>
      <w:lvlText w:val="o"/>
      <w:lvlJc w:val="left"/>
      <w:pPr>
        <w:tabs>
          <w:tab w:val="num" w:pos="360"/>
        </w:tabs>
        <w:ind w:left="360" w:hanging="360"/>
      </w:pPr>
      <w:rPr>
        <w:rFonts w:ascii="Courier New" w:hAnsi="Courier New" w:cs="Courier New"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2"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3C75F0"/>
    <w:multiLevelType w:val="hybridMultilevel"/>
    <w:tmpl w:val="4BAEACC4"/>
    <w:lvl w:ilvl="0" w:tplc="080A0001">
      <w:start w:val="1"/>
      <w:numFmt w:val="bullet"/>
      <w:lvlText w:val=""/>
      <w:lvlJc w:val="left"/>
      <w:pPr>
        <w:tabs>
          <w:tab w:val="num" w:pos="1068"/>
        </w:tabs>
        <w:ind w:left="1068" w:hanging="360"/>
      </w:pPr>
      <w:rPr>
        <w:rFonts w:ascii="Symbol" w:hAnsi="Symbol" w:hint="default"/>
      </w:rPr>
    </w:lvl>
    <w:lvl w:ilvl="1" w:tplc="080A0003" w:tentative="1">
      <w:start w:val="1"/>
      <w:numFmt w:val="bullet"/>
      <w:lvlText w:val="o"/>
      <w:lvlJc w:val="left"/>
      <w:pPr>
        <w:ind w:left="1068" w:hanging="360"/>
      </w:pPr>
      <w:rPr>
        <w:rFonts w:ascii="Courier New" w:hAnsi="Courier New" w:cs="Courier New"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1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1F3EDA"/>
    <w:multiLevelType w:val="hybridMultilevel"/>
    <w:tmpl w:val="F29AC9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3C2C6D"/>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F864A61"/>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423478B7"/>
    <w:multiLevelType w:val="hybridMultilevel"/>
    <w:tmpl w:val="8CB20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8F7BD7"/>
    <w:multiLevelType w:val="hybridMultilevel"/>
    <w:tmpl w:val="97EA6E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46073984"/>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C64D77"/>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F860FBB"/>
    <w:multiLevelType w:val="hybridMultilevel"/>
    <w:tmpl w:val="4AECC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FC202AB"/>
    <w:multiLevelType w:val="hybridMultilevel"/>
    <w:tmpl w:val="F38CD9A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29"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57E1C0F"/>
    <w:multiLevelType w:val="hybridMultilevel"/>
    <w:tmpl w:val="692E71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6D0AAF"/>
    <w:multiLevelType w:val="hybridMultilevel"/>
    <w:tmpl w:val="19AAE3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9721790"/>
    <w:multiLevelType w:val="hybridMultilevel"/>
    <w:tmpl w:val="571C31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0" w15:restartNumberingAfterBreak="0">
    <w:nsid w:val="6B5F6A35"/>
    <w:multiLevelType w:val="hybridMultilevel"/>
    <w:tmpl w:val="ACB41B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5396FDE"/>
    <w:multiLevelType w:val="hybridMultilevel"/>
    <w:tmpl w:val="7D2EE200"/>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C2901"/>
    <w:multiLevelType w:val="hybridMultilevel"/>
    <w:tmpl w:val="A9689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45"/>
  </w:num>
  <w:num w:numId="3">
    <w:abstractNumId w:val="1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27"/>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36"/>
  </w:num>
  <w:num w:numId="8">
    <w:abstractNumId w:val="32"/>
  </w:num>
  <w:num w:numId="9">
    <w:abstractNumId w:val="29"/>
  </w:num>
  <w:num w:numId="10">
    <w:abstractNumId w:val="44"/>
  </w:num>
  <w:num w:numId="11">
    <w:abstractNumId w:val="6"/>
  </w:num>
  <w:num w:numId="12">
    <w:abstractNumId w:val="41"/>
  </w:num>
  <w:num w:numId="13">
    <w:abstractNumId w:val="43"/>
  </w:num>
  <w:num w:numId="14">
    <w:abstractNumId w:val="12"/>
  </w:num>
  <w:num w:numId="15">
    <w:abstractNumId w:val="46"/>
  </w:num>
  <w:num w:numId="16">
    <w:abstractNumId w:val="15"/>
  </w:num>
  <w:num w:numId="17">
    <w:abstractNumId w:val="31"/>
  </w:num>
  <w:num w:numId="18">
    <w:abstractNumId w:val="22"/>
  </w:num>
  <w:num w:numId="19">
    <w:abstractNumId w:val="33"/>
  </w:num>
  <w:num w:numId="20">
    <w:abstractNumId w:val="4"/>
  </w:num>
  <w:num w:numId="21">
    <w:abstractNumId w:val="14"/>
  </w:num>
  <w:num w:numId="22">
    <w:abstractNumId w:val="47"/>
  </w:num>
  <w:num w:numId="23">
    <w:abstractNumId w:val="42"/>
  </w:num>
  <w:num w:numId="24">
    <w:abstractNumId w:val="21"/>
  </w:num>
  <w:num w:numId="25">
    <w:abstractNumId w:val="5"/>
  </w:num>
  <w:num w:numId="26">
    <w:abstractNumId w:val="26"/>
  </w:num>
  <w:num w:numId="27">
    <w:abstractNumId w:val="23"/>
  </w:num>
  <w:num w:numId="28">
    <w:abstractNumId w:val="48"/>
  </w:num>
  <w:num w:numId="29">
    <w:abstractNumId w:val="39"/>
  </w:num>
  <w:num w:numId="30">
    <w:abstractNumId w:val="35"/>
  </w:num>
  <w:num w:numId="31">
    <w:abstractNumId w:val="34"/>
  </w:num>
  <w:num w:numId="32">
    <w:abstractNumId w:val="2"/>
  </w:num>
  <w:num w:numId="33">
    <w:abstractNumId w:val="19"/>
  </w:num>
  <w:num w:numId="34">
    <w:abstractNumId w:val="25"/>
  </w:num>
  <w:num w:numId="35">
    <w:abstractNumId w:val="40"/>
  </w:num>
  <w:num w:numId="36">
    <w:abstractNumId w:val="28"/>
  </w:num>
  <w:num w:numId="37">
    <w:abstractNumId w:val="10"/>
  </w:num>
  <w:num w:numId="38">
    <w:abstractNumId w:val="24"/>
  </w:num>
  <w:num w:numId="39">
    <w:abstractNumId w:val="9"/>
  </w:num>
  <w:num w:numId="40">
    <w:abstractNumId w:val="30"/>
  </w:num>
  <w:num w:numId="41">
    <w:abstractNumId w:val="37"/>
  </w:num>
  <w:num w:numId="42">
    <w:abstractNumId w:val="20"/>
  </w:num>
  <w:num w:numId="43">
    <w:abstractNumId w:val="38"/>
  </w:num>
  <w:num w:numId="44">
    <w:abstractNumId w:val="11"/>
  </w:num>
  <w:num w:numId="45">
    <w:abstractNumId w:val="13"/>
  </w:num>
  <w:num w:numId="46">
    <w:abstractNumId w:val="18"/>
  </w:num>
  <w:num w:numId="47">
    <w:abstractNumId w:val="8"/>
  </w:num>
  <w:num w:numId="48">
    <w:abstractNumId w:val="1"/>
  </w:num>
  <w:num w:numId="49">
    <w:abstractNumId w:val="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2306D"/>
    <w:rsid w:val="000237ED"/>
    <w:rsid w:val="00027CEA"/>
    <w:rsid w:val="000327DE"/>
    <w:rsid w:val="00037C29"/>
    <w:rsid w:val="000462CE"/>
    <w:rsid w:val="000477F1"/>
    <w:rsid w:val="00056DDC"/>
    <w:rsid w:val="00057821"/>
    <w:rsid w:val="00077C82"/>
    <w:rsid w:val="000946E6"/>
    <w:rsid w:val="00097102"/>
    <w:rsid w:val="000A49F1"/>
    <w:rsid w:val="000A5F22"/>
    <w:rsid w:val="000A6CA9"/>
    <w:rsid w:val="000B4F3B"/>
    <w:rsid w:val="000C1E21"/>
    <w:rsid w:val="000D1079"/>
    <w:rsid w:val="000D3EF4"/>
    <w:rsid w:val="000F03E6"/>
    <w:rsid w:val="000F7737"/>
    <w:rsid w:val="001046E0"/>
    <w:rsid w:val="00123986"/>
    <w:rsid w:val="001253D5"/>
    <w:rsid w:val="00127FC9"/>
    <w:rsid w:val="00133A5A"/>
    <w:rsid w:val="001464A5"/>
    <w:rsid w:val="00152403"/>
    <w:rsid w:val="00152730"/>
    <w:rsid w:val="00156D95"/>
    <w:rsid w:val="0017008A"/>
    <w:rsid w:val="0017398F"/>
    <w:rsid w:val="00180525"/>
    <w:rsid w:val="001836C9"/>
    <w:rsid w:val="001863D5"/>
    <w:rsid w:val="001A34D3"/>
    <w:rsid w:val="001C7E6B"/>
    <w:rsid w:val="001D5D19"/>
    <w:rsid w:val="001D6EF9"/>
    <w:rsid w:val="001D7A2F"/>
    <w:rsid w:val="001E33B1"/>
    <w:rsid w:val="001E458A"/>
    <w:rsid w:val="001F09D6"/>
    <w:rsid w:val="001F0E03"/>
    <w:rsid w:val="002050A7"/>
    <w:rsid w:val="00207D92"/>
    <w:rsid w:val="00220BC3"/>
    <w:rsid w:val="00221216"/>
    <w:rsid w:val="00226247"/>
    <w:rsid w:val="00231437"/>
    <w:rsid w:val="0023273B"/>
    <w:rsid w:val="00245BF5"/>
    <w:rsid w:val="00247710"/>
    <w:rsid w:val="0025125C"/>
    <w:rsid w:val="00253601"/>
    <w:rsid w:val="002571CA"/>
    <w:rsid w:val="00267BA1"/>
    <w:rsid w:val="00267D8A"/>
    <w:rsid w:val="002733E2"/>
    <w:rsid w:val="002743FF"/>
    <w:rsid w:val="00274FFD"/>
    <w:rsid w:val="00284B39"/>
    <w:rsid w:val="00287205"/>
    <w:rsid w:val="0029450A"/>
    <w:rsid w:val="002A2137"/>
    <w:rsid w:val="002A5A89"/>
    <w:rsid w:val="002B5157"/>
    <w:rsid w:val="002E1617"/>
    <w:rsid w:val="002E1F56"/>
    <w:rsid w:val="002E37C1"/>
    <w:rsid w:val="002E3C9D"/>
    <w:rsid w:val="002E3E73"/>
    <w:rsid w:val="002E4AD3"/>
    <w:rsid w:val="002E7540"/>
    <w:rsid w:val="002F3253"/>
    <w:rsid w:val="002F32EA"/>
    <w:rsid w:val="002F4E08"/>
    <w:rsid w:val="00303625"/>
    <w:rsid w:val="0031054B"/>
    <w:rsid w:val="0031253C"/>
    <w:rsid w:val="0031284B"/>
    <w:rsid w:val="00312B7A"/>
    <w:rsid w:val="00312E35"/>
    <w:rsid w:val="00313560"/>
    <w:rsid w:val="00315B0E"/>
    <w:rsid w:val="00334F48"/>
    <w:rsid w:val="003350BF"/>
    <w:rsid w:val="00336FED"/>
    <w:rsid w:val="00343237"/>
    <w:rsid w:val="0034611D"/>
    <w:rsid w:val="0035638A"/>
    <w:rsid w:val="00360182"/>
    <w:rsid w:val="00366924"/>
    <w:rsid w:val="003678F2"/>
    <w:rsid w:val="00373EB1"/>
    <w:rsid w:val="00375E3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E6D3E"/>
    <w:rsid w:val="003F1855"/>
    <w:rsid w:val="003F2F78"/>
    <w:rsid w:val="003F4146"/>
    <w:rsid w:val="004026CC"/>
    <w:rsid w:val="00407B3B"/>
    <w:rsid w:val="00410382"/>
    <w:rsid w:val="00413578"/>
    <w:rsid w:val="0042305C"/>
    <w:rsid w:val="00424ABB"/>
    <w:rsid w:val="004259DE"/>
    <w:rsid w:val="00433DDA"/>
    <w:rsid w:val="00436569"/>
    <w:rsid w:val="00452C8A"/>
    <w:rsid w:val="00455CBD"/>
    <w:rsid w:val="00461802"/>
    <w:rsid w:val="004623D7"/>
    <w:rsid w:val="00471BB7"/>
    <w:rsid w:val="00475939"/>
    <w:rsid w:val="00475B87"/>
    <w:rsid w:val="00475DB4"/>
    <w:rsid w:val="00481A1A"/>
    <w:rsid w:val="00482383"/>
    <w:rsid w:val="00485940"/>
    <w:rsid w:val="004928D1"/>
    <w:rsid w:val="004A3F4E"/>
    <w:rsid w:val="004B1F34"/>
    <w:rsid w:val="004D34FC"/>
    <w:rsid w:val="004D42C7"/>
    <w:rsid w:val="004E1FBF"/>
    <w:rsid w:val="004E712A"/>
    <w:rsid w:val="004F0A6C"/>
    <w:rsid w:val="00504FAD"/>
    <w:rsid w:val="005147DB"/>
    <w:rsid w:val="00524325"/>
    <w:rsid w:val="00531CDA"/>
    <w:rsid w:val="00536AEE"/>
    <w:rsid w:val="0054455E"/>
    <w:rsid w:val="00550DB8"/>
    <w:rsid w:val="005520AA"/>
    <w:rsid w:val="00552776"/>
    <w:rsid w:val="0057014C"/>
    <w:rsid w:val="0057305A"/>
    <w:rsid w:val="00586A84"/>
    <w:rsid w:val="00587C3F"/>
    <w:rsid w:val="00594770"/>
    <w:rsid w:val="005A1697"/>
    <w:rsid w:val="005A1E84"/>
    <w:rsid w:val="005A548B"/>
    <w:rsid w:val="005C3E79"/>
    <w:rsid w:val="005D1FD1"/>
    <w:rsid w:val="005D28D7"/>
    <w:rsid w:val="005F2DDC"/>
    <w:rsid w:val="005F578E"/>
    <w:rsid w:val="00600F89"/>
    <w:rsid w:val="006010F6"/>
    <w:rsid w:val="00605045"/>
    <w:rsid w:val="00613A1E"/>
    <w:rsid w:val="00615F74"/>
    <w:rsid w:val="00623A6F"/>
    <w:rsid w:val="0062572D"/>
    <w:rsid w:val="00626FB0"/>
    <w:rsid w:val="00630DB1"/>
    <w:rsid w:val="00636689"/>
    <w:rsid w:val="00637817"/>
    <w:rsid w:val="006503DE"/>
    <w:rsid w:val="00650970"/>
    <w:rsid w:val="0065152B"/>
    <w:rsid w:val="006520F8"/>
    <w:rsid w:val="00653F65"/>
    <w:rsid w:val="00657FF1"/>
    <w:rsid w:val="00661E9F"/>
    <w:rsid w:val="0067023B"/>
    <w:rsid w:val="00673CEF"/>
    <w:rsid w:val="00677D4A"/>
    <w:rsid w:val="00680FF4"/>
    <w:rsid w:val="00682EC9"/>
    <w:rsid w:val="00686EF6"/>
    <w:rsid w:val="00691F53"/>
    <w:rsid w:val="00697949"/>
    <w:rsid w:val="00697C8D"/>
    <w:rsid w:val="006A7414"/>
    <w:rsid w:val="006B2600"/>
    <w:rsid w:val="006C1AD9"/>
    <w:rsid w:val="006C55F6"/>
    <w:rsid w:val="006D79CA"/>
    <w:rsid w:val="006D79FB"/>
    <w:rsid w:val="006E2FAB"/>
    <w:rsid w:val="006E743F"/>
    <w:rsid w:val="006F5044"/>
    <w:rsid w:val="0070118C"/>
    <w:rsid w:val="007130B3"/>
    <w:rsid w:val="0071734E"/>
    <w:rsid w:val="007332A2"/>
    <w:rsid w:val="00733C53"/>
    <w:rsid w:val="00740E13"/>
    <w:rsid w:val="00741572"/>
    <w:rsid w:val="00741CBF"/>
    <w:rsid w:val="00743D14"/>
    <w:rsid w:val="007465F5"/>
    <w:rsid w:val="0075159C"/>
    <w:rsid w:val="007608B8"/>
    <w:rsid w:val="00785155"/>
    <w:rsid w:val="00793CC1"/>
    <w:rsid w:val="007962EB"/>
    <w:rsid w:val="007A1416"/>
    <w:rsid w:val="007B3745"/>
    <w:rsid w:val="007C6B52"/>
    <w:rsid w:val="007D715E"/>
    <w:rsid w:val="007E3EC9"/>
    <w:rsid w:val="007E72CE"/>
    <w:rsid w:val="007F0F5E"/>
    <w:rsid w:val="007F1483"/>
    <w:rsid w:val="00802160"/>
    <w:rsid w:val="00803B27"/>
    <w:rsid w:val="00826A4F"/>
    <w:rsid w:val="008303A6"/>
    <w:rsid w:val="0083458B"/>
    <w:rsid w:val="00834A71"/>
    <w:rsid w:val="00854145"/>
    <w:rsid w:val="00855146"/>
    <w:rsid w:val="008625A8"/>
    <w:rsid w:val="00862A03"/>
    <w:rsid w:val="008765E5"/>
    <w:rsid w:val="00881ADF"/>
    <w:rsid w:val="008853A1"/>
    <w:rsid w:val="00897AD8"/>
    <w:rsid w:val="008A13D8"/>
    <w:rsid w:val="008A3B93"/>
    <w:rsid w:val="008A4680"/>
    <w:rsid w:val="008B3F3B"/>
    <w:rsid w:val="008B5FA9"/>
    <w:rsid w:val="008D4DA1"/>
    <w:rsid w:val="00900239"/>
    <w:rsid w:val="00900A25"/>
    <w:rsid w:val="009254E9"/>
    <w:rsid w:val="009273AE"/>
    <w:rsid w:val="00942F7E"/>
    <w:rsid w:val="00952F9F"/>
    <w:rsid w:val="0095346F"/>
    <w:rsid w:val="009562F8"/>
    <w:rsid w:val="00962981"/>
    <w:rsid w:val="009657C8"/>
    <w:rsid w:val="00965D01"/>
    <w:rsid w:val="00972D7B"/>
    <w:rsid w:val="00980EFC"/>
    <w:rsid w:val="00983937"/>
    <w:rsid w:val="00991B87"/>
    <w:rsid w:val="00992CD6"/>
    <w:rsid w:val="009A41E3"/>
    <w:rsid w:val="009B2CAC"/>
    <w:rsid w:val="009D6FD4"/>
    <w:rsid w:val="009E6C07"/>
    <w:rsid w:val="009E7526"/>
    <w:rsid w:val="009F28A1"/>
    <w:rsid w:val="009F4A9C"/>
    <w:rsid w:val="009F6E8C"/>
    <w:rsid w:val="00A001C5"/>
    <w:rsid w:val="00A0310B"/>
    <w:rsid w:val="00A12E7E"/>
    <w:rsid w:val="00A152F1"/>
    <w:rsid w:val="00A15C26"/>
    <w:rsid w:val="00A17277"/>
    <w:rsid w:val="00A2689A"/>
    <w:rsid w:val="00A26E35"/>
    <w:rsid w:val="00A6234B"/>
    <w:rsid w:val="00A65956"/>
    <w:rsid w:val="00A66215"/>
    <w:rsid w:val="00A703E4"/>
    <w:rsid w:val="00A71173"/>
    <w:rsid w:val="00A72F02"/>
    <w:rsid w:val="00A80FB0"/>
    <w:rsid w:val="00A82837"/>
    <w:rsid w:val="00A84C1A"/>
    <w:rsid w:val="00A91A9C"/>
    <w:rsid w:val="00AA0E82"/>
    <w:rsid w:val="00AB3BCC"/>
    <w:rsid w:val="00AB68D9"/>
    <w:rsid w:val="00AD1180"/>
    <w:rsid w:val="00AD27C6"/>
    <w:rsid w:val="00AE63BD"/>
    <w:rsid w:val="00AF000F"/>
    <w:rsid w:val="00AF071B"/>
    <w:rsid w:val="00AF73AF"/>
    <w:rsid w:val="00B00C20"/>
    <w:rsid w:val="00B065A7"/>
    <w:rsid w:val="00B102E6"/>
    <w:rsid w:val="00B105CB"/>
    <w:rsid w:val="00B17066"/>
    <w:rsid w:val="00B17CA9"/>
    <w:rsid w:val="00B25A67"/>
    <w:rsid w:val="00B25DAA"/>
    <w:rsid w:val="00B37B03"/>
    <w:rsid w:val="00B42056"/>
    <w:rsid w:val="00B53797"/>
    <w:rsid w:val="00B653A0"/>
    <w:rsid w:val="00B70B89"/>
    <w:rsid w:val="00B733D1"/>
    <w:rsid w:val="00B82584"/>
    <w:rsid w:val="00B83F14"/>
    <w:rsid w:val="00B84A57"/>
    <w:rsid w:val="00B85BE4"/>
    <w:rsid w:val="00B94B8E"/>
    <w:rsid w:val="00B94FE9"/>
    <w:rsid w:val="00B9776A"/>
    <w:rsid w:val="00BB1A4F"/>
    <w:rsid w:val="00BC5A9A"/>
    <w:rsid w:val="00BC7690"/>
    <w:rsid w:val="00BD1C43"/>
    <w:rsid w:val="00BD2345"/>
    <w:rsid w:val="00BD24BC"/>
    <w:rsid w:val="00BE75CA"/>
    <w:rsid w:val="00C01171"/>
    <w:rsid w:val="00C04A1F"/>
    <w:rsid w:val="00C14858"/>
    <w:rsid w:val="00C16B66"/>
    <w:rsid w:val="00C16BB6"/>
    <w:rsid w:val="00C210D7"/>
    <w:rsid w:val="00C21F36"/>
    <w:rsid w:val="00C21F6B"/>
    <w:rsid w:val="00C229A6"/>
    <w:rsid w:val="00C2325B"/>
    <w:rsid w:val="00C3035F"/>
    <w:rsid w:val="00C3404D"/>
    <w:rsid w:val="00C47116"/>
    <w:rsid w:val="00C576A5"/>
    <w:rsid w:val="00C57E34"/>
    <w:rsid w:val="00C6352B"/>
    <w:rsid w:val="00C63D19"/>
    <w:rsid w:val="00C64CF8"/>
    <w:rsid w:val="00C74066"/>
    <w:rsid w:val="00C83D95"/>
    <w:rsid w:val="00C87C9B"/>
    <w:rsid w:val="00C909B9"/>
    <w:rsid w:val="00CA275B"/>
    <w:rsid w:val="00CA5C85"/>
    <w:rsid w:val="00CC77B4"/>
    <w:rsid w:val="00CF1422"/>
    <w:rsid w:val="00CF6192"/>
    <w:rsid w:val="00D118CD"/>
    <w:rsid w:val="00D22E2F"/>
    <w:rsid w:val="00D249DE"/>
    <w:rsid w:val="00D24A9A"/>
    <w:rsid w:val="00D272E6"/>
    <w:rsid w:val="00D36486"/>
    <w:rsid w:val="00D37355"/>
    <w:rsid w:val="00D5152F"/>
    <w:rsid w:val="00D518D4"/>
    <w:rsid w:val="00D5407A"/>
    <w:rsid w:val="00D6453C"/>
    <w:rsid w:val="00D6555C"/>
    <w:rsid w:val="00D671A3"/>
    <w:rsid w:val="00D71343"/>
    <w:rsid w:val="00D729A4"/>
    <w:rsid w:val="00D74974"/>
    <w:rsid w:val="00D77B16"/>
    <w:rsid w:val="00D94AFC"/>
    <w:rsid w:val="00DA126C"/>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827CF"/>
    <w:rsid w:val="00E90AF9"/>
    <w:rsid w:val="00E93231"/>
    <w:rsid w:val="00EA4103"/>
    <w:rsid w:val="00EA527D"/>
    <w:rsid w:val="00EA5459"/>
    <w:rsid w:val="00EA693E"/>
    <w:rsid w:val="00EB0F5D"/>
    <w:rsid w:val="00EB7F3E"/>
    <w:rsid w:val="00EC515B"/>
    <w:rsid w:val="00EC65C9"/>
    <w:rsid w:val="00EF08EC"/>
    <w:rsid w:val="00EF1DB4"/>
    <w:rsid w:val="00F056A1"/>
    <w:rsid w:val="00F22416"/>
    <w:rsid w:val="00F268F5"/>
    <w:rsid w:val="00F35738"/>
    <w:rsid w:val="00F52156"/>
    <w:rsid w:val="00F615D0"/>
    <w:rsid w:val="00F80064"/>
    <w:rsid w:val="00F83375"/>
    <w:rsid w:val="00FA2199"/>
    <w:rsid w:val="00FB0A07"/>
    <w:rsid w:val="00FB2495"/>
    <w:rsid w:val="00FB48C9"/>
    <w:rsid w:val="00FB5237"/>
    <w:rsid w:val="00FC257C"/>
    <w:rsid w:val="00FC39C8"/>
    <w:rsid w:val="00FC67B8"/>
    <w:rsid w:val="00FC7D94"/>
    <w:rsid w:val="00FE2A9D"/>
    <w:rsid w:val="00FE465C"/>
    <w:rsid w:val="00FF12BE"/>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BD917"/>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0462C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79608">
      <w:bodyDiv w:val="1"/>
      <w:marLeft w:val="0"/>
      <w:marRight w:val="0"/>
      <w:marTop w:val="0"/>
      <w:marBottom w:val="0"/>
      <w:divBdr>
        <w:top w:val="none" w:sz="0" w:space="0" w:color="auto"/>
        <w:left w:val="none" w:sz="0" w:space="0" w:color="auto"/>
        <w:bottom w:val="none" w:sz="0" w:space="0" w:color="auto"/>
        <w:right w:val="none" w:sz="0" w:space="0" w:color="auto"/>
      </w:divBdr>
    </w:div>
    <w:div w:id="13241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14</Pages>
  <Words>4482</Words>
  <Characters>24651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52</cp:revision>
  <cp:lastPrinted>2013-09-18T19:58:00Z</cp:lastPrinted>
  <dcterms:created xsi:type="dcterms:W3CDTF">2019-05-02T20:54:00Z</dcterms:created>
  <dcterms:modified xsi:type="dcterms:W3CDTF">2019-05-08T22:10:00Z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