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B232" w14:textId="77777777" w:rsidR="00256FEC" w:rsidRDefault="00000000">
      <w:pPr>
        <w:spacing w:before="2400" w:after="120"/>
        <w:jc w:val="center"/>
      </w:pPr>
      <w:r>
        <w:rPr>
          <w:b/>
          <w:bCs/>
          <w:sz w:val="56"/>
          <w:szCs w:val="56"/>
        </w:rPr>
        <w:t>Titre du projet</w:t>
      </w:r>
    </w:p>
    <w:p w14:paraId="2AB629A4" w14:textId="77777777" w:rsidR="00256FEC" w:rsidRDefault="00000000">
      <w:pPr>
        <w:spacing w:after="80"/>
        <w:jc w:val="center"/>
      </w:pPr>
      <w:r>
        <w:rPr>
          <w:color w:val="595959"/>
          <w:sz w:val="28"/>
          <w:szCs w:val="28"/>
        </w:rPr>
        <w:t>Rapport de projet — Machine Learning</w:t>
      </w:r>
    </w:p>
    <w:p w14:paraId="29684DA0" w14:textId="77777777" w:rsidR="00256FEC" w:rsidRDefault="00000000">
      <w:pPr>
        <w:pBdr>
          <w:bottom w:val="single" w:sz="6" w:space="8" w:color="2E5C8A"/>
        </w:pBdr>
        <w:spacing w:after="240"/>
        <w:jc w:val="center"/>
      </w:pPr>
      <w:proofErr w:type="spellStart"/>
      <w:r>
        <w:rPr>
          <w:i/>
          <w:iCs/>
          <w:color w:val="808080"/>
        </w:rPr>
        <w:t>Auteur·e</w:t>
      </w:r>
      <w:proofErr w:type="spellEnd"/>
      <w:r>
        <w:rPr>
          <w:i/>
          <w:iCs/>
          <w:color w:val="808080"/>
        </w:rPr>
        <w:t>(</w:t>
      </w:r>
      <w:proofErr w:type="gramStart"/>
      <w:r>
        <w:rPr>
          <w:i/>
          <w:iCs/>
          <w:color w:val="808080"/>
        </w:rPr>
        <w:t>s)  ·</w:t>
      </w:r>
      <w:proofErr w:type="gramEnd"/>
      <w:r>
        <w:rPr>
          <w:i/>
          <w:iCs/>
          <w:color w:val="808080"/>
        </w:rPr>
        <w:t xml:space="preserve">  </w:t>
      </w:r>
      <w:proofErr w:type="gramStart"/>
      <w:r>
        <w:rPr>
          <w:i/>
          <w:iCs/>
          <w:color w:val="808080"/>
        </w:rPr>
        <w:t>Date  ·</w:t>
      </w:r>
      <w:proofErr w:type="gramEnd"/>
      <w:r>
        <w:rPr>
          <w:i/>
          <w:iCs/>
          <w:color w:val="808080"/>
        </w:rPr>
        <w:t xml:space="preserve">  Version</w:t>
      </w:r>
    </w:p>
    <w:p w14:paraId="2176ACD2" w14:textId="77777777" w:rsidR="00256FEC" w:rsidRDefault="00000000">
      <w:r>
        <w:br w:type="page"/>
      </w:r>
    </w:p>
    <w:p w14:paraId="60D0C8E2" w14:textId="77777777" w:rsidR="00256FEC" w:rsidRDefault="00000000">
      <w:pPr>
        <w:spacing w:after="160"/>
      </w:pPr>
      <w:r>
        <w:rPr>
          <w:b/>
          <w:bCs/>
          <w:sz w:val="28"/>
          <w:szCs w:val="28"/>
        </w:rPr>
        <w:lastRenderedPageBreak/>
        <w:t>Sommaire</w:t>
      </w:r>
    </w:p>
    <w:sdt>
      <w:sdtPr>
        <w:alias w:val="Sommaire"/>
        <w:id w:val="669055556"/>
      </w:sdtPr>
      <w:sdtContent>
        <w:p w14:paraId="44B762B7" w14:textId="77777777" w:rsidR="000F7C77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1422955" w:history="1">
            <w:r w:rsidR="000F7C77" w:rsidRPr="009A54FE">
              <w:rPr>
                <w:rStyle w:val="Lienhypertexte"/>
                <w:noProof/>
              </w:rPr>
              <w:t>1. Résumé</w:t>
            </w:r>
            <w:r w:rsidR="000F7C77">
              <w:rPr>
                <w:noProof/>
              </w:rPr>
              <w:tab/>
            </w:r>
            <w:r w:rsidR="000F7C77">
              <w:rPr>
                <w:noProof/>
              </w:rPr>
              <w:fldChar w:fldCharType="begin"/>
            </w:r>
            <w:r w:rsidR="000F7C77">
              <w:rPr>
                <w:noProof/>
              </w:rPr>
              <w:instrText xml:space="preserve"> PAGEREF _Toc231422955 \h </w:instrText>
            </w:r>
            <w:r w:rsidR="000F7C77">
              <w:rPr>
                <w:noProof/>
              </w:rPr>
            </w:r>
            <w:r w:rsidR="000F7C77">
              <w:rPr>
                <w:noProof/>
              </w:rPr>
              <w:fldChar w:fldCharType="separate"/>
            </w:r>
            <w:r w:rsidR="000F7C77">
              <w:rPr>
                <w:noProof/>
              </w:rPr>
              <w:t>3</w:t>
            </w:r>
            <w:r w:rsidR="000F7C77">
              <w:rPr>
                <w:noProof/>
              </w:rPr>
              <w:fldChar w:fldCharType="end"/>
            </w:r>
          </w:hyperlink>
        </w:p>
        <w:p w14:paraId="4A52CD70" w14:textId="77777777" w:rsidR="000F7C77" w:rsidRDefault="000F7C7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1422956" w:history="1">
            <w:r w:rsidRPr="009A54FE">
              <w:rPr>
                <w:rStyle w:val="Lienhypertexte"/>
                <w:noProof/>
              </w:rPr>
              <w:t>2. Contexte et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A01C0D" w14:textId="77777777" w:rsidR="000F7C77" w:rsidRDefault="000F7C7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1422957" w:history="1">
            <w:r w:rsidRPr="009A54FE">
              <w:rPr>
                <w:rStyle w:val="Lienhypertexte"/>
                <w:noProof/>
              </w:rPr>
              <w:t>3.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60FACF" w14:textId="77777777" w:rsidR="000F7C77" w:rsidRDefault="000F7C7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1422958" w:history="1">
            <w:r w:rsidRPr="009A54FE">
              <w:rPr>
                <w:rStyle w:val="Lienhypertexte"/>
                <w:noProof/>
              </w:rPr>
              <w:t>4. Méthodologie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_Toc231422958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82BA1C" w14:textId="77777777" w:rsidR="000F7C77" w:rsidRDefault="000F7C7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1422959" w:history="1">
            <w:r w:rsidRPr="009A54FE">
              <w:rPr>
                <w:rStyle w:val="Lienhypertexte"/>
                <w:noProof/>
              </w:rPr>
              <w:t>5. Expérimentations et modélisation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_Toc231422959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2A6EA9" w14:textId="77777777" w:rsidR="000F7C77" w:rsidRDefault="000F7C7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1422960" w:history="1">
            <w:r w:rsidRPr="009A54FE">
              <w:rPr>
                <w:rStyle w:val="Lienhypertexte"/>
                <w:noProof/>
              </w:rPr>
              <w:t>6. Résultats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_Toc231422960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E3FC80" w14:textId="77777777" w:rsidR="000F7C77" w:rsidRDefault="000F7C7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1422961" w:history="1">
            <w:r w:rsidRPr="009A54FE">
              <w:rPr>
                <w:rStyle w:val="Lienhypertexte"/>
                <w:noProof/>
              </w:rPr>
              <w:t>7. Limites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_Toc231422961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5A6954" w14:textId="77777777" w:rsidR="000F7C77" w:rsidRDefault="000F7C7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1422962" w:history="1">
            <w:r w:rsidRPr="009A54FE">
              <w:rPr>
                <w:rStyle w:val="Lienhypertexte"/>
                <w:noProof/>
              </w:rPr>
              <w:t>8. Déploiement et suivi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_Toc231422962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87C083" w14:textId="77777777" w:rsidR="000F7C77" w:rsidRDefault="000F7C7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1422963" w:history="1">
            <w:r w:rsidRPr="009A54FE">
              <w:rPr>
                <w:rStyle w:val="Lienhypertexte"/>
                <w:noProof/>
              </w:rPr>
              <w:t>9. Conclusion et perspectives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_Toc231422963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F14B51" w14:textId="77777777" w:rsidR="000F7C77" w:rsidRDefault="000F7C7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1422964" w:history="1">
            <w:r w:rsidRPr="009A54FE">
              <w:rPr>
                <w:rStyle w:val="Lienhypertexte"/>
                <w:noProof/>
              </w:rPr>
              <w:t>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_Toc231422964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E3214A" w14:textId="77777777" w:rsidR="00256FEC" w:rsidRDefault="00000000">
          <w:r>
            <w:fldChar w:fldCharType="end"/>
          </w:r>
        </w:p>
      </w:sdtContent>
    </w:sdt>
    <w:p w14:paraId="1E80FCEF" w14:textId="77777777" w:rsidR="00256FEC" w:rsidRDefault="00000000">
      <w:r>
        <w:br w:type="page"/>
      </w:r>
    </w:p>
    <w:p w14:paraId="557429A0" w14:textId="77777777" w:rsidR="00256FEC" w:rsidRDefault="00000000">
      <w:pPr>
        <w:pStyle w:val="Titre1"/>
      </w:pPr>
      <w:bookmarkStart w:id="0" w:name="_Toc231422955"/>
      <w:r>
        <w:lastRenderedPageBreak/>
        <w:t>1. Résumé</w:t>
      </w:r>
      <w:bookmarkEnd w:id="0"/>
    </w:p>
    <w:p w14:paraId="646DBFEE" w14:textId="77777777" w:rsidR="00256FEC" w:rsidRDefault="00000000">
      <w:pPr>
        <w:spacing w:after="160"/>
      </w:pPr>
      <w:r>
        <w:rPr>
          <w:i/>
          <w:iCs/>
          <w:color w:val="595959"/>
        </w:rPr>
        <w:t>En quelques phrases (½ page max), de quoi parle le projet, quel problème il résout, quels résultats clés et quelle recommandation. À écrire en dernier, mais à placer en premier — c'est souvent la seule partie lue par les décideurs.</w:t>
      </w:r>
    </w:p>
    <w:p w14:paraId="61690160" w14:textId="77777777" w:rsidR="00256FEC" w:rsidRDefault="00000000">
      <w:pPr>
        <w:pStyle w:val="Titre1"/>
      </w:pPr>
      <w:bookmarkStart w:id="1" w:name="_Toc231422956"/>
      <w:r>
        <w:t>2. Contexte et objectifs</w:t>
      </w:r>
      <w:bookmarkEnd w:id="1"/>
    </w:p>
    <w:p w14:paraId="146699A4" w14:textId="77777777" w:rsidR="00256FEC" w:rsidRDefault="00000000">
      <w:pPr>
        <w:spacing w:after="160"/>
      </w:pPr>
      <w:r>
        <w:rPr>
          <w:b/>
          <w:bCs/>
        </w:rPr>
        <w:t xml:space="preserve">Problème métier. </w:t>
      </w:r>
      <w:r>
        <w:rPr>
          <w:i/>
          <w:iCs/>
          <w:color w:val="595959"/>
        </w:rPr>
        <w:t>Quel besoin réel motive le projet ? Pourquoi maintenant ? Qui sont les parties prenantes ?</w:t>
      </w:r>
    </w:p>
    <w:p w14:paraId="3F20F348" w14:textId="77777777" w:rsidR="00256FEC" w:rsidRDefault="00000000">
      <w:pPr>
        <w:spacing w:after="160"/>
      </w:pPr>
      <w:r>
        <w:rPr>
          <w:b/>
          <w:bCs/>
        </w:rPr>
        <w:t xml:space="preserve">Objectif du projet. </w:t>
      </w:r>
      <w:r>
        <w:rPr>
          <w:i/>
          <w:iCs/>
          <w:color w:val="595959"/>
        </w:rPr>
        <w:t>Reformulation du problème métier en tâche concrète.</w:t>
      </w:r>
    </w:p>
    <w:p w14:paraId="6E21EEAA" w14:textId="77777777" w:rsidR="00256FEC" w:rsidRDefault="00000000">
      <w:pPr>
        <w:spacing w:after="160"/>
      </w:pPr>
      <w:r>
        <w:rPr>
          <w:b/>
          <w:bCs/>
        </w:rPr>
        <w:t xml:space="preserve">Traduction en problème de ML. </w:t>
      </w:r>
      <w:r>
        <w:rPr>
          <w:i/>
          <w:iCs/>
          <w:color w:val="595959"/>
        </w:rPr>
        <w:t>Type de tâche : classification, régression, clustering, recommandation, détection d'anomalies, etc. Quelle est la variable cible ? Quelles sont les unités d'observation ?</w:t>
      </w:r>
    </w:p>
    <w:p w14:paraId="26CDE3F9" w14:textId="77777777" w:rsidR="00256FEC" w:rsidRDefault="00000000">
      <w:pPr>
        <w:spacing w:after="160"/>
      </w:pPr>
      <w:r>
        <w:rPr>
          <w:b/>
          <w:bCs/>
        </w:rPr>
        <w:t xml:space="preserve">Critères de succès. </w:t>
      </w:r>
      <w:r>
        <w:rPr>
          <w:i/>
          <w:iCs/>
          <w:color w:val="595959"/>
        </w:rPr>
        <w:t>Comment saurez-vous que le projet est réussi ? Définissez à la fois une métrique technique (ex. F1 ≥ 0,80) et un indicateur métier (ex. réduction de 10 % des faux positifs).</w:t>
      </w:r>
    </w:p>
    <w:p w14:paraId="43AF96CE" w14:textId="77777777" w:rsidR="00256FEC" w:rsidRDefault="00000000">
      <w:pPr>
        <w:pStyle w:val="Titre1"/>
      </w:pPr>
      <w:bookmarkStart w:id="2" w:name="_Toc231422957"/>
      <w:r>
        <w:t>3. Données</w:t>
      </w:r>
      <w:bookmarkEnd w:id="2"/>
    </w:p>
    <w:p w14:paraId="42394463" w14:textId="77777777" w:rsidR="00256FEC" w:rsidRDefault="00000000">
      <w:pPr>
        <w:spacing w:after="160"/>
      </w:pPr>
      <w:r>
        <w:rPr>
          <w:b/>
          <w:bCs/>
        </w:rPr>
        <w:t xml:space="preserve">Sources. </w:t>
      </w:r>
      <w:r>
        <w:rPr>
          <w:i/>
          <w:iCs/>
          <w:color w:val="595959"/>
        </w:rPr>
        <w:t>D'où viennent les données ? Période couverte, volume, fréquence de mise à jour, droits d'usage / RGPD.</w:t>
      </w:r>
    </w:p>
    <w:p w14:paraId="2A0164DB" w14:textId="77777777" w:rsidR="00256FEC" w:rsidRDefault="00000000">
      <w:pPr>
        <w:spacing w:after="160"/>
      </w:pPr>
      <w:r>
        <w:rPr>
          <w:b/>
          <w:bCs/>
        </w:rPr>
        <w:t xml:space="preserve">Description. </w:t>
      </w:r>
      <w:r>
        <w:rPr>
          <w:i/>
          <w:iCs/>
          <w:color w:val="595959"/>
        </w:rPr>
        <w:t>Nombre d'observations, nombre et types de variables, dictionnaire des variables principales.</w:t>
      </w:r>
    </w:p>
    <w:p w14:paraId="1286E5B3" w14:textId="77777777" w:rsidR="00256FEC" w:rsidRDefault="00000000">
      <w:pPr>
        <w:spacing w:after="160"/>
      </w:pPr>
      <w:r>
        <w:rPr>
          <w:b/>
          <w:bCs/>
        </w:rPr>
        <w:t xml:space="preserve">Exploration (EDA). </w:t>
      </w:r>
      <w:r>
        <w:rPr>
          <w:i/>
          <w:iCs/>
          <w:color w:val="595959"/>
        </w:rPr>
        <w:t>Distributions, corrélations, valeurs aberrantes, déséquilibre des classes, valeurs manquantes. Mettez ici les visualisations les plus parlantes.</w:t>
      </w:r>
    </w:p>
    <w:p w14:paraId="5C26CA15" w14:textId="77777777" w:rsidR="00256FEC" w:rsidRDefault="00000000">
      <w:pPr>
        <w:spacing w:after="160"/>
      </w:pPr>
      <w:r>
        <w:rPr>
          <w:b/>
          <w:bCs/>
        </w:rPr>
        <w:t xml:space="preserve">Nettoyage et préparation. </w:t>
      </w:r>
      <w:r>
        <w:rPr>
          <w:i/>
          <w:iCs/>
          <w:color w:val="595959"/>
        </w:rPr>
        <w:t xml:space="preserve">Traitement des valeurs manquantes, des doublons, des </w:t>
      </w:r>
      <w:proofErr w:type="spellStart"/>
      <w:r>
        <w:rPr>
          <w:i/>
          <w:iCs/>
          <w:color w:val="595959"/>
        </w:rPr>
        <w:t>outliers</w:t>
      </w:r>
      <w:proofErr w:type="spellEnd"/>
      <w:r>
        <w:rPr>
          <w:i/>
          <w:iCs/>
          <w:color w:val="595959"/>
        </w:rPr>
        <w:t xml:space="preserve"> ; encodage des variables catégorielles ; normalisation / standardisation.</w:t>
      </w:r>
    </w:p>
    <w:p w14:paraId="57238176" w14:textId="77777777" w:rsidR="00256FEC" w:rsidRDefault="00000000">
      <w:pPr>
        <w:spacing w:after="160"/>
      </w:pP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engineering. </w:t>
      </w:r>
      <w:r>
        <w:rPr>
          <w:i/>
          <w:iCs/>
          <w:color w:val="595959"/>
        </w:rPr>
        <w:t>Variables créées ou transformées, et la justification métier ou statistique de chacune.</w:t>
      </w:r>
    </w:p>
    <w:p w14:paraId="082A730C" w14:textId="77777777" w:rsidR="00256FEC" w:rsidRDefault="00000000">
      <w:pPr>
        <w:spacing w:after="160"/>
      </w:pPr>
      <w:r>
        <w:rPr>
          <w:b/>
          <w:bCs/>
        </w:rPr>
        <w:t xml:space="preserve">Découpage des données. </w:t>
      </w:r>
      <w:r>
        <w:rPr>
          <w:i/>
          <w:iCs/>
          <w:color w:val="595959"/>
        </w:rPr>
        <w:t>Répartition train / validation / test (proportions, méthode). Précisez si le split est temporel, stratifié, ou par groupe, et pourquoi.</w:t>
      </w:r>
    </w:p>
    <w:p w14:paraId="5F8C4B67" w14:textId="77777777" w:rsidR="00256FEC" w:rsidRDefault="00000000">
      <w:pPr>
        <w:pStyle w:val="Titre1"/>
      </w:pPr>
      <w:bookmarkStart w:id="3" w:name="_Toc231422958"/>
      <w:r>
        <w:t>4. Méthodologie</w:t>
      </w:r>
      <w:bookmarkEnd w:id="3"/>
    </w:p>
    <w:p w14:paraId="2435A987" w14:textId="77777777" w:rsidR="00256FEC" w:rsidRDefault="00000000">
      <w:pPr>
        <w:spacing w:after="160"/>
      </w:pPr>
      <w:r>
        <w:rPr>
          <w:b/>
          <w:bCs/>
        </w:rPr>
        <w:t xml:space="preserve">Approche. </w:t>
      </w:r>
      <w:r>
        <w:rPr>
          <w:i/>
          <w:iCs/>
          <w:color w:val="595959"/>
        </w:rPr>
        <w:t xml:space="preserve">Quels modèles avez-vous envisagés et pourquoi ceux-là ? Commencez toujours par une </w:t>
      </w:r>
      <w:proofErr w:type="spellStart"/>
      <w:r>
        <w:rPr>
          <w:i/>
          <w:iCs/>
          <w:color w:val="595959"/>
        </w:rPr>
        <w:t>baseline</w:t>
      </w:r>
      <w:proofErr w:type="spellEnd"/>
      <w:r>
        <w:rPr>
          <w:i/>
          <w:iCs/>
          <w:color w:val="595959"/>
        </w:rPr>
        <w:t xml:space="preserve"> simple (ex. règle naïve, régression logistique) comme point de comparaison.</w:t>
      </w:r>
    </w:p>
    <w:p w14:paraId="39B5643A" w14:textId="77777777" w:rsidR="00256FEC" w:rsidRDefault="00000000">
      <w:pPr>
        <w:spacing w:after="160"/>
      </w:pPr>
      <w:r>
        <w:rPr>
          <w:b/>
          <w:bCs/>
        </w:rPr>
        <w:t xml:space="preserve">Stratégie de validation. </w:t>
      </w:r>
      <w:r>
        <w:rPr>
          <w:i/>
          <w:iCs/>
          <w:color w:val="595959"/>
        </w:rPr>
        <w:t xml:space="preserve">Validation croisée (nombre de </w:t>
      </w:r>
      <w:proofErr w:type="spellStart"/>
      <w:r>
        <w:rPr>
          <w:i/>
          <w:iCs/>
          <w:color w:val="595959"/>
        </w:rPr>
        <w:t>folds</w:t>
      </w:r>
      <w:proofErr w:type="spellEnd"/>
      <w:r>
        <w:rPr>
          <w:i/>
          <w:iCs/>
          <w:color w:val="595959"/>
        </w:rPr>
        <w:t xml:space="preserve">), </w:t>
      </w:r>
      <w:proofErr w:type="spellStart"/>
      <w:r>
        <w:rPr>
          <w:i/>
          <w:iCs/>
          <w:color w:val="595959"/>
        </w:rPr>
        <w:t>hold</w:t>
      </w:r>
      <w:proofErr w:type="spellEnd"/>
      <w:r>
        <w:rPr>
          <w:i/>
          <w:iCs/>
          <w:color w:val="595959"/>
        </w:rPr>
        <w:t xml:space="preserve">-out, validation temporelle… Comment évitez-vous la fuite de données (data </w:t>
      </w:r>
      <w:proofErr w:type="spellStart"/>
      <w:r>
        <w:rPr>
          <w:i/>
          <w:iCs/>
          <w:color w:val="595959"/>
        </w:rPr>
        <w:t>leakage</w:t>
      </w:r>
      <w:proofErr w:type="spellEnd"/>
      <w:r>
        <w:rPr>
          <w:i/>
          <w:iCs/>
          <w:color w:val="595959"/>
        </w:rPr>
        <w:t>) ?</w:t>
      </w:r>
    </w:p>
    <w:p w14:paraId="7ED2EA25" w14:textId="77777777" w:rsidR="00256FEC" w:rsidRDefault="00000000">
      <w:pPr>
        <w:spacing w:after="160"/>
      </w:pPr>
      <w:r>
        <w:rPr>
          <w:b/>
          <w:bCs/>
        </w:rPr>
        <w:t xml:space="preserve">Métriques d'évaluation. </w:t>
      </w:r>
      <w:r>
        <w:rPr>
          <w:i/>
          <w:iCs/>
          <w:color w:val="595959"/>
        </w:rPr>
        <w:t>Métrique(s) retenue(s) et justification du choix au regard du problème métier (ex. pourquoi le rappel prime sur la précision ici).</w:t>
      </w:r>
    </w:p>
    <w:p w14:paraId="7C6D8EEA" w14:textId="77777777" w:rsidR="00256FEC" w:rsidRDefault="00000000">
      <w:pPr>
        <w:pStyle w:val="Titre1"/>
      </w:pPr>
      <w:bookmarkStart w:id="4" w:name="_Toc231422959"/>
      <w:r>
        <w:t>5. Expérimentations et modélisation</w:t>
      </w:r>
      <w:bookmarkEnd w:id="4"/>
    </w:p>
    <w:p w14:paraId="1210A26B" w14:textId="77777777" w:rsidR="00256FEC" w:rsidRDefault="00000000">
      <w:pPr>
        <w:spacing w:after="160"/>
      </w:pPr>
      <w:r>
        <w:rPr>
          <w:b/>
          <w:bCs/>
        </w:rPr>
        <w:lastRenderedPageBreak/>
        <w:t xml:space="preserve">Modèles testés. </w:t>
      </w:r>
      <w:r>
        <w:rPr>
          <w:i/>
          <w:iCs/>
          <w:color w:val="595959"/>
        </w:rPr>
        <w:t>Liste des modèles, avec pour chacun les principaux hyperparamètres et la méthode de recherche (</w:t>
      </w:r>
      <w:proofErr w:type="spellStart"/>
      <w:r>
        <w:rPr>
          <w:i/>
          <w:iCs/>
          <w:color w:val="595959"/>
        </w:rPr>
        <w:t>grid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search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random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search</w:t>
      </w:r>
      <w:proofErr w:type="spellEnd"/>
      <w:r>
        <w:rPr>
          <w:i/>
          <w:iCs/>
          <w:color w:val="595959"/>
        </w:rPr>
        <w:t>, optimisation bayésienne).</w:t>
      </w:r>
    </w:p>
    <w:p w14:paraId="23339CA5" w14:textId="77777777" w:rsidR="00256FEC" w:rsidRDefault="00000000">
      <w:pPr>
        <w:spacing w:after="160"/>
      </w:pPr>
      <w:r>
        <w:rPr>
          <w:b/>
          <w:bCs/>
        </w:rPr>
        <w:t xml:space="preserve">Suivi des expériences. </w:t>
      </w:r>
      <w:r>
        <w:rPr>
          <w:i/>
          <w:iCs/>
          <w:color w:val="595959"/>
        </w:rPr>
        <w:t>Comment les runs sont tracés (outil, tableau de comparaison). Garantit la reproductibilité.</w:t>
      </w:r>
    </w:p>
    <w:p w14:paraId="0E0D1B25" w14:textId="77777777" w:rsidR="00256FEC" w:rsidRDefault="00000000">
      <w:pPr>
        <w:pStyle w:val="Titre1"/>
      </w:pPr>
      <w:bookmarkStart w:id="5" w:name="_Toc231422960"/>
      <w:r>
        <w:t>6. Résultats</w:t>
      </w:r>
      <w:bookmarkEnd w:id="5"/>
    </w:p>
    <w:p w14:paraId="27D70C92" w14:textId="77777777" w:rsidR="00256FEC" w:rsidRDefault="00000000">
      <w:pPr>
        <w:spacing w:after="160"/>
      </w:pPr>
      <w:r>
        <w:rPr>
          <w:b/>
          <w:bCs/>
        </w:rPr>
        <w:t xml:space="preserve">Performances. </w:t>
      </w:r>
      <w:r>
        <w:rPr>
          <w:i/>
          <w:iCs/>
          <w:color w:val="595959"/>
        </w:rPr>
        <w:t>Tableau comparatif des modèles sur la métrique principale (et secondaires), évaluées sur le jeu de test jamais vu pendant l'entraînement.</w:t>
      </w:r>
    </w:p>
    <w:p w14:paraId="000A0460" w14:textId="77777777" w:rsidR="00256FEC" w:rsidRDefault="00000000">
      <w:pPr>
        <w:spacing w:after="160"/>
      </w:pPr>
      <w:r>
        <w:rPr>
          <w:b/>
          <w:bCs/>
        </w:rPr>
        <w:t xml:space="preserve">Modèle retenu. </w:t>
      </w:r>
      <w:r>
        <w:rPr>
          <w:i/>
          <w:iCs/>
          <w:color w:val="595959"/>
        </w:rPr>
        <w:t>Quel modèle, et pourquoi (performance, coût, latence, simplicité, interprétabilité).</w:t>
      </w:r>
    </w:p>
    <w:p w14:paraId="1B56875B" w14:textId="77777777" w:rsidR="00256FEC" w:rsidRDefault="00000000">
      <w:pPr>
        <w:spacing w:after="160"/>
      </w:pPr>
      <w:r>
        <w:rPr>
          <w:b/>
          <w:bCs/>
        </w:rPr>
        <w:t xml:space="preserve">Analyse des erreurs. </w:t>
      </w:r>
      <w:r>
        <w:rPr>
          <w:i/>
          <w:iCs/>
          <w:color w:val="595959"/>
        </w:rPr>
        <w:t>Sur quels cas le modèle se trompe-t-il ? Y a-t-il des biais systématiques ou des sous-populations mal traitées ?</w:t>
      </w:r>
    </w:p>
    <w:p w14:paraId="6193758A" w14:textId="77777777" w:rsidR="00256FEC" w:rsidRDefault="00000000">
      <w:pPr>
        <w:spacing w:after="160"/>
      </w:pPr>
      <w:r>
        <w:rPr>
          <w:b/>
          <w:bCs/>
        </w:rPr>
        <w:t xml:space="preserve">Interprétabilité. </w:t>
      </w:r>
      <w:r>
        <w:rPr>
          <w:i/>
          <w:iCs/>
          <w:color w:val="595959"/>
        </w:rPr>
        <w:t>Importance des variables, SHAP, exemples concrets. Le résultat est-il cohérent avec l'intuition métier ?</w:t>
      </w:r>
    </w:p>
    <w:p w14:paraId="7111218C" w14:textId="77777777" w:rsidR="00256FEC" w:rsidRDefault="00000000">
      <w:pPr>
        <w:pStyle w:val="Titre1"/>
      </w:pPr>
      <w:bookmarkStart w:id="6" w:name="_Toc231422961"/>
      <w:r>
        <w:t>7. Limites</w:t>
      </w:r>
      <w:bookmarkEnd w:id="6"/>
    </w:p>
    <w:p w14:paraId="3940DFB6" w14:textId="77777777" w:rsidR="00256FEC" w:rsidRDefault="00000000">
      <w:pPr>
        <w:spacing w:after="160"/>
      </w:pPr>
      <w:r>
        <w:rPr>
          <w:i/>
          <w:iCs/>
          <w:color w:val="595959"/>
        </w:rPr>
        <w:t>Limites des données (représentativité, période, biais), du modèle (hypothèses, généralisation), et de l'évaluation. Soyez honnête : cette section renforce la crédibilité du rapport.</w:t>
      </w:r>
    </w:p>
    <w:p w14:paraId="08D319AB" w14:textId="77777777" w:rsidR="00256FEC" w:rsidRDefault="00000000">
      <w:pPr>
        <w:pStyle w:val="Titre1"/>
      </w:pPr>
      <w:bookmarkStart w:id="7" w:name="_Toc231422962"/>
      <w:r>
        <w:t>8. Déploiement et suivi</w:t>
      </w:r>
      <w:bookmarkEnd w:id="7"/>
    </w:p>
    <w:p w14:paraId="258C72B7" w14:textId="77777777" w:rsidR="00256FEC" w:rsidRDefault="00000000">
      <w:pPr>
        <w:spacing w:after="160"/>
      </w:pPr>
      <w:r>
        <w:rPr>
          <w:i/>
          <w:iCs/>
          <w:color w:val="595959"/>
        </w:rPr>
        <w:t xml:space="preserve">(Si pertinent.) Comment le modèle est-il mis en production ? Quelle infrastructure ? Comment surveille-t-on la dérive (data drift, baisse de performance) ? À quelle fréquence le </w:t>
      </w:r>
      <w:proofErr w:type="spellStart"/>
      <w:r>
        <w:rPr>
          <w:i/>
          <w:iCs/>
          <w:color w:val="595959"/>
        </w:rPr>
        <w:t>ré-entraîner</w:t>
      </w:r>
      <w:proofErr w:type="spellEnd"/>
      <w:r>
        <w:rPr>
          <w:i/>
          <w:iCs/>
          <w:color w:val="595959"/>
        </w:rPr>
        <w:t xml:space="preserve"> ?</w:t>
      </w:r>
    </w:p>
    <w:p w14:paraId="181995CC" w14:textId="77777777" w:rsidR="00256FEC" w:rsidRDefault="00000000">
      <w:pPr>
        <w:pStyle w:val="Titre1"/>
      </w:pPr>
      <w:bookmarkStart w:id="8" w:name="_Toc231422963"/>
      <w:r>
        <w:t>9. Conclusion et perspectives</w:t>
      </w:r>
      <w:bookmarkEnd w:id="8"/>
    </w:p>
    <w:p w14:paraId="2894793E" w14:textId="77777777" w:rsidR="00256FEC" w:rsidRDefault="00000000">
      <w:pPr>
        <w:spacing w:after="160"/>
      </w:pPr>
      <w:r>
        <w:rPr>
          <w:i/>
          <w:iCs/>
          <w:color w:val="595959"/>
        </w:rPr>
        <w:t>Synthèse de ce qui a été accompli au regard des objectifs de la section 2. Prochaines étapes concrètes et pistes d'amélioration.</w:t>
      </w:r>
    </w:p>
    <w:p w14:paraId="62FC19F6" w14:textId="77777777" w:rsidR="00256FEC" w:rsidRDefault="00000000">
      <w:pPr>
        <w:pStyle w:val="Titre1"/>
      </w:pPr>
      <w:bookmarkStart w:id="9" w:name="_Toc231422964"/>
      <w:r>
        <w:t>Annexes</w:t>
      </w:r>
      <w:bookmarkEnd w:id="9"/>
    </w:p>
    <w:p w14:paraId="7C7CD56B" w14:textId="77777777" w:rsidR="00256FEC" w:rsidRDefault="00000000">
      <w:pPr>
        <w:spacing w:after="160"/>
      </w:pPr>
      <w:r>
        <w:rPr>
          <w:i/>
          <w:iCs/>
          <w:color w:val="595959"/>
        </w:rPr>
        <w:t>Références, code / dépôt, détails techniques supplémentaires, tableaux complets, glossaire.</w:t>
      </w:r>
    </w:p>
    <w:sectPr w:rsidR="00256F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15F0"/>
    <w:multiLevelType w:val="hybridMultilevel"/>
    <w:tmpl w:val="4B3EF6A6"/>
    <w:lvl w:ilvl="0" w:tplc="087E2DA4">
      <w:start w:val="1"/>
      <w:numFmt w:val="bullet"/>
      <w:lvlText w:val="●"/>
      <w:lvlJc w:val="left"/>
      <w:pPr>
        <w:ind w:left="720" w:hanging="360"/>
      </w:pPr>
    </w:lvl>
    <w:lvl w:ilvl="1" w:tplc="468E32AA">
      <w:start w:val="1"/>
      <w:numFmt w:val="bullet"/>
      <w:lvlText w:val="○"/>
      <w:lvlJc w:val="left"/>
      <w:pPr>
        <w:ind w:left="1440" w:hanging="360"/>
      </w:pPr>
    </w:lvl>
    <w:lvl w:ilvl="2" w:tplc="1CA89DEA">
      <w:start w:val="1"/>
      <w:numFmt w:val="bullet"/>
      <w:lvlText w:val="■"/>
      <w:lvlJc w:val="left"/>
      <w:pPr>
        <w:ind w:left="2160" w:hanging="360"/>
      </w:pPr>
    </w:lvl>
    <w:lvl w:ilvl="3" w:tplc="BB262CF6">
      <w:start w:val="1"/>
      <w:numFmt w:val="bullet"/>
      <w:lvlText w:val="●"/>
      <w:lvlJc w:val="left"/>
      <w:pPr>
        <w:ind w:left="2880" w:hanging="360"/>
      </w:pPr>
    </w:lvl>
    <w:lvl w:ilvl="4" w:tplc="5798B726">
      <w:start w:val="1"/>
      <w:numFmt w:val="bullet"/>
      <w:lvlText w:val="○"/>
      <w:lvlJc w:val="left"/>
      <w:pPr>
        <w:ind w:left="3600" w:hanging="360"/>
      </w:pPr>
    </w:lvl>
    <w:lvl w:ilvl="5" w:tplc="CEBA57D4">
      <w:start w:val="1"/>
      <w:numFmt w:val="bullet"/>
      <w:lvlText w:val="■"/>
      <w:lvlJc w:val="left"/>
      <w:pPr>
        <w:ind w:left="4320" w:hanging="360"/>
      </w:pPr>
    </w:lvl>
    <w:lvl w:ilvl="6" w:tplc="B07628AA">
      <w:start w:val="1"/>
      <w:numFmt w:val="bullet"/>
      <w:lvlText w:val="●"/>
      <w:lvlJc w:val="left"/>
      <w:pPr>
        <w:ind w:left="5040" w:hanging="360"/>
      </w:pPr>
    </w:lvl>
    <w:lvl w:ilvl="7" w:tplc="88521EBE">
      <w:start w:val="1"/>
      <w:numFmt w:val="bullet"/>
      <w:lvlText w:val="●"/>
      <w:lvlJc w:val="left"/>
      <w:pPr>
        <w:ind w:left="5760" w:hanging="360"/>
      </w:pPr>
    </w:lvl>
    <w:lvl w:ilvl="8" w:tplc="B9CE8930">
      <w:start w:val="1"/>
      <w:numFmt w:val="bullet"/>
      <w:lvlText w:val="●"/>
      <w:lvlJc w:val="left"/>
      <w:pPr>
        <w:ind w:left="6480" w:hanging="360"/>
      </w:pPr>
    </w:lvl>
  </w:abstractNum>
  <w:num w:numId="1" w16cid:durableId="741634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FEC"/>
    <w:rsid w:val="000F7C77"/>
    <w:rsid w:val="00256FEC"/>
    <w:rsid w:val="00C4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E3D3F"/>
  <w15:docId w15:val="{11BC5D87-53FB-470F-9ED5-1C8C334E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4" w:space="4" w:color="D9D9D9"/>
      </w:pBdr>
      <w:spacing w:before="320" w:after="160"/>
      <w:outlineLvl w:val="0"/>
    </w:pPr>
    <w:rPr>
      <w:b/>
      <w:bCs/>
      <w:color w:val="2E5C8A"/>
      <w:sz w:val="28"/>
      <w:szCs w:val="28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F7C7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713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Segura</cp:lastModifiedBy>
  <cp:revision>2</cp:revision>
  <dcterms:created xsi:type="dcterms:W3CDTF">2026-06-03T21:49:00Z</dcterms:created>
  <dcterms:modified xsi:type="dcterms:W3CDTF">2026-06-03T21:49:00Z</dcterms:modified>
</cp:coreProperties>
</file>