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7F" w:rsidRPr="00736ED6" w:rsidRDefault="00A2619F" w:rsidP="00736ED6">
      <w:pPr>
        <w:pStyle w:val="Ttulo"/>
        <w:jc w:val="center"/>
      </w:pPr>
      <w:bookmarkStart w:id="0" w:name="_GoBack"/>
      <w:bookmarkEnd w:id="0"/>
      <w:r w:rsidRPr="00736ED6">
        <w:t>Manual de operación</w:t>
      </w:r>
    </w:p>
    <w:p w:rsidR="000A7C44" w:rsidRDefault="000A7C4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A2619F" w:rsidRDefault="00A2619F" w:rsidP="00942C30">
      <w:pPr>
        <w:pStyle w:val="Ttulo2"/>
        <w:jc w:val="both"/>
      </w:pPr>
      <w:proofErr w:type="spellStart"/>
      <w:r>
        <w:t>Prerequisitos</w:t>
      </w:r>
      <w:proofErr w:type="spellEnd"/>
    </w:p>
    <w:p w:rsidR="00A2619F" w:rsidRDefault="00A2619F" w:rsidP="00942C30">
      <w:pPr>
        <w:pStyle w:val="Ttulo3"/>
        <w:jc w:val="both"/>
      </w:pPr>
      <w:proofErr w:type="spellStart"/>
      <w:r>
        <w:t>Docker</w:t>
      </w:r>
      <w:proofErr w:type="spellEnd"/>
    </w:p>
    <w:p w:rsidR="00A2619F" w:rsidRDefault="00A2619F" w:rsidP="00942C30">
      <w:pPr>
        <w:pStyle w:val="Ttulo4"/>
        <w:jc w:val="both"/>
      </w:pPr>
      <w:r>
        <w:t xml:space="preserve">Sistema </w:t>
      </w:r>
      <w:proofErr w:type="spellStart"/>
      <w:r>
        <w:t>Ubntu</w:t>
      </w:r>
      <w:proofErr w:type="spellEnd"/>
    </w:p>
    <w:p w:rsidR="00A2619F" w:rsidRDefault="00A2619F" w:rsidP="00942C30">
      <w:pPr>
        <w:pStyle w:val="Prrafodelista"/>
        <w:numPr>
          <w:ilvl w:val="0"/>
          <w:numId w:val="1"/>
        </w:numPr>
        <w:ind w:left="426"/>
        <w:jc w:val="both"/>
      </w:pPr>
      <w:r>
        <w:t xml:space="preserve">Ir a la página </w:t>
      </w:r>
      <w:hyperlink r:id="rId8" w:history="1">
        <w:r w:rsidRPr="000738F3">
          <w:rPr>
            <w:rStyle w:val="Hipervnculo"/>
          </w:rPr>
          <w:t>https://docs.docker.com/engine/install/ubuntu/</w:t>
        </w:r>
      </w:hyperlink>
      <w:r>
        <w:t xml:space="preserve"> y seguir las instrucciones de la sección “</w:t>
      </w:r>
      <w:proofErr w:type="spellStart"/>
      <w:r w:rsidRPr="00A2619F">
        <w:rPr>
          <w:i/>
        </w:rPr>
        <w:t>Install</w:t>
      </w:r>
      <w:proofErr w:type="spellEnd"/>
      <w:r w:rsidRPr="00A2619F">
        <w:rPr>
          <w:i/>
        </w:rPr>
        <w:t xml:space="preserve"> </w:t>
      </w:r>
      <w:proofErr w:type="spellStart"/>
      <w:r w:rsidRPr="00A2619F">
        <w:rPr>
          <w:i/>
        </w:rPr>
        <w:t>using</w:t>
      </w:r>
      <w:proofErr w:type="spellEnd"/>
      <w:r w:rsidRPr="00A2619F">
        <w:rPr>
          <w:i/>
        </w:rPr>
        <w:t xml:space="preserve"> </w:t>
      </w:r>
      <w:proofErr w:type="spellStart"/>
      <w:r w:rsidRPr="00A2619F">
        <w:rPr>
          <w:i/>
        </w:rPr>
        <w:t>the</w:t>
      </w:r>
      <w:proofErr w:type="spellEnd"/>
      <w:r w:rsidRPr="00A2619F">
        <w:rPr>
          <w:i/>
        </w:rPr>
        <w:t xml:space="preserve"> </w:t>
      </w:r>
      <w:proofErr w:type="spellStart"/>
      <w:r w:rsidRPr="00A2619F">
        <w:rPr>
          <w:i/>
        </w:rPr>
        <w:t>apt</w:t>
      </w:r>
      <w:proofErr w:type="spellEnd"/>
      <w:r w:rsidRPr="00A2619F">
        <w:rPr>
          <w:i/>
        </w:rPr>
        <w:t xml:space="preserve"> </w:t>
      </w:r>
      <w:proofErr w:type="spellStart"/>
      <w:r w:rsidRPr="00A2619F">
        <w:rPr>
          <w:i/>
        </w:rPr>
        <w:t>repository</w:t>
      </w:r>
      <w:proofErr w:type="spellEnd"/>
      <w:r>
        <w:t>”</w:t>
      </w:r>
    </w:p>
    <w:p w:rsidR="00A2619F" w:rsidRDefault="00A2619F" w:rsidP="00942C30">
      <w:pPr>
        <w:pStyle w:val="Prrafodelista"/>
        <w:numPr>
          <w:ilvl w:val="0"/>
          <w:numId w:val="1"/>
        </w:numPr>
        <w:ind w:left="426"/>
        <w:jc w:val="both"/>
      </w:pPr>
      <w:r>
        <w:t xml:space="preserve">Abrir consola en la máquina Ubuntu e instalar </w:t>
      </w:r>
      <w:proofErr w:type="spellStart"/>
      <w:r>
        <w:t>docker-compose</w:t>
      </w:r>
      <w:proofErr w:type="spellEnd"/>
      <w:r>
        <w:t>:</w:t>
      </w:r>
    </w:p>
    <w:p w:rsidR="00A2619F" w:rsidRDefault="00A2619F" w:rsidP="00942C30">
      <w:pPr>
        <w:pStyle w:val="Prrafodelista"/>
        <w:ind w:left="426"/>
        <w:jc w:val="both"/>
      </w:pPr>
      <w:r w:rsidRPr="00A2619F">
        <w:t xml:space="preserve">sudo </w:t>
      </w:r>
      <w:proofErr w:type="spellStart"/>
      <w:r w:rsidRPr="00A2619F">
        <w:t>apt-get</w:t>
      </w:r>
      <w:proofErr w:type="spellEnd"/>
      <w:r w:rsidRPr="00A2619F">
        <w:t xml:space="preserve"> </w:t>
      </w:r>
      <w:proofErr w:type="spellStart"/>
      <w:r w:rsidRPr="00A2619F">
        <w:t>install</w:t>
      </w:r>
      <w:proofErr w:type="spellEnd"/>
      <w:r w:rsidRPr="00A2619F">
        <w:t xml:space="preserve"> </w:t>
      </w:r>
      <w:proofErr w:type="spellStart"/>
      <w:r w:rsidRPr="00A2619F">
        <w:t>docker-compose-plugin</w:t>
      </w:r>
      <w:proofErr w:type="spellEnd"/>
    </w:p>
    <w:p w:rsidR="00A2619F" w:rsidRDefault="00A2619F" w:rsidP="00942C30">
      <w:pPr>
        <w:pStyle w:val="Ttulo4"/>
        <w:jc w:val="both"/>
      </w:pPr>
      <w:r>
        <w:t>Sistema Windows</w:t>
      </w:r>
    </w:p>
    <w:p w:rsidR="00A2619F" w:rsidRDefault="000B3EE5" w:rsidP="00942C30">
      <w:pPr>
        <w:pStyle w:val="Prrafodelista"/>
        <w:numPr>
          <w:ilvl w:val="0"/>
          <w:numId w:val="1"/>
        </w:numPr>
        <w:ind w:left="426"/>
        <w:jc w:val="both"/>
      </w:pPr>
      <w:r>
        <w:t xml:space="preserve">Ir a la página </w:t>
      </w:r>
      <w:r w:rsidRPr="000B3EE5">
        <w:t>https://docs.docker.com/desktop/install/windows-install/</w:t>
      </w:r>
      <w:r>
        <w:t xml:space="preserve"> y seguir las instrucciones de la sección “</w:t>
      </w:r>
      <w:proofErr w:type="spellStart"/>
      <w:r w:rsidRPr="000A7C44">
        <w:rPr>
          <w:i/>
        </w:rPr>
        <w:t>Install</w:t>
      </w:r>
      <w:proofErr w:type="spellEnd"/>
      <w:r w:rsidRPr="000A7C44">
        <w:rPr>
          <w:i/>
        </w:rPr>
        <w:t xml:space="preserve"> </w:t>
      </w:r>
      <w:proofErr w:type="spellStart"/>
      <w:r w:rsidRPr="000A7C44">
        <w:rPr>
          <w:i/>
        </w:rPr>
        <w:t>Docker</w:t>
      </w:r>
      <w:proofErr w:type="spellEnd"/>
      <w:r w:rsidRPr="000A7C44">
        <w:rPr>
          <w:i/>
        </w:rPr>
        <w:t xml:space="preserve"> Desktop </w:t>
      </w:r>
      <w:proofErr w:type="spellStart"/>
      <w:r w:rsidRPr="000A7C44">
        <w:rPr>
          <w:i/>
        </w:rPr>
        <w:t>on</w:t>
      </w:r>
      <w:proofErr w:type="spellEnd"/>
      <w:r w:rsidRPr="000A7C44">
        <w:rPr>
          <w:i/>
        </w:rPr>
        <w:t xml:space="preserve"> Windows</w:t>
      </w:r>
      <w:r>
        <w:t>”</w:t>
      </w:r>
    </w:p>
    <w:p w:rsidR="00A2619F" w:rsidRDefault="00A2619F" w:rsidP="00942C30">
      <w:pPr>
        <w:pStyle w:val="Ttulo3"/>
        <w:jc w:val="both"/>
      </w:pPr>
      <w:r>
        <w:t>Python</w:t>
      </w:r>
    </w:p>
    <w:p w:rsidR="00DA5B9D" w:rsidRDefault="00DA5B9D" w:rsidP="00942C30">
      <w:pPr>
        <w:pStyle w:val="Ttulo4"/>
        <w:jc w:val="both"/>
      </w:pPr>
      <w:r>
        <w:t xml:space="preserve">Sistema </w:t>
      </w:r>
      <w:r w:rsidR="000A7C44">
        <w:t>Ubuntu</w:t>
      </w:r>
    </w:p>
    <w:p w:rsidR="00DA5B9D" w:rsidRPr="00DA5B9D" w:rsidRDefault="00DA5B9D" w:rsidP="00942C30">
      <w:pPr>
        <w:jc w:val="both"/>
      </w:pPr>
      <w:r>
        <w:t xml:space="preserve">Ir a la página </w:t>
      </w:r>
      <w:hyperlink r:id="rId9" w:history="1">
        <w:r w:rsidRPr="000738F3">
          <w:rPr>
            <w:rStyle w:val="Hipervnculo"/>
          </w:rPr>
          <w:t>https://phoenixnap.com/kb/how-to-install-python-3-ubuntu</w:t>
        </w:r>
      </w:hyperlink>
      <w:r>
        <w:t xml:space="preserve"> y seguir las instrucciones.</w:t>
      </w:r>
    </w:p>
    <w:p w:rsidR="00DA5B9D" w:rsidRDefault="00DA5B9D" w:rsidP="00942C30">
      <w:pPr>
        <w:pStyle w:val="Ttulo4"/>
        <w:jc w:val="both"/>
      </w:pPr>
      <w:r>
        <w:t>Sistema Windows</w:t>
      </w:r>
    </w:p>
    <w:p w:rsidR="00DA5B9D" w:rsidRDefault="00DA5B9D" w:rsidP="00942C30">
      <w:pPr>
        <w:jc w:val="both"/>
      </w:pPr>
      <w:r>
        <w:t xml:space="preserve">Existen varias opciones </w:t>
      </w:r>
      <w:r w:rsidR="00FC61A3">
        <w:t>para instalar</w:t>
      </w:r>
      <w:r>
        <w:t xml:space="preserve"> Python en entorno Windows:</w:t>
      </w:r>
    </w:p>
    <w:p w:rsidR="00DA5B9D" w:rsidRDefault="00DA5B9D" w:rsidP="00942C30">
      <w:pPr>
        <w:pStyle w:val="Prrafodelista"/>
        <w:numPr>
          <w:ilvl w:val="0"/>
          <w:numId w:val="1"/>
        </w:numPr>
        <w:ind w:left="426"/>
        <w:jc w:val="both"/>
      </w:pPr>
      <w:r>
        <w:t xml:space="preserve">Básico: Ir a la página </w:t>
      </w:r>
      <w:hyperlink r:id="rId10" w:history="1">
        <w:r w:rsidRPr="000738F3">
          <w:rPr>
            <w:rStyle w:val="Hipervnculo"/>
          </w:rPr>
          <w:t>https://www.python.org/downloads/windows/</w:t>
        </w:r>
      </w:hyperlink>
      <w:r>
        <w:t xml:space="preserve"> y seguir las instrucciones.</w:t>
      </w:r>
    </w:p>
    <w:p w:rsidR="00DA5B9D" w:rsidRDefault="00DA5B9D" w:rsidP="00942C30">
      <w:pPr>
        <w:pStyle w:val="Prrafodelista"/>
        <w:numPr>
          <w:ilvl w:val="0"/>
          <w:numId w:val="1"/>
        </w:numPr>
        <w:ind w:left="426"/>
        <w:jc w:val="both"/>
      </w:pPr>
      <w:proofErr w:type="spellStart"/>
      <w:r>
        <w:t>Conda</w:t>
      </w:r>
      <w:proofErr w:type="spellEnd"/>
      <w:r>
        <w:t xml:space="preserve">: Ir a la página </w:t>
      </w:r>
      <w:hyperlink r:id="rId11" w:history="1">
        <w:r w:rsidRPr="000738F3">
          <w:rPr>
            <w:rStyle w:val="Hipervnculo"/>
          </w:rPr>
          <w:t>https://conda.io/projects/conda/en/latest/user-guide/install/index.html</w:t>
        </w:r>
      </w:hyperlink>
    </w:p>
    <w:p w:rsidR="00DA5B9D" w:rsidRPr="00DA5B9D" w:rsidRDefault="00DA5B9D" w:rsidP="00942C30">
      <w:pPr>
        <w:pStyle w:val="Prrafodelista"/>
        <w:numPr>
          <w:ilvl w:val="0"/>
          <w:numId w:val="1"/>
        </w:numPr>
        <w:ind w:left="426"/>
        <w:jc w:val="both"/>
      </w:pPr>
      <w:proofErr w:type="spellStart"/>
      <w:r>
        <w:t>WinPython</w:t>
      </w:r>
      <w:proofErr w:type="spellEnd"/>
      <w:r>
        <w:t xml:space="preserve">: Ir a la página </w:t>
      </w:r>
      <w:hyperlink r:id="rId12" w:history="1">
        <w:r w:rsidRPr="000738F3">
          <w:rPr>
            <w:rStyle w:val="Hipervnculo"/>
          </w:rPr>
          <w:t>https://sourceforge.net/projects/winpython/files/</w:t>
        </w:r>
      </w:hyperlink>
      <w:r>
        <w:t xml:space="preserve"> y seguir las instrucciones</w:t>
      </w:r>
    </w:p>
    <w:p w:rsidR="00DA5B9D" w:rsidRDefault="001C01CA" w:rsidP="00942C30">
      <w:pPr>
        <w:pStyle w:val="Ttulo4"/>
        <w:jc w:val="both"/>
      </w:pPr>
      <w:r>
        <w:t>Libre</w:t>
      </w:r>
      <w:r w:rsidR="000A7C44">
        <w:t>rías</w:t>
      </w:r>
    </w:p>
    <w:p w:rsidR="000A7C44" w:rsidRDefault="00A2619F" w:rsidP="00942C30">
      <w:pPr>
        <w:pStyle w:val="Prrafodelista"/>
        <w:numPr>
          <w:ilvl w:val="0"/>
          <w:numId w:val="1"/>
        </w:numPr>
        <w:tabs>
          <w:tab w:val="left" w:pos="6237"/>
        </w:tabs>
        <w:jc w:val="both"/>
      </w:pPr>
      <w:proofErr w:type="spellStart"/>
      <w:r>
        <w:t>kafka-python</w:t>
      </w:r>
      <w:proofErr w:type="spellEnd"/>
      <w:r w:rsidR="000A7C44">
        <w:t xml:space="preserve">: </w:t>
      </w:r>
      <w:hyperlink r:id="rId13" w:history="1">
        <w:r w:rsidR="00FC61A3" w:rsidRPr="008C3059">
          <w:rPr>
            <w:rStyle w:val="Hipervnculo"/>
          </w:rPr>
          <w:t>https://pypi.org/project/kafka-python/</w:t>
        </w:r>
      </w:hyperlink>
      <w:r w:rsidR="00FC61A3">
        <w:tab/>
        <w:t>Obligatoria</w:t>
      </w:r>
    </w:p>
    <w:p w:rsidR="000A7C44" w:rsidRDefault="000A7C44" w:rsidP="00942C30">
      <w:pPr>
        <w:pStyle w:val="Prrafodelista"/>
        <w:numPr>
          <w:ilvl w:val="0"/>
          <w:numId w:val="1"/>
        </w:numPr>
        <w:tabs>
          <w:tab w:val="left" w:pos="6237"/>
        </w:tabs>
        <w:jc w:val="both"/>
      </w:pPr>
      <w:proofErr w:type="spellStart"/>
      <w:r>
        <w:t>transformers</w:t>
      </w:r>
      <w:proofErr w:type="spellEnd"/>
      <w:r>
        <w:t>:</w:t>
      </w:r>
      <w:r w:rsidR="00FC61A3">
        <w:t xml:space="preserve"> </w:t>
      </w:r>
      <w:hyperlink r:id="rId14" w:history="1">
        <w:r w:rsidR="00FC61A3" w:rsidRPr="008C3059">
          <w:rPr>
            <w:rStyle w:val="Hipervnculo"/>
          </w:rPr>
          <w:t>https://pypi.org/project/transformers/</w:t>
        </w:r>
      </w:hyperlink>
      <w:r w:rsidR="00FC61A3">
        <w:tab/>
        <w:t>Obligatoria</w:t>
      </w:r>
    </w:p>
    <w:p w:rsidR="00A2619F" w:rsidRDefault="00A2619F" w:rsidP="00942C30">
      <w:pPr>
        <w:pStyle w:val="Prrafodelista"/>
        <w:numPr>
          <w:ilvl w:val="0"/>
          <w:numId w:val="1"/>
        </w:numPr>
        <w:tabs>
          <w:tab w:val="left" w:pos="6237"/>
        </w:tabs>
        <w:jc w:val="both"/>
      </w:pPr>
      <w:proofErr w:type="spellStart"/>
      <w:r>
        <w:t>emoji</w:t>
      </w:r>
      <w:proofErr w:type="spellEnd"/>
      <w:r w:rsidR="000A7C44">
        <w:t>:</w:t>
      </w:r>
      <w:r w:rsidR="00FC61A3">
        <w:t xml:space="preserve"> </w:t>
      </w:r>
      <w:hyperlink r:id="rId15" w:history="1">
        <w:r w:rsidR="00FC61A3" w:rsidRPr="008C3059">
          <w:rPr>
            <w:rStyle w:val="Hipervnculo"/>
          </w:rPr>
          <w:t>https://pypi.org/project/emoji/</w:t>
        </w:r>
      </w:hyperlink>
      <w:r w:rsidR="00FC61A3">
        <w:tab/>
        <w:t>Recomendada</w:t>
      </w:r>
    </w:p>
    <w:p w:rsidR="00FC61A3" w:rsidRDefault="00FC61A3" w:rsidP="00942C30">
      <w:pPr>
        <w:pStyle w:val="Prrafodelista"/>
        <w:numPr>
          <w:ilvl w:val="0"/>
          <w:numId w:val="1"/>
        </w:numPr>
        <w:tabs>
          <w:tab w:val="left" w:pos="6237"/>
        </w:tabs>
        <w:jc w:val="both"/>
      </w:pPr>
    </w:p>
    <w:p w:rsidR="000A7C44" w:rsidRDefault="000A7C44" w:rsidP="00942C30">
      <w:pPr>
        <w:jc w:val="both"/>
      </w:pPr>
      <w:r>
        <w:t>Para instalar estas librerías: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32"/>
        <w:gridCol w:w="2421"/>
      </w:tblGrid>
      <w:tr w:rsidR="000A7C44" w:rsidTr="000A7C44">
        <w:trPr>
          <w:jc w:val="center"/>
        </w:trPr>
        <w:tc>
          <w:tcPr>
            <w:tcW w:w="2532" w:type="dxa"/>
          </w:tcPr>
          <w:p w:rsidR="000A7C44" w:rsidRDefault="000A7C44" w:rsidP="00942C30">
            <w:pPr>
              <w:jc w:val="both"/>
            </w:pPr>
            <w:r>
              <w:t>Ubuntu</w:t>
            </w:r>
          </w:p>
        </w:tc>
        <w:tc>
          <w:tcPr>
            <w:tcW w:w="2421" w:type="dxa"/>
          </w:tcPr>
          <w:p w:rsidR="000A7C44" w:rsidRDefault="000A7C44" w:rsidP="00942C30">
            <w:pPr>
              <w:jc w:val="both"/>
            </w:pPr>
            <w:r>
              <w:t>Windows</w:t>
            </w:r>
          </w:p>
        </w:tc>
      </w:tr>
      <w:tr w:rsidR="000A7C44" w:rsidTr="000A7C44">
        <w:trPr>
          <w:jc w:val="center"/>
        </w:trPr>
        <w:tc>
          <w:tcPr>
            <w:tcW w:w="2532" w:type="dxa"/>
          </w:tcPr>
          <w:p w:rsidR="000A7C44" w:rsidRDefault="000A7C44" w:rsidP="00942C30">
            <w:pPr>
              <w:jc w:val="both"/>
            </w:pPr>
            <w:r>
              <w:t xml:space="preserve">pip3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kafka-python</w:t>
            </w:r>
            <w:proofErr w:type="spellEnd"/>
          </w:p>
        </w:tc>
        <w:tc>
          <w:tcPr>
            <w:tcW w:w="2421" w:type="dxa"/>
          </w:tcPr>
          <w:p w:rsidR="000A7C44" w:rsidRDefault="000A7C44" w:rsidP="00942C30">
            <w:pPr>
              <w:jc w:val="both"/>
            </w:pPr>
            <w:proofErr w:type="spellStart"/>
            <w:r>
              <w:t>pip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kafka-python</w:t>
            </w:r>
            <w:proofErr w:type="spellEnd"/>
          </w:p>
        </w:tc>
      </w:tr>
      <w:tr w:rsidR="000A7C44" w:rsidTr="000A7C44">
        <w:trPr>
          <w:jc w:val="center"/>
        </w:trPr>
        <w:tc>
          <w:tcPr>
            <w:tcW w:w="2532" w:type="dxa"/>
          </w:tcPr>
          <w:p w:rsidR="000A7C44" w:rsidRDefault="000A7C44" w:rsidP="00942C30">
            <w:pPr>
              <w:jc w:val="both"/>
            </w:pPr>
            <w:r>
              <w:t xml:space="preserve">pip3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transformers</w:t>
            </w:r>
            <w:proofErr w:type="spellEnd"/>
          </w:p>
        </w:tc>
        <w:tc>
          <w:tcPr>
            <w:tcW w:w="2421" w:type="dxa"/>
          </w:tcPr>
          <w:p w:rsidR="000A7C44" w:rsidRDefault="000A7C44" w:rsidP="00942C30">
            <w:pPr>
              <w:jc w:val="both"/>
            </w:pPr>
            <w:proofErr w:type="spellStart"/>
            <w:r>
              <w:t>pip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transformers</w:t>
            </w:r>
            <w:proofErr w:type="spellEnd"/>
          </w:p>
        </w:tc>
      </w:tr>
      <w:tr w:rsidR="000A7C44" w:rsidTr="000A7C44">
        <w:trPr>
          <w:jc w:val="center"/>
        </w:trPr>
        <w:tc>
          <w:tcPr>
            <w:tcW w:w="2532" w:type="dxa"/>
          </w:tcPr>
          <w:p w:rsidR="000A7C44" w:rsidRDefault="000A7C44" w:rsidP="00942C30">
            <w:pPr>
              <w:jc w:val="both"/>
            </w:pPr>
            <w:r>
              <w:t xml:space="preserve">pip3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emoji</w:t>
            </w:r>
            <w:proofErr w:type="spellEnd"/>
          </w:p>
        </w:tc>
        <w:tc>
          <w:tcPr>
            <w:tcW w:w="2421" w:type="dxa"/>
          </w:tcPr>
          <w:p w:rsidR="000A7C44" w:rsidRDefault="000A7C44" w:rsidP="00942C30">
            <w:pPr>
              <w:jc w:val="both"/>
            </w:pPr>
            <w:proofErr w:type="spellStart"/>
            <w:r>
              <w:t>pip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emoji</w:t>
            </w:r>
            <w:proofErr w:type="spellEnd"/>
          </w:p>
        </w:tc>
      </w:tr>
    </w:tbl>
    <w:p w:rsidR="000A7C44" w:rsidRDefault="000A7C44" w:rsidP="00942C30">
      <w:pPr>
        <w:jc w:val="both"/>
      </w:pPr>
    </w:p>
    <w:p w:rsidR="00696B37" w:rsidRDefault="00696B37" w:rsidP="00942C30">
      <w:pPr>
        <w:pStyle w:val="Ttulo3"/>
        <w:jc w:val="both"/>
      </w:pPr>
      <w:proofErr w:type="spellStart"/>
      <w:r>
        <w:t>Git</w:t>
      </w:r>
      <w:proofErr w:type="spellEnd"/>
    </w:p>
    <w:p w:rsidR="00FC61A3" w:rsidRDefault="00696B37" w:rsidP="00942C30">
      <w:pPr>
        <w:jc w:val="both"/>
      </w:pPr>
      <w:r>
        <w:t xml:space="preserve">Ir a la página </w:t>
      </w:r>
      <w:hyperlink r:id="rId16" w:history="1">
        <w:r w:rsidRPr="005B1439">
          <w:rPr>
            <w:rStyle w:val="Hipervnculo"/>
          </w:rPr>
          <w:t>https://git-scm.com/book/es/v2/Inicio---Sobre-el-Control-de-Versiones-Instalación-de-</w:t>
        </w:r>
        <w:proofErr w:type="spellStart"/>
        <w:r w:rsidRPr="005B1439">
          <w:rPr>
            <w:rStyle w:val="Hipervnculo"/>
          </w:rPr>
          <w:t>Git</w:t>
        </w:r>
        <w:proofErr w:type="spellEnd"/>
      </w:hyperlink>
      <w:r>
        <w:t xml:space="preserve"> y seguir las instrucciones.</w:t>
      </w:r>
      <w:r w:rsidR="00FC61A3">
        <w:br w:type="page"/>
      </w:r>
    </w:p>
    <w:p w:rsidR="000A7C44" w:rsidRDefault="000A7C44" w:rsidP="00942C30">
      <w:pPr>
        <w:pStyle w:val="Ttulo2"/>
        <w:jc w:val="both"/>
      </w:pPr>
      <w:r>
        <w:lastRenderedPageBreak/>
        <w:t>Código fuente</w:t>
      </w:r>
    </w:p>
    <w:p w:rsidR="005B1A6C" w:rsidRDefault="005B1A6C" w:rsidP="00942C30">
      <w:pPr>
        <w:jc w:val="both"/>
      </w:pPr>
      <w:r>
        <w:t xml:space="preserve">Para descargar el código fuente se recomienda abrir una consola en la ruta donde se quiere desplegar la solución y ejecutar: </w:t>
      </w:r>
    </w:p>
    <w:p w:rsidR="005B1A6C" w:rsidRPr="005B1A6C" w:rsidRDefault="005B1A6C" w:rsidP="00942C30">
      <w:pPr>
        <w:jc w:val="both"/>
        <w:rPr>
          <w:b/>
        </w:rPr>
      </w:pPr>
      <w:proofErr w:type="spellStart"/>
      <w:r w:rsidRPr="005B1A6C">
        <w:rPr>
          <w:b/>
        </w:rPr>
        <w:t>git</w:t>
      </w:r>
      <w:proofErr w:type="spellEnd"/>
      <w:r w:rsidRPr="005B1A6C">
        <w:rPr>
          <w:b/>
        </w:rPr>
        <w:t xml:space="preserve"> clone </w:t>
      </w:r>
      <w:hyperlink r:id="rId17" w:history="1">
        <w:r w:rsidRPr="005B1A6C">
          <w:rPr>
            <w:rStyle w:val="Hipervnculo"/>
            <w:b/>
          </w:rPr>
          <w:t>https://github.com/segweba/practica_kafka.git</w:t>
        </w:r>
      </w:hyperlink>
    </w:p>
    <w:p w:rsidR="00FC61A3" w:rsidRDefault="000A7C44" w:rsidP="00942C30">
      <w:pPr>
        <w:pStyle w:val="Ttulo3"/>
        <w:jc w:val="both"/>
      </w:pPr>
      <w:proofErr w:type="spellStart"/>
      <w:r>
        <w:t>docker-compose.yml</w:t>
      </w:r>
      <w:proofErr w:type="spellEnd"/>
    </w:p>
    <w:p w:rsidR="000A7C44" w:rsidRDefault="000A7C44" w:rsidP="00942C30">
      <w:pPr>
        <w:jc w:val="both"/>
      </w:pPr>
      <w:r>
        <w:t xml:space="preserve">Fichero para el despliegue de </w:t>
      </w:r>
      <w:r w:rsidR="004E6C76">
        <w:t xml:space="preserve">los </w:t>
      </w:r>
      <w:r>
        <w:t xml:space="preserve">contenedores </w:t>
      </w:r>
      <w:proofErr w:type="spellStart"/>
      <w:r>
        <w:t>Docker</w:t>
      </w:r>
      <w:proofErr w:type="spellEnd"/>
      <w:r>
        <w:t>.</w:t>
      </w:r>
      <w:r w:rsidR="004E6C76">
        <w:t xml:space="preserve"> Este es que se ha facilitado en el módulo y se ha decidido no </w:t>
      </w:r>
      <w:r w:rsidR="0004582A">
        <w:t>modificarlo,</w:t>
      </w:r>
      <w:r w:rsidR="004E6C76">
        <w:t xml:space="preserve"> aunque hay contenedores que no se han usado.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4972"/>
        <w:gridCol w:w="1836"/>
      </w:tblGrid>
      <w:tr w:rsidR="00602B88" w:rsidTr="00602B88">
        <w:tc>
          <w:tcPr>
            <w:tcW w:w="1686" w:type="dxa"/>
          </w:tcPr>
          <w:p w:rsidR="00602B88" w:rsidRDefault="00602B88" w:rsidP="00942C30">
            <w:pPr>
              <w:jc w:val="both"/>
            </w:pPr>
            <w:r>
              <w:t>Contenedor</w:t>
            </w:r>
          </w:p>
        </w:tc>
        <w:tc>
          <w:tcPr>
            <w:tcW w:w="4972" w:type="dxa"/>
          </w:tcPr>
          <w:p w:rsidR="00602B88" w:rsidRDefault="00602B88" w:rsidP="00942C30">
            <w:pPr>
              <w:jc w:val="both"/>
            </w:pPr>
            <w:r>
              <w:t>Función</w:t>
            </w:r>
          </w:p>
        </w:tc>
        <w:tc>
          <w:tcPr>
            <w:tcW w:w="1836" w:type="dxa"/>
          </w:tcPr>
          <w:p w:rsidR="00602B88" w:rsidRDefault="00602B88" w:rsidP="00942C30">
            <w:pPr>
              <w:jc w:val="both"/>
            </w:pPr>
            <w:r>
              <w:t>Usado</w:t>
            </w:r>
          </w:p>
        </w:tc>
      </w:tr>
      <w:tr w:rsidR="00602B88" w:rsidTr="00602B88">
        <w:tc>
          <w:tcPr>
            <w:tcW w:w="1686" w:type="dxa"/>
          </w:tcPr>
          <w:p w:rsidR="00602B88" w:rsidRDefault="00602B88" w:rsidP="00942C30">
            <w:pPr>
              <w:jc w:val="both"/>
            </w:pPr>
            <w:proofErr w:type="spellStart"/>
            <w:r>
              <w:t>zookeeper</w:t>
            </w:r>
            <w:proofErr w:type="spellEnd"/>
          </w:p>
        </w:tc>
        <w:tc>
          <w:tcPr>
            <w:tcW w:w="4972" w:type="dxa"/>
          </w:tcPr>
          <w:p w:rsidR="00602B88" w:rsidRDefault="00602B88" w:rsidP="00942C30">
            <w:pPr>
              <w:jc w:val="both"/>
            </w:pPr>
            <w:r>
              <w:t>S</w:t>
            </w:r>
            <w:r w:rsidRPr="004E6C76">
              <w:t xml:space="preserve">ervidor de código abierto que permite </w:t>
            </w:r>
            <w:r>
              <w:t>la</w:t>
            </w:r>
            <w:r w:rsidRPr="004E6C76">
              <w:t xml:space="preserve"> coordinación distribuida</w:t>
            </w:r>
            <w:r>
              <w:t xml:space="preserve"> de diferentes procesos.</w:t>
            </w:r>
          </w:p>
        </w:tc>
        <w:tc>
          <w:tcPr>
            <w:tcW w:w="1836" w:type="dxa"/>
          </w:tcPr>
          <w:p w:rsidR="00602B88" w:rsidRDefault="00602B88" w:rsidP="00942C30">
            <w:pPr>
              <w:jc w:val="both"/>
            </w:pPr>
            <w:r>
              <w:t>Sí</w:t>
            </w:r>
          </w:p>
        </w:tc>
      </w:tr>
      <w:tr w:rsidR="00602B88" w:rsidTr="00602B88">
        <w:tc>
          <w:tcPr>
            <w:tcW w:w="1686" w:type="dxa"/>
          </w:tcPr>
          <w:p w:rsidR="00602B88" w:rsidRDefault="00602B88" w:rsidP="00942C30">
            <w:pPr>
              <w:jc w:val="both"/>
            </w:pPr>
            <w:proofErr w:type="spellStart"/>
            <w:r>
              <w:t>broker</w:t>
            </w:r>
            <w:proofErr w:type="spellEnd"/>
          </w:p>
        </w:tc>
        <w:tc>
          <w:tcPr>
            <w:tcW w:w="4972" w:type="dxa"/>
          </w:tcPr>
          <w:p w:rsidR="00602B88" w:rsidRDefault="00602B88" w:rsidP="00942C30">
            <w:pPr>
              <w:jc w:val="both"/>
            </w:pPr>
            <w:r>
              <w:t>Contenedor para levantar un</w:t>
            </w:r>
            <w:r w:rsidRPr="004E6C76">
              <w:t xml:space="preserve"> nodo dentro de un clúster de Kafka. Cada </w:t>
            </w:r>
            <w:proofErr w:type="spellStart"/>
            <w:r w:rsidRPr="004E6C76">
              <w:t>broker</w:t>
            </w:r>
            <w:proofErr w:type="spellEnd"/>
            <w:r w:rsidRPr="004E6C76">
              <w:t xml:space="preserve"> es responsable de almacenar datos en particiones y manejar la comunicación con los productores y consumidores.</w:t>
            </w:r>
          </w:p>
        </w:tc>
        <w:tc>
          <w:tcPr>
            <w:tcW w:w="1836" w:type="dxa"/>
          </w:tcPr>
          <w:p w:rsidR="00602B88" w:rsidRDefault="00602B88" w:rsidP="00942C30">
            <w:pPr>
              <w:jc w:val="both"/>
            </w:pPr>
            <w:r>
              <w:t>Sí</w:t>
            </w:r>
          </w:p>
        </w:tc>
      </w:tr>
      <w:tr w:rsidR="00602B88" w:rsidTr="00602B88">
        <w:tc>
          <w:tcPr>
            <w:tcW w:w="1686" w:type="dxa"/>
          </w:tcPr>
          <w:p w:rsidR="00602B88" w:rsidRDefault="00602B88" w:rsidP="00942C30">
            <w:pPr>
              <w:jc w:val="both"/>
            </w:pPr>
            <w:proofErr w:type="spellStart"/>
            <w:r>
              <w:t>schema-registry</w:t>
            </w:r>
            <w:proofErr w:type="spellEnd"/>
          </w:p>
        </w:tc>
        <w:tc>
          <w:tcPr>
            <w:tcW w:w="4972" w:type="dxa"/>
          </w:tcPr>
          <w:p w:rsidR="00602B88" w:rsidRDefault="00602B88" w:rsidP="00942C30">
            <w:pPr>
              <w:jc w:val="both"/>
            </w:pPr>
            <w:r>
              <w:t>Contenedor que proporciona un repositorio centralizado para administrar y validar esquemas para datos de mensajes.</w:t>
            </w:r>
          </w:p>
        </w:tc>
        <w:tc>
          <w:tcPr>
            <w:tcW w:w="1836" w:type="dxa"/>
          </w:tcPr>
          <w:p w:rsidR="00602B88" w:rsidRDefault="00602B88" w:rsidP="00942C30">
            <w:pPr>
              <w:jc w:val="both"/>
            </w:pPr>
            <w:r>
              <w:t>Sí</w:t>
            </w:r>
          </w:p>
        </w:tc>
      </w:tr>
      <w:tr w:rsidR="00602B88" w:rsidTr="00602B88">
        <w:tc>
          <w:tcPr>
            <w:tcW w:w="1686" w:type="dxa"/>
          </w:tcPr>
          <w:p w:rsidR="00602B88" w:rsidRDefault="00602B88" w:rsidP="00942C30">
            <w:pPr>
              <w:jc w:val="both"/>
            </w:pPr>
            <w:proofErr w:type="spellStart"/>
            <w:r>
              <w:t>connect</w:t>
            </w:r>
            <w:proofErr w:type="spellEnd"/>
          </w:p>
        </w:tc>
        <w:tc>
          <w:tcPr>
            <w:tcW w:w="4972" w:type="dxa"/>
          </w:tcPr>
          <w:p w:rsidR="00602B88" w:rsidRDefault="00602B88" w:rsidP="00942C30">
            <w:pPr>
              <w:jc w:val="both"/>
            </w:pPr>
            <w:r>
              <w:t>Contenedor para</w:t>
            </w:r>
            <w:r w:rsidRPr="00602B88">
              <w:t xml:space="preserve"> implementar y ejecutar Kafka </w:t>
            </w:r>
            <w:proofErr w:type="spellStart"/>
            <w:r w:rsidRPr="00602B88">
              <w:t>Connect</w:t>
            </w:r>
            <w:proofErr w:type="spellEnd"/>
            <w:r>
              <w:t xml:space="preserve"> que </w:t>
            </w:r>
            <w:r w:rsidRPr="00602B88">
              <w:t>permite conectar sistemas externos con un clúster Kafka.</w:t>
            </w:r>
          </w:p>
        </w:tc>
        <w:tc>
          <w:tcPr>
            <w:tcW w:w="1836" w:type="dxa"/>
          </w:tcPr>
          <w:p w:rsidR="00602B88" w:rsidRDefault="00602B88" w:rsidP="00942C30">
            <w:pPr>
              <w:jc w:val="both"/>
            </w:pPr>
            <w:r>
              <w:t>Por dependencia</w:t>
            </w:r>
          </w:p>
        </w:tc>
      </w:tr>
      <w:tr w:rsidR="00602B88" w:rsidTr="00602B88">
        <w:tc>
          <w:tcPr>
            <w:tcW w:w="1686" w:type="dxa"/>
          </w:tcPr>
          <w:p w:rsidR="00602B88" w:rsidRDefault="00602B88" w:rsidP="00942C30">
            <w:pPr>
              <w:jc w:val="both"/>
            </w:pPr>
            <w:r>
              <w:t>control-center</w:t>
            </w:r>
          </w:p>
        </w:tc>
        <w:tc>
          <w:tcPr>
            <w:tcW w:w="4972" w:type="dxa"/>
          </w:tcPr>
          <w:p w:rsidR="00602B88" w:rsidRDefault="00602B88" w:rsidP="00942C30">
            <w:pPr>
              <w:jc w:val="both"/>
            </w:pPr>
            <w:proofErr w:type="spellStart"/>
            <w:r w:rsidRPr="00602B88">
              <w:t>Confluent</w:t>
            </w:r>
            <w:proofErr w:type="spellEnd"/>
            <w:r w:rsidRPr="00602B88">
              <w:t xml:space="preserve"> Control Center es una herramienta basada en web para administrar y monito</w:t>
            </w:r>
            <w:r>
              <w:t>rizar</w:t>
            </w:r>
            <w:r w:rsidRPr="00602B88">
              <w:t xml:space="preserve"> Apache Kafka.</w:t>
            </w:r>
          </w:p>
          <w:p w:rsidR="00602B88" w:rsidRDefault="00602B88" w:rsidP="00942C30">
            <w:pPr>
              <w:jc w:val="both"/>
            </w:pPr>
            <w:r>
              <w:t>P</w:t>
            </w:r>
            <w:r w:rsidRPr="00602B88">
              <w:t xml:space="preserve">roporciona una interfaz de usuario que permite </w:t>
            </w:r>
            <w:r>
              <w:t>visualizar de forma</w:t>
            </w:r>
            <w:r w:rsidRPr="00602B88">
              <w:t xml:space="preserve"> rápida el estado del clúster, observar y controlar mensajes, </w:t>
            </w:r>
            <w:proofErr w:type="spellStart"/>
            <w:r w:rsidR="0004582A">
              <w:t>topics</w:t>
            </w:r>
            <w:proofErr w:type="spellEnd"/>
            <w:r w:rsidRPr="00602B88">
              <w:t xml:space="preserve"> y esquemas, y desarrollar y ejecutar consultas </w:t>
            </w:r>
            <w:proofErr w:type="spellStart"/>
            <w:r w:rsidRPr="00602B88">
              <w:t>ksqlDB</w:t>
            </w:r>
            <w:proofErr w:type="spellEnd"/>
            <w:r w:rsidRPr="00602B88">
              <w:t>.</w:t>
            </w:r>
          </w:p>
        </w:tc>
        <w:tc>
          <w:tcPr>
            <w:tcW w:w="1836" w:type="dxa"/>
          </w:tcPr>
          <w:p w:rsidR="00602B88" w:rsidRDefault="00602B88" w:rsidP="00942C30">
            <w:pPr>
              <w:jc w:val="both"/>
            </w:pPr>
            <w:r>
              <w:t>Sí</w:t>
            </w:r>
          </w:p>
        </w:tc>
      </w:tr>
      <w:tr w:rsidR="00602B88" w:rsidTr="00602B88">
        <w:tc>
          <w:tcPr>
            <w:tcW w:w="1686" w:type="dxa"/>
          </w:tcPr>
          <w:p w:rsidR="00602B88" w:rsidRDefault="00602B88" w:rsidP="00942C30">
            <w:pPr>
              <w:jc w:val="both"/>
            </w:pPr>
            <w:proofErr w:type="spellStart"/>
            <w:r>
              <w:t>ksqldb</w:t>
            </w:r>
            <w:proofErr w:type="spellEnd"/>
            <w:r>
              <w:t>-server</w:t>
            </w:r>
          </w:p>
        </w:tc>
        <w:tc>
          <w:tcPr>
            <w:tcW w:w="4972" w:type="dxa"/>
          </w:tcPr>
          <w:p w:rsidR="00602B88" w:rsidRDefault="0004582A" w:rsidP="00942C30">
            <w:pPr>
              <w:jc w:val="both"/>
            </w:pPr>
            <w:r>
              <w:t xml:space="preserve">Contenedor que incluye </w:t>
            </w:r>
            <w:r w:rsidRPr="0004582A">
              <w:t xml:space="preserve">el motor y la API </w:t>
            </w:r>
            <w:proofErr w:type="spellStart"/>
            <w:r w:rsidRPr="0004582A">
              <w:t>Rest</w:t>
            </w:r>
            <w:proofErr w:type="spellEnd"/>
            <w:r>
              <w:t>.</w:t>
            </w:r>
          </w:p>
        </w:tc>
        <w:tc>
          <w:tcPr>
            <w:tcW w:w="1836" w:type="dxa"/>
          </w:tcPr>
          <w:p w:rsidR="00602B88" w:rsidRDefault="00602B88" w:rsidP="00942C30">
            <w:pPr>
              <w:jc w:val="both"/>
            </w:pPr>
            <w:r>
              <w:t xml:space="preserve">Por </w:t>
            </w:r>
            <w:r w:rsidR="0004582A">
              <w:t>dependencia</w:t>
            </w:r>
          </w:p>
        </w:tc>
      </w:tr>
      <w:tr w:rsidR="00602B88" w:rsidTr="00602B88">
        <w:tc>
          <w:tcPr>
            <w:tcW w:w="1686" w:type="dxa"/>
          </w:tcPr>
          <w:p w:rsidR="00602B88" w:rsidRDefault="00602B88" w:rsidP="00942C30">
            <w:pPr>
              <w:jc w:val="both"/>
            </w:pPr>
            <w:proofErr w:type="spellStart"/>
            <w:r>
              <w:t>ksqldb</w:t>
            </w:r>
            <w:proofErr w:type="spellEnd"/>
            <w:r>
              <w:t>-cli</w:t>
            </w:r>
          </w:p>
        </w:tc>
        <w:tc>
          <w:tcPr>
            <w:tcW w:w="4972" w:type="dxa"/>
          </w:tcPr>
          <w:p w:rsidR="00602B88" w:rsidRDefault="0004582A" w:rsidP="00942C30">
            <w:pPr>
              <w:jc w:val="both"/>
            </w:pPr>
            <w:r>
              <w:t xml:space="preserve">Contenedor que </w:t>
            </w:r>
            <w:r w:rsidRPr="0004582A">
              <w:t xml:space="preserve">proporciona una interfaz por línea de comandos que permite a los usuarios interactuar con el motor de </w:t>
            </w:r>
            <w:proofErr w:type="spellStart"/>
            <w:r w:rsidRPr="0004582A">
              <w:t>ksqlDB</w:t>
            </w:r>
            <w:proofErr w:type="spellEnd"/>
            <w:r w:rsidRPr="0004582A">
              <w:t xml:space="preserve"> Server a través </w:t>
            </w:r>
            <w:r>
              <w:t xml:space="preserve">de la API </w:t>
            </w:r>
            <w:proofErr w:type="spellStart"/>
            <w:r>
              <w:t>Rest</w:t>
            </w:r>
            <w:proofErr w:type="spellEnd"/>
            <w:r>
              <w:t xml:space="preserve"> de </w:t>
            </w:r>
            <w:proofErr w:type="spellStart"/>
            <w:r>
              <w:t>ksqlDB</w:t>
            </w:r>
            <w:proofErr w:type="spellEnd"/>
            <w:r>
              <w:t xml:space="preserve"> Server</w:t>
            </w:r>
            <w:r w:rsidRPr="0004582A">
              <w:t>.</w:t>
            </w:r>
          </w:p>
        </w:tc>
        <w:tc>
          <w:tcPr>
            <w:tcW w:w="1836" w:type="dxa"/>
          </w:tcPr>
          <w:p w:rsidR="00602B88" w:rsidRDefault="00602B88" w:rsidP="00942C30">
            <w:pPr>
              <w:jc w:val="both"/>
            </w:pPr>
            <w:r>
              <w:t>Sí</w:t>
            </w:r>
          </w:p>
        </w:tc>
      </w:tr>
      <w:tr w:rsidR="00602B88" w:rsidTr="00602B88">
        <w:tc>
          <w:tcPr>
            <w:tcW w:w="1686" w:type="dxa"/>
          </w:tcPr>
          <w:p w:rsidR="00602B88" w:rsidRDefault="00602B88" w:rsidP="00942C30">
            <w:pPr>
              <w:jc w:val="both"/>
            </w:pPr>
            <w:proofErr w:type="spellStart"/>
            <w:r>
              <w:t>mongodb</w:t>
            </w:r>
            <w:proofErr w:type="spellEnd"/>
          </w:p>
        </w:tc>
        <w:tc>
          <w:tcPr>
            <w:tcW w:w="4972" w:type="dxa"/>
          </w:tcPr>
          <w:p w:rsidR="00602B88" w:rsidRDefault="0004582A" w:rsidP="00942C30">
            <w:pPr>
              <w:jc w:val="both"/>
            </w:pPr>
            <w:r>
              <w:t xml:space="preserve">Contenedor de base de datos que </w:t>
            </w:r>
            <w:r w:rsidRPr="0004582A">
              <w:t>proporciona alta disponibilidad y fácil escalabilidad.</w:t>
            </w:r>
          </w:p>
        </w:tc>
        <w:tc>
          <w:tcPr>
            <w:tcW w:w="1836" w:type="dxa"/>
          </w:tcPr>
          <w:p w:rsidR="00602B88" w:rsidRDefault="00602B88" w:rsidP="00942C30">
            <w:pPr>
              <w:jc w:val="both"/>
            </w:pPr>
            <w:r>
              <w:t>No</w:t>
            </w:r>
          </w:p>
        </w:tc>
      </w:tr>
    </w:tbl>
    <w:p w:rsidR="004E6C76" w:rsidRDefault="004E6C76" w:rsidP="00942C30">
      <w:pPr>
        <w:jc w:val="both"/>
      </w:pPr>
    </w:p>
    <w:p w:rsidR="004E6C76" w:rsidRDefault="004E6C76" w:rsidP="00942C30">
      <w:pPr>
        <w:pStyle w:val="Ttulo3"/>
        <w:jc w:val="both"/>
      </w:pPr>
      <w:proofErr w:type="spellStart"/>
      <w:r>
        <w:t>twitterProducer.cfg</w:t>
      </w:r>
      <w:proofErr w:type="spellEnd"/>
    </w:p>
    <w:p w:rsidR="003C5E25" w:rsidRDefault="004E6C76" w:rsidP="00942C30">
      <w:pPr>
        <w:jc w:val="both"/>
      </w:pPr>
      <w:r>
        <w:t>Fichero que contiene los parámetros de configuración del script twitterProducer.py.</w:t>
      </w:r>
    </w:p>
    <w:p w:rsidR="00FC61A3" w:rsidRDefault="003C5E25" w:rsidP="00942C30">
      <w:pPr>
        <w:jc w:val="both"/>
      </w:pPr>
      <w:r>
        <w:rPr>
          <w:noProof/>
          <w:lang w:eastAsia="es-ES"/>
        </w:rPr>
        <w:drawing>
          <wp:inline distT="0" distB="0" distL="0" distR="0" wp14:anchorId="4CC013F3" wp14:editId="7FCA3F7E">
            <wp:extent cx="5393055" cy="13036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23" w:rsidRDefault="003A4323" w:rsidP="00942C30">
      <w:pPr>
        <w:jc w:val="both"/>
      </w:pPr>
      <w:r>
        <w:t>El parámetro “</w:t>
      </w:r>
      <w:proofErr w:type="spellStart"/>
      <w:r>
        <w:t>time_standby</w:t>
      </w:r>
      <w:proofErr w:type="spellEnd"/>
      <w:r>
        <w:t>” establece cada cuanto tiempo (en segundos) se chequea el contenido de la carpeta “01_to_send”.</w:t>
      </w:r>
    </w:p>
    <w:p w:rsidR="003A4323" w:rsidRDefault="003A4323" w:rsidP="00942C30">
      <w:pPr>
        <w:jc w:val="both"/>
      </w:pPr>
      <w:r>
        <w:lastRenderedPageBreak/>
        <w:t>El parámetro “</w:t>
      </w:r>
      <w:proofErr w:type="spellStart"/>
      <w:r>
        <w:t>time_inter_files</w:t>
      </w:r>
      <w:proofErr w:type="spellEnd"/>
      <w:r>
        <w:t xml:space="preserve">” establece el intervalo de tiempo (en segundos) entre lecturas de ficheros. </w:t>
      </w:r>
    </w:p>
    <w:p w:rsidR="00FC61A3" w:rsidRDefault="000A7C44" w:rsidP="00942C30">
      <w:pPr>
        <w:pStyle w:val="Ttulo3"/>
        <w:jc w:val="both"/>
      </w:pPr>
      <w:r>
        <w:t>twitterProducer.py</w:t>
      </w:r>
    </w:p>
    <w:p w:rsidR="006F2E11" w:rsidRDefault="001E4F3C" w:rsidP="00942C30">
      <w:pPr>
        <w:jc w:val="both"/>
      </w:pPr>
      <w:r>
        <w:t>Su función principal es leer los</w:t>
      </w:r>
      <w:r w:rsidR="000A7C44">
        <w:t xml:space="preserve"> ficheros con tweets </w:t>
      </w:r>
      <w:r>
        <w:t>de una</w:t>
      </w:r>
      <w:r w:rsidR="00A857C8">
        <w:t xml:space="preserve"> ruta </w:t>
      </w:r>
      <w:r w:rsidR="000A7C44">
        <w:t xml:space="preserve">y </w:t>
      </w:r>
      <w:r>
        <w:t>enviarlos a una cola de Kafka.</w:t>
      </w:r>
      <w:r w:rsidR="004E6C76">
        <w:t xml:space="preserve"> Al ejecutarse, éste monitoriza el contenido de la carpeta de entrada</w:t>
      </w:r>
      <w:r w:rsidR="00C81803">
        <w:t xml:space="preserve"> (“01_to_send”). E</w:t>
      </w:r>
      <w:r w:rsidR="004E6C76">
        <w:t>n el momento en el que detecta un fichero lo procesa.</w:t>
      </w:r>
    </w:p>
    <w:p w:rsidR="004E6C76" w:rsidRDefault="004E6C76" w:rsidP="00942C30">
      <w:pPr>
        <w:pStyle w:val="Ttulo3"/>
        <w:jc w:val="both"/>
      </w:pPr>
      <w:proofErr w:type="spellStart"/>
      <w:r>
        <w:t>twitterConsumer-sentimentProducer.cfg</w:t>
      </w:r>
      <w:proofErr w:type="spellEnd"/>
    </w:p>
    <w:p w:rsidR="002B0B24" w:rsidRDefault="002B0B24" w:rsidP="00942C30">
      <w:pPr>
        <w:jc w:val="both"/>
      </w:pPr>
      <w:r>
        <w:t xml:space="preserve">Fichero con los parámetros de configuración de </w:t>
      </w:r>
      <w:r w:rsidRPr="002B0B24">
        <w:t>twitterConsumer-sentimentProducer</w:t>
      </w:r>
      <w:r>
        <w:t>.py.</w:t>
      </w:r>
    </w:p>
    <w:p w:rsidR="00FC61A3" w:rsidRDefault="002B0B24" w:rsidP="00942C30">
      <w:pPr>
        <w:jc w:val="both"/>
      </w:pPr>
      <w:r>
        <w:rPr>
          <w:noProof/>
          <w:lang w:eastAsia="es-ES"/>
        </w:rPr>
        <w:drawing>
          <wp:inline distT="0" distB="0" distL="0" distR="0" wp14:anchorId="0CF2CC66" wp14:editId="59980FD6">
            <wp:extent cx="5071745" cy="24555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23" w:rsidRDefault="003A4323" w:rsidP="00942C30">
      <w:pPr>
        <w:jc w:val="both"/>
      </w:pPr>
      <w:r>
        <w:t>Los parámetros “</w:t>
      </w:r>
      <w:proofErr w:type="spellStart"/>
      <w:r>
        <w:t>model_X</w:t>
      </w:r>
      <w:proofErr w:type="spellEnd"/>
      <w:r>
        <w:t>” incluyen diferentes tipos de modelos de análisis de sentimientos.</w:t>
      </w:r>
    </w:p>
    <w:p w:rsidR="003A4323" w:rsidRDefault="003A4323" w:rsidP="00942C30">
      <w:pPr>
        <w:jc w:val="both"/>
      </w:pPr>
      <w:r>
        <w:t>Mediante el parámetro “</w:t>
      </w:r>
      <w:proofErr w:type="spellStart"/>
      <w:r>
        <w:t>in_use</w:t>
      </w:r>
      <w:proofErr w:type="spellEnd"/>
      <w:r>
        <w:t>” se identifica el modelo que se va a usar.</w:t>
      </w:r>
    </w:p>
    <w:p w:rsidR="003A4323" w:rsidRDefault="003A4323" w:rsidP="00942C30">
      <w:pPr>
        <w:jc w:val="both"/>
      </w:pPr>
      <w:r>
        <w:t>El parámetro “</w:t>
      </w:r>
      <w:proofErr w:type="spellStart"/>
      <w:r>
        <w:t>size_limit</w:t>
      </w:r>
      <w:proofErr w:type="spellEnd"/>
      <w:r>
        <w:t xml:space="preserve">” establece la longitud máxima del </w:t>
      </w:r>
      <w:proofErr w:type="spellStart"/>
      <w:r>
        <w:t>token</w:t>
      </w:r>
      <w:proofErr w:type="spellEnd"/>
      <w:r>
        <w:t xml:space="preserve"> soportada por el modelo de sentimientos.</w:t>
      </w:r>
    </w:p>
    <w:p w:rsidR="00F611B6" w:rsidRDefault="003A4323" w:rsidP="00942C30">
      <w:pPr>
        <w:jc w:val="both"/>
      </w:pPr>
      <w:r>
        <w:t>El parámetro “</w:t>
      </w:r>
      <w:proofErr w:type="spellStart"/>
      <w:r>
        <w:t>regs_in_file</w:t>
      </w:r>
      <w:proofErr w:type="spellEnd"/>
      <w:r>
        <w:t xml:space="preserve">” establece el número de registros que se van a incluir en cada fichero de </w:t>
      </w:r>
      <w:proofErr w:type="spellStart"/>
      <w:r>
        <w:t>backup</w:t>
      </w:r>
      <w:proofErr w:type="spellEnd"/>
      <w:r>
        <w:t>.</w:t>
      </w:r>
    </w:p>
    <w:p w:rsidR="003A4323" w:rsidRDefault="00F611B6" w:rsidP="00942C30">
      <w:pPr>
        <w:jc w:val="both"/>
      </w:pPr>
      <w:r>
        <w:t xml:space="preserve">El parámetro “folders” incluye el nombre de la carpeta donde se guardan los </w:t>
      </w:r>
      <w:r w:rsidR="003A4323">
        <w:t xml:space="preserve">ficheros de </w:t>
      </w:r>
      <w:proofErr w:type="spellStart"/>
      <w:r w:rsidR="003A4323">
        <w:t>backup</w:t>
      </w:r>
      <w:proofErr w:type="spellEnd"/>
      <w:r w:rsidR="003A4323">
        <w:t>.</w:t>
      </w:r>
    </w:p>
    <w:p w:rsidR="00FC61A3" w:rsidRDefault="000A7C44" w:rsidP="00942C30">
      <w:pPr>
        <w:pStyle w:val="Ttulo3"/>
        <w:jc w:val="both"/>
      </w:pPr>
      <w:r>
        <w:t>twitterConsumer-sentimentProducer.py</w:t>
      </w:r>
    </w:p>
    <w:p w:rsidR="006F2E11" w:rsidRDefault="000A7C44" w:rsidP="00942C30">
      <w:pPr>
        <w:jc w:val="both"/>
      </w:pPr>
      <w:r>
        <w:t xml:space="preserve">Script que aplica el modelo de sentimientos a los tweets y envía el resultado </w:t>
      </w:r>
      <w:r w:rsidR="007014D2">
        <w:t xml:space="preserve">por medio de otra cola Kafka a </w:t>
      </w:r>
      <w:proofErr w:type="spellStart"/>
      <w:r w:rsidR="007014D2">
        <w:t>ksql</w:t>
      </w:r>
      <w:r>
        <w:t>DB</w:t>
      </w:r>
      <w:proofErr w:type="spellEnd"/>
      <w:r>
        <w:t>.</w:t>
      </w:r>
      <w:r w:rsidR="00C81803">
        <w:t xml:space="preserve"> Al ejecutarse, éste se suscribe al </w:t>
      </w:r>
      <w:proofErr w:type="spellStart"/>
      <w:r w:rsidR="00C81803">
        <w:t>topic</w:t>
      </w:r>
      <w:proofErr w:type="spellEnd"/>
      <w:r w:rsidR="00C81803">
        <w:t xml:space="preserve"> definido en el parámetro “</w:t>
      </w:r>
      <w:proofErr w:type="spellStart"/>
      <w:r w:rsidR="00C81803">
        <w:t>topic_consumer</w:t>
      </w:r>
      <w:proofErr w:type="spellEnd"/>
      <w:r w:rsidR="00C81803">
        <w:t xml:space="preserve">” y aplica el análisis de sentimientos a los mensajes recibidos. El resultado de este análisis se envía a </w:t>
      </w:r>
      <w:proofErr w:type="spellStart"/>
      <w:r w:rsidR="00C81803">
        <w:t>ksqlDB</w:t>
      </w:r>
      <w:proofErr w:type="spellEnd"/>
      <w:r w:rsidR="00C81803">
        <w:t xml:space="preserve"> por medio del </w:t>
      </w:r>
      <w:proofErr w:type="spellStart"/>
      <w:r w:rsidR="00C81803">
        <w:t>topic</w:t>
      </w:r>
      <w:proofErr w:type="spellEnd"/>
      <w:r w:rsidR="00C81803">
        <w:t xml:space="preserve"> “</w:t>
      </w:r>
      <w:proofErr w:type="spellStart"/>
      <w:r w:rsidR="00C81803">
        <w:t>topic_producer</w:t>
      </w:r>
      <w:proofErr w:type="spellEnd"/>
      <w:r w:rsidR="00C81803">
        <w:t xml:space="preserve">”. </w:t>
      </w:r>
    </w:p>
    <w:p w:rsidR="00EE3682" w:rsidRDefault="00EE3682" w:rsidP="00EE3682">
      <w:pPr>
        <w:pStyle w:val="Ttulo3"/>
        <w:rPr>
          <w:color w:val="2E74B5" w:themeColor="accent1" w:themeShade="BF"/>
          <w:sz w:val="26"/>
          <w:szCs w:val="26"/>
        </w:rPr>
      </w:pPr>
      <w:proofErr w:type="spellStart"/>
      <w:r>
        <w:t>ficheros_pruebas</w:t>
      </w:r>
      <w:proofErr w:type="spellEnd"/>
    </w:p>
    <w:p w:rsidR="00EE3682" w:rsidRDefault="00EE3682" w:rsidP="00942C30">
      <w:pPr>
        <w:jc w:val="both"/>
      </w:pPr>
      <w:r>
        <w:t xml:space="preserve">La carpeta incluye algunos ficheros usados para probar la solución. Estos ficheros habrá que moverlos a la carpeta “01_to_send” para simular la entrada de información procedente de la API de la red social. </w:t>
      </w:r>
    </w:p>
    <w:p w:rsidR="004E6C76" w:rsidRDefault="004E6C76" w:rsidP="00942C30">
      <w:pPr>
        <w:pStyle w:val="Ttulo3"/>
        <w:jc w:val="both"/>
      </w:pPr>
      <w:r>
        <w:t>requirements.txt</w:t>
      </w:r>
    </w:p>
    <w:p w:rsidR="000A7C44" w:rsidRDefault="00081139" w:rsidP="00942C30">
      <w:pPr>
        <w:jc w:val="both"/>
      </w:pPr>
      <w:r>
        <w:t xml:space="preserve">Este fichero no es necesario para el despliegue, pero se incluye para informar del entorno Python sobre el cual se ha desarrollado este proyecto. </w:t>
      </w:r>
    </w:p>
    <w:sectPr w:rsidR="000A7C44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FD0" w:rsidRDefault="001A6FD0" w:rsidP="00470A9C">
      <w:pPr>
        <w:spacing w:after="0" w:line="240" w:lineRule="auto"/>
      </w:pPr>
      <w:r>
        <w:separator/>
      </w:r>
    </w:p>
  </w:endnote>
  <w:endnote w:type="continuationSeparator" w:id="0">
    <w:p w:rsidR="001A6FD0" w:rsidRDefault="001A6FD0" w:rsidP="0047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6555990"/>
      <w:docPartObj>
        <w:docPartGallery w:val="Page Numbers (Bottom of Page)"/>
        <w:docPartUnique/>
      </w:docPartObj>
    </w:sdtPr>
    <w:sdtEndPr/>
    <w:sdtContent>
      <w:p w:rsidR="00470A9C" w:rsidRDefault="00470A9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A64">
          <w:rPr>
            <w:noProof/>
          </w:rPr>
          <w:t>2</w:t>
        </w:r>
        <w:r>
          <w:fldChar w:fldCharType="end"/>
        </w:r>
        <w:r>
          <w:t>/</w:t>
        </w:r>
        <w:r w:rsidR="001A6FD0">
          <w:fldChar w:fldCharType="begin"/>
        </w:r>
        <w:r w:rsidR="001A6FD0">
          <w:instrText xml:space="preserve"> NUMPAGES   \* MERGEFORMAT </w:instrText>
        </w:r>
        <w:r w:rsidR="001A6FD0">
          <w:fldChar w:fldCharType="separate"/>
        </w:r>
        <w:r w:rsidR="00453A64">
          <w:rPr>
            <w:noProof/>
          </w:rPr>
          <w:t>3</w:t>
        </w:r>
        <w:r w:rsidR="001A6FD0">
          <w:rPr>
            <w:noProof/>
          </w:rPr>
          <w:fldChar w:fldCharType="end"/>
        </w:r>
      </w:p>
    </w:sdtContent>
  </w:sdt>
  <w:p w:rsidR="00470A9C" w:rsidRDefault="00470A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FD0" w:rsidRDefault="001A6FD0" w:rsidP="00470A9C">
      <w:pPr>
        <w:spacing w:after="0" w:line="240" w:lineRule="auto"/>
      </w:pPr>
      <w:r>
        <w:separator/>
      </w:r>
    </w:p>
  </w:footnote>
  <w:footnote w:type="continuationSeparator" w:id="0">
    <w:p w:rsidR="001A6FD0" w:rsidRDefault="001A6FD0" w:rsidP="00470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7645"/>
    <w:multiLevelType w:val="hybridMultilevel"/>
    <w:tmpl w:val="A7F604F8"/>
    <w:lvl w:ilvl="0" w:tplc="C686B802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8557950"/>
    <w:multiLevelType w:val="hybridMultilevel"/>
    <w:tmpl w:val="22CA1286"/>
    <w:lvl w:ilvl="0" w:tplc="609EF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93107"/>
    <w:multiLevelType w:val="hybridMultilevel"/>
    <w:tmpl w:val="21506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EB"/>
    <w:rsid w:val="00030BAD"/>
    <w:rsid w:val="0004582A"/>
    <w:rsid w:val="00081139"/>
    <w:rsid w:val="000A7C44"/>
    <w:rsid w:val="000B3EE5"/>
    <w:rsid w:val="000C3D46"/>
    <w:rsid w:val="000D1EC5"/>
    <w:rsid w:val="00105326"/>
    <w:rsid w:val="001A6FD0"/>
    <w:rsid w:val="001C01CA"/>
    <w:rsid w:val="001E4F3C"/>
    <w:rsid w:val="00205369"/>
    <w:rsid w:val="00226970"/>
    <w:rsid w:val="002B0B24"/>
    <w:rsid w:val="00377402"/>
    <w:rsid w:val="003948FB"/>
    <w:rsid w:val="003A4323"/>
    <w:rsid w:val="003C5E25"/>
    <w:rsid w:val="004430D7"/>
    <w:rsid w:val="0045180C"/>
    <w:rsid w:val="00453A64"/>
    <w:rsid w:val="00470A9C"/>
    <w:rsid w:val="004B2B0C"/>
    <w:rsid w:val="004E6C76"/>
    <w:rsid w:val="005B1A6C"/>
    <w:rsid w:val="00602B88"/>
    <w:rsid w:val="00610956"/>
    <w:rsid w:val="00674D89"/>
    <w:rsid w:val="00696B37"/>
    <w:rsid w:val="006E64EB"/>
    <w:rsid w:val="006F2E11"/>
    <w:rsid w:val="007014D2"/>
    <w:rsid w:val="00736ED6"/>
    <w:rsid w:val="008E017F"/>
    <w:rsid w:val="009348D6"/>
    <w:rsid w:val="00942C30"/>
    <w:rsid w:val="00943EDD"/>
    <w:rsid w:val="00A22591"/>
    <w:rsid w:val="00A2619F"/>
    <w:rsid w:val="00A2644D"/>
    <w:rsid w:val="00A460E7"/>
    <w:rsid w:val="00A857C8"/>
    <w:rsid w:val="00AC129E"/>
    <w:rsid w:val="00BF725A"/>
    <w:rsid w:val="00C81803"/>
    <w:rsid w:val="00CD4AD9"/>
    <w:rsid w:val="00DA5B9D"/>
    <w:rsid w:val="00DD2C53"/>
    <w:rsid w:val="00EE3682"/>
    <w:rsid w:val="00EF14BA"/>
    <w:rsid w:val="00F0094F"/>
    <w:rsid w:val="00F611B6"/>
    <w:rsid w:val="00F660FE"/>
    <w:rsid w:val="00F95DBE"/>
    <w:rsid w:val="00FB4677"/>
    <w:rsid w:val="00FC61A3"/>
    <w:rsid w:val="00FF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18AE82-A136-4EEB-BD44-8CA7CB95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D89"/>
  </w:style>
  <w:style w:type="paragraph" w:styleId="Ttulo1">
    <w:name w:val="heading 1"/>
    <w:basedOn w:val="Normal"/>
    <w:next w:val="Normal"/>
    <w:link w:val="Ttulo1Car"/>
    <w:uiPriority w:val="9"/>
    <w:qFormat/>
    <w:rsid w:val="00A26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6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B3E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6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261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619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261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B3E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0A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A7C4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7C4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7C4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A7C44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70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9C"/>
  </w:style>
  <w:style w:type="paragraph" w:styleId="Piedepgina">
    <w:name w:val="footer"/>
    <w:basedOn w:val="Normal"/>
    <w:link w:val="PiedepginaCar"/>
    <w:uiPriority w:val="99"/>
    <w:unhideWhenUsed/>
    <w:rsid w:val="00470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9C"/>
  </w:style>
  <w:style w:type="paragraph" w:styleId="Ttulo">
    <w:name w:val="Title"/>
    <w:basedOn w:val="Normal"/>
    <w:next w:val="Normal"/>
    <w:link w:val="TtuloCar"/>
    <w:uiPriority w:val="10"/>
    <w:qFormat/>
    <w:rsid w:val="00736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6E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3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13" Type="http://schemas.openxmlformats.org/officeDocument/2006/relationships/hyperlink" Target="https://pypi.org/project/kafka-python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ourceforge.net/projects/winpython/files/" TargetMode="External"/><Relationship Id="rId17" Type="http://schemas.openxmlformats.org/officeDocument/2006/relationships/hyperlink" Target="https://github.com/segweba/practica_kafka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es/v2/Inicio---Sobre-el-Control-de-Versiones-Instalaci&#243;n-de-Gi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da.io/projects/conda/en/latest/user-guide/install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emoji/" TargetMode="External"/><Relationship Id="rId10" Type="http://schemas.openxmlformats.org/officeDocument/2006/relationships/hyperlink" Target="https://www.python.org/downloads/windows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hoenixnap.com/kb/how-to-install-python-3-ubuntu" TargetMode="External"/><Relationship Id="rId14" Type="http://schemas.openxmlformats.org/officeDocument/2006/relationships/hyperlink" Target="https://pypi.org/project/transforme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922A1-1029-42EC-A0CC-AB93DED73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segweba</dc:creator>
  <cp:keywords/>
  <dc:description/>
  <cp:lastModifiedBy>segweba</cp:lastModifiedBy>
  <cp:revision>36</cp:revision>
  <cp:lastPrinted>2024-03-21T11:19:00Z</cp:lastPrinted>
  <dcterms:created xsi:type="dcterms:W3CDTF">2024-03-20T11:34:00Z</dcterms:created>
  <dcterms:modified xsi:type="dcterms:W3CDTF">2024-03-21T11:19:00Z</dcterms:modified>
</cp:coreProperties>
</file>