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1F297" w14:textId="6DCDE9DF" w:rsidR="00F12696" w:rsidRPr="00F12696" w:rsidRDefault="00F12696" w:rsidP="00F12696">
      <w:pPr>
        <w:rPr>
          <w:b/>
          <w:bCs/>
        </w:rPr>
      </w:pPr>
      <w:r w:rsidRPr="00F12696">
        <w:rPr>
          <w:rFonts w:ascii="Segoe UI Emoji" w:hAnsi="Segoe UI Emoji" w:cs="Segoe UI Emoji"/>
          <w:b/>
          <w:bCs/>
        </w:rPr>
        <w:t>🧾</w:t>
      </w:r>
      <w:r w:rsidRPr="00F12696">
        <w:rPr>
          <w:b/>
          <w:bCs/>
        </w:rPr>
        <w:t xml:space="preserve"> </w:t>
      </w:r>
      <w:r>
        <w:rPr>
          <w:b/>
          <w:bCs/>
        </w:rPr>
        <w:t>Cybersecurity Portfolio</w:t>
      </w:r>
    </w:p>
    <w:p w14:paraId="5EE44C44" w14:textId="7917156B" w:rsidR="00F12696" w:rsidRPr="00F12696" w:rsidRDefault="00F12696" w:rsidP="00F12696">
      <w:pPr>
        <w:rPr>
          <w:b/>
          <w:bCs/>
          <w:sz w:val="36"/>
          <w:szCs w:val="36"/>
        </w:rPr>
      </w:pPr>
      <w:r w:rsidRPr="00F12696">
        <w:rPr>
          <w:b/>
          <w:bCs/>
          <w:sz w:val="36"/>
          <w:szCs w:val="36"/>
        </w:rPr>
        <w:t>Perform a Decoy Scan</w:t>
      </w:r>
      <w:r>
        <w:rPr>
          <w:b/>
          <w:bCs/>
          <w:sz w:val="36"/>
          <w:szCs w:val="36"/>
        </w:rPr>
        <w:t xml:space="preserve"> Using </w:t>
      </w:r>
      <w:proofErr w:type="spellStart"/>
      <w:r>
        <w:rPr>
          <w:b/>
          <w:bCs/>
          <w:sz w:val="36"/>
          <w:szCs w:val="36"/>
        </w:rPr>
        <w:t>Zenmap</w:t>
      </w:r>
      <w:proofErr w:type="spellEnd"/>
      <w:r>
        <w:rPr>
          <w:b/>
          <w:bCs/>
          <w:sz w:val="36"/>
          <w:szCs w:val="36"/>
        </w:rPr>
        <w:t xml:space="preserve"> (Nmap)</w:t>
      </w:r>
    </w:p>
    <w:p w14:paraId="774EBC7E" w14:textId="77777777" w:rsidR="00F12696" w:rsidRPr="00F12696" w:rsidRDefault="00000000" w:rsidP="00F12696">
      <w:r>
        <w:pict w14:anchorId="54E91449">
          <v:rect id="_x0000_i1025" style="width:0;height:1.5pt" o:hralign="center" o:hrstd="t" o:hr="t" fillcolor="#a0a0a0" stroked="f"/>
        </w:pict>
      </w:r>
    </w:p>
    <w:p w14:paraId="22A22E47" w14:textId="77777777" w:rsidR="00F12696" w:rsidRPr="00F12696" w:rsidRDefault="00F12696" w:rsidP="00F12696">
      <w:pPr>
        <w:rPr>
          <w:b/>
          <w:bCs/>
        </w:rPr>
      </w:pPr>
      <w:r w:rsidRPr="00F12696">
        <w:rPr>
          <w:rFonts w:ascii="Segoe UI Emoji" w:hAnsi="Segoe UI Emoji" w:cs="Segoe UI Emoji"/>
          <w:b/>
          <w:bCs/>
        </w:rPr>
        <w:t>🔍</w:t>
      </w:r>
      <w:r w:rsidRPr="00F12696">
        <w:rPr>
          <w:b/>
          <w:bCs/>
        </w:rPr>
        <w:t xml:space="preserve"> </w:t>
      </w:r>
      <w:r w:rsidRPr="00F12696">
        <w:rPr>
          <w:b/>
          <w:bCs/>
          <w:sz w:val="32"/>
          <w:szCs w:val="32"/>
        </w:rPr>
        <w:t>Objective</w:t>
      </w:r>
    </w:p>
    <w:p w14:paraId="42D6210D" w14:textId="3661A75D" w:rsidR="00F12696" w:rsidRPr="00F12696" w:rsidRDefault="00F12696" w:rsidP="00F12696">
      <w:r w:rsidRPr="00F12696">
        <w:t>To perform a stealth Nmap scan against a target system (192.168.0.10) using decoy IP addresses, to evaluate how well the scan avoids detection by intrusion detection systems (IDS). The goal is to mask the attacker's identity by blending in with other IP sources.</w:t>
      </w:r>
    </w:p>
    <w:p w14:paraId="2BBEBF99" w14:textId="77777777" w:rsidR="00F12696" w:rsidRPr="00F12696" w:rsidRDefault="00000000" w:rsidP="00F12696">
      <w:r>
        <w:pict w14:anchorId="0CBC1C73">
          <v:rect id="_x0000_i1026" style="width:0;height:1.5pt" o:hralign="center" o:hrstd="t" o:hr="t" fillcolor="#a0a0a0" stroked="f"/>
        </w:pict>
      </w:r>
    </w:p>
    <w:p w14:paraId="4FC91C2F" w14:textId="77777777" w:rsidR="00F12696" w:rsidRPr="00F12696" w:rsidRDefault="00F12696" w:rsidP="00F12696">
      <w:pPr>
        <w:rPr>
          <w:b/>
          <w:bCs/>
        </w:rPr>
      </w:pPr>
      <w:r w:rsidRPr="00F12696">
        <w:rPr>
          <w:rFonts w:ascii="Segoe UI Emoji" w:hAnsi="Segoe UI Emoji" w:cs="Segoe UI Emoji"/>
          <w:b/>
          <w:bCs/>
        </w:rPr>
        <w:t>🛠️</w:t>
      </w:r>
      <w:r w:rsidRPr="00F12696">
        <w:rPr>
          <w:b/>
          <w:bCs/>
          <w:sz w:val="32"/>
          <w:szCs w:val="32"/>
        </w:rPr>
        <w:t xml:space="preserve"> Tools Used</w:t>
      </w:r>
    </w:p>
    <w:p w14:paraId="714B1B7A" w14:textId="77777777" w:rsidR="00F12696" w:rsidRPr="00F12696" w:rsidRDefault="00F12696" w:rsidP="00F12696">
      <w:pPr>
        <w:numPr>
          <w:ilvl w:val="0"/>
          <w:numId w:val="1"/>
        </w:numPr>
      </w:pPr>
      <w:r w:rsidRPr="00F12696">
        <w:t>Kali Linux</w:t>
      </w:r>
    </w:p>
    <w:p w14:paraId="696A0071" w14:textId="26E4755D" w:rsidR="00F12696" w:rsidRPr="00F12696" w:rsidRDefault="00F12696" w:rsidP="00F12696">
      <w:pPr>
        <w:numPr>
          <w:ilvl w:val="0"/>
          <w:numId w:val="1"/>
        </w:numPr>
      </w:pPr>
      <w:proofErr w:type="spellStart"/>
      <w:r>
        <w:t>Zen</w:t>
      </w:r>
      <w:r w:rsidRPr="00F12696">
        <w:t>map</w:t>
      </w:r>
      <w:proofErr w:type="spellEnd"/>
    </w:p>
    <w:p w14:paraId="229FE943" w14:textId="77777777" w:rsidR="00F12696" w:rsidRPr="00F12696" w:rsidRDefault="00F12696" w:rsidP="00F12696">
      <w:pPr>
        <w:numPr>
          <w:ilvl w:val="0"/>
          <w:numId w:val="1"/>
        </w:numPr>
      </w:pPr>
      <w:r w:rsidRPr="00F12696">
        <w:t>Wireshark</w:t>
      </w:r>
    </w:p>
    <w:p w14:paraId="6BC46CA1" w14:textId="77777777" w:rsidR="00F12696" w:rsidRPr="00F12696" w:rsidRDefault="00F12696" w:rsidP="00F12696">
      <w:pPr>
        <w:numPr>
          <w:ilvl w:val="0"/>
          <w:numId w:val="1"/>
        </w:numPr>
      </w:pPr>
      <w:r w:rsidRPr="00F12696">
        <w:t>Network Interface: enp2s0</w:t>
      </w:r>
    </w:p>
    <w:p w14:paraId="69884CA7" w14:textId="77777777" w:rsidR="00F12696" w:rsidRPr="00F12696" w:rsidRDefault="00F12696" w:rsidP="00F12696">
      <w:pPr>
        <w:numPr>
          <w:ilvl w:val="0"/>
          <w:numId w:val="1"/>
        </w:numPr>
      </w:pPr>
      <w:r w:rsidRPr="00F12696">
        <w:t>Target System: 192.168.0.10</w:t>
      </w:r>
    </w:p>
    <w:p w14:paraId="2CF19FBA" w14:textId="77777777" w:rsidR="00F12696" w:rsidRPr="00F12696" w:rsidRDefault="00000000" w:rsidP="00F12696">
      <w:r>
        <w:pict w14:anchorId="279C18C8">
          <v:rect id="_x0000_i1027" style="width:0;height:1.5pt" o:hralign="center" o:hrstd="t" o:hr="t" fillcolor="#a0a0a0" stroked="f"/>
        </w:pict>
      </w:r>
    </w:p>
    <w:p w14:paraId="4C895C1D" w14:textId="77777777" w:rsidR="00F12696" w:rsidRPr="00F12696" w:rsidRDefault="00F12696" w:rsidP="00F12696">
      <w:pPr>
        <w:rPr>
          <w:b/>
          <w:bCs/>
        </w:rPr>
      </w:pPr>
      <w:r w:rsidRPr="00F12696">
        <w:rPr>
          <w:rFonts w:ascii="Segoe UI Emoji" w:hAnsi="Segoe UI Emoji" w:cs="Segoe UI Emoji"/>
          <w:b/>
          <w:bCs/>
        </w:rPr>
        <w:t>📜</w:t>
      </w:r>
      <w:r w:rsidRPr="00F12696">
        <w:rPr>
          <w:b/>
          <w:bCs/>
        </w:rPr>
        <w:t xml:space="preserve"> </w:t>
      </w:r>
      <w:r w:rsidRPr="00F12696">
        <w:rPr>
          <w:b/>
          <w:bCs/>
          <w:sz w:val="32"/>
          <w:szCs w:val="32"/>
        </w:rPr>
        <w:t>Steps Taken</w:t>
      </w:r>
    </w:p>
    <w:p w14:paraId="4C9FB18E" w14:textId="77777777" w:rsidR="00F12696" w:rsidRPr="00F12696" w:rsidRDefault="00F12696" w:rsidP="00F12696">
      <w:pPr>
        <w:numPr>
          <w:ilvl w:val="0"/>
          <w:numId w:val="2"/>
        </w:numPr>
      </w:pPr>
      <w:r w:rsidRPr="00F12696">
        <w:rPr>
          <w:b/>
          <w:bCs/>
        </w:rPr>
        <w:t>Launched Wireshark:</w:t>
      </w:r>
    </w:p>
    <w:p w14:paraId="256B7971" w14:textId="77777777" w:rsidR="00F12696" w:rsidRPr="00F12696" w:rsidRDefault="00F12696" w:rsidP="00F12696">
      <w:pPr>
        <w:numPr>
          <w:ilvl w:val="1"/>
          <w:numId w:val="2"/>
        </w:numPr>
      </w:pPr>
      <w:r w:rsidRPr="00F12696">
        <w:t>Started a packet capture on the enp2s0 interface.</w:t>
      </w:r>
    </w:p>
    <w:p w14:paraId="271EAA43" w14:textId="77777777" w:rsidR="00F12696" w:rsidRPr="00F12696" w:rsidRDefault="00F12696" w:rsidP="00F12696">
      <w:pPr>
        <w:numPr>
          <w:ilvl w:val="1"/>
          <w:numId w:val="2"/>
        </w:numPr>
      </w:pPr>
      <w:r w:rsidRPr="00F12696">
        <w:t>Began capturing before running the scan to ensure full coverage.</w:t>
      </w:r>
    </w:p>
    <w:p w14:paraId="5E768762" w14:textId="77777777" w:rsidR="00F12696" w:rsidRPr="00F12696" w:rsidRDefault="00F12696" w:rsidP="00F12696">
      <w:pPr>
        <w:numPr>
          <w:ilvl w:val="0"/>
          <w:numId w:val="2"/>
        </w:numPr>
      </w:pPr>
      <w:r w:rsidRPr="00F12696">
        <w:rPr>
          <w:b/>
          <w:bCs/>
        </w:rPr>
        <w:t>Ran the Decoy Scan Using Nmap:</w:t>
      </w:r>
    </w:p>
    <w:p w14:paraId="0494B7AD" w14:textId="19DC9DF8" w:rsidR="00F12696" w:rsidRPr="00F12696" w:rsidRDefault="00F12696" w:rsidP="00F12696">
      <w:pPr>
        <w:numPr>
          <w:ilvl w:val="1"/>
          <w:numId w:val="2"/>
        </w:numPr>
      </w:pPr>
      <w:r>
        <w:t xml:space="preserve">Used </w:t>
      </w:r>
      <w:proofErr w:type="spellStart"/>
      <w:r>
        <w:t>Zenmap</w:t>
      </w:r>
      <w:proofErr w:type="spellEnd"/>
      <w:r w:rsidRPr="00F12696">
        <w:t xml:space="preserve"> in Kali and ran the following command:</w:t>
      </w:r>
      <w:r>
        <w:t xml:space="preserve"> </w:t>
      </w:r>
      <w:proofErr w:type="spellStart"/>
      <w:r w:rsidRPr="00F12696">
        <w:rPr>
          <w:b/>
          <w:bCs/>
        </w:rPr>
        <w:t>nmap</w:t>
      </w:r>
      <w:proofErr w:type="spellEnd"/>
      <w:r w:rsidRPr="00F12696">
        <w:rPr>
          <w:b/>
          <w:bCs/>
        </w:rPr>
        <w:t xml:space="preserve"> -D RND:5 192.168.0.10</w:t>
      </w:r>
    </w:p>
    <w:p w14:paraId="2266891F" w14:textId="6819F232" w:rsidR="00F12696" w:rsidRDefault="00F12696" w:rsidP="00F12696">
      <w:r w:rsidRPr="00F12696">
        <w:t>This command instructed Nmap to generate traffic as if 5 random decoy IPs (plus the real one) were scanning the target.</w:t>
      </w:r>
    </w:p>
    <w:p w14:paraId="74FAF5FA" w14:textId="28B13A49" w:rsidR="00F12696" w:rsidRPr="00F12696" w:rsidRDefault="005804EB" w:rsidP="00F12696">
      <w:r w:rsidRPr="005804EB">
        <w:lastRenderedPageBreak/>
        <w:drawing>
          <wp:inline distT="0" distB="0" distL="0" distR="0" wp14:anchorId="3215D70A" wp14:editId="52BA7EAF">
            <wp:extent cx="5943600" cy="3432175"/>
            <wp:effectExtent l="0" t="0" r="0" b="0"/>
            <wp:docPr id="1965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8251" name=""/>
                    <pic:cNvPicPr/>
                  </pic:nvPicPr>
                  <pic:blipFill>
                    <a:blip r:embed="rId5"/>
                    <a:stretch>
                      <a:fillRect/>
                    </a:stretch>
                  </pic:blipFill>
                  <pic:spPr>
                    <a:xfrm>
                      <a:off x="0" y="0"/>
                      <a:ext cx="5943600" cy="3432175"/>
                    </a:xfrm>
                    <a:prstGeom prst="rect">
                      <a:avLst/>
                    </a:prstGeom>
                  </pic:spPr>
                </pic:pic>
              </a:graphicData>
            </a:graphic>
          </wp:inline>
        </w:drawing>
      </w:r>
    </w:p>
    <w:p w14:paraId="1E4A8D26" w14:textId="77777777" w:rsidR="00F12696" w:rsidRPr="00F12696" w:rsidRDefault="00F12696" w:rsidP="00F12696">
      <w:pPr>
        <w:numPr>
          <w:ilvl w:val="0"/>
          <w:numId w:val="2"/>
        </w:numPr>
      </w:pPr>
      <w:r w:rsidRPr="00F12696">
        <w:rPr>
          <w:b/>
          <w:bCs/>
        </w:rPr>
        <w:t>Stopped Wireshark After Scan Completion:</w:t>
      </w:r>
    </w:p>
    <w:p w14:paraId="2D15B1FD" w14:textId="77777777" w:rsidR="00F12696" w:rsidRPr="00F12696" w:rsidRDefault="00F12696" w:rsidP="00F12696">
      <w:pPr>
        <w:numPr>
          <w:ilvl w:val="1"/>
          <w:numId w:val="2"/>
        </w:numPr>
      </w:pPr>
      <w:r w:rsidRPr="00F12696">
        <w:t>Saved the packet capture for analysis.</w:t>
      </w:r>
    </w:p>
    <w:p w14:paraId="3459FFD1" w14:textId="77777777" w:rsidR="00F12696" w:rsidRPr="00F12696" w:rsidRDefault="00F12696" w:rsidP="00F12696">
      <w:pPr>
        <w:numPr>
          <w:ilvl w:val="0"/>
          <w:numId w:val="2"/>
        </w:numPr>
      </w:pPr>
      <w:r w:rsidRPr="00F12696">
        <w:rPr>
          <w:b/>
          <w:bCs/>
        </w:rPr>
        <w:t>Analyzed the Capture in Wireshark:</w:t>
      </w:r>
    </w:p>
    <w:p w14:paraId="53FFF855" w14:textId="77777777" w:rsidR="00F12696" w:rsidRPr="00F12696" w:rsidRDefault="00F12696" w:rsidP="00F12696">
      <w:pPr>
        <w:numPr>
          <w:ilvl w:val="1"/>
          <w:numId w:val="2"/>
        </w:numPr>
      </w:pPr>
      <w:r w:rsidRPr="00F12696">
        <w:t>Observed multiple IPs sending SYN packets to the target.</w:t>
      </w:r>
    </w:p>
    <w:p w14:paraId="1DE6C19A" w14:textId="77777777" w:rsidR="00F12696" w:rsidRPr="00F12696" w:rsidRDefault="00F12696" w:rsidP="00F12696">
      <w:pPr>
        <w:numPr>
          <w:ilvl w:val="1"/>
          <w:numId w:val="2"/>
        </w:numPr>
      </w:pPr>
      <w:r w:rsidRPr="00F12696">
        <w:t>Identified the attacker’s real IP by finding the only one that:</w:t>
      </w:r>
    </w:p>
    <w:p w14:paraId="389DF9ED" w14:textId="77777777" w:rsidR="00F12696" w:rsidRPr="00F12696" w:rsidRDefault="00F12696" w:rsidP="00F12696">
      <w:pPr>
        <w:numPr>
          <w:ilvl w:val="2"/>
          <w:numId w:val="2"/>
        </w:numPr>
      </w:pPr>
      <w:r w:rsidRPr="00F12696">
        <w:t xml:space="preserve">Sent a </w:t>
      </w:r>
      <w:r w:rsidRPr="00F12696">
        <w:rPr>
          <w:b/>
          <w:bCs/>
        </w:rPr>
        <w:t>SYN</w:t>
      </w:r>
    </w:p>
    <w:p w14:paraId="1F89CFCB" w14:textId="77777777" w:rsidR="00F12696" w:rsidRPr="00F12696" w:rsidRDefault="00F12696" w:rsidP="00F12696">
      <w:pPr>
        <w:numPr>
          <w:ilvl w:val="2"/>
          <w:numId w:val="2"/>
        </w:numPr>
      </w:pPr>
      <w:r w:rsidRPr="00F12696">
        <w:t xml:space="preserve">Received a </w:t>
      </w:r>
      <w:r w:rsidRPr="00F12696">
        <w:rPr>
          <w:b/>
          <w:bCs/>
        </w:rPr>
        <w:t>SYN-ACK</w:t>
      </w:r>
      <w:r w:rsidRPr="00F12696">
        <w:t xml:space="preserve"> in return from 192.168.0.10</w:t>
      </w:r>
    </w:p>
    <w:p w14:paraId="04F5584C" w14:textId="77777777" w:rsidR="00F12696" w:rsidRDefault="00F12696" w:rsidP="00F12696">
      <w:pPr>
        <w:numPr>
          <w:ilvl w:val="2"/>
          <w:numId w:val="2"/>
        </w:numPr>
      </w:pPr>
      <w:r w:rsidRPr="00F12696">
        <w:t xml:space="preserve">Sent </w:t>
      </w:r>
      <w:proofErr w:type="gramStart"/>
      <w:r w:rsidRPr="00F12696">
        <w:t>a</w:t>
      </w:r>
      <w:proofErr w:type="gramEnd"/>
      <w:r w:rsidRPr="00F12696">
        <w:t xml:space="preserve"> </w:t>
      </w:r>
      <w:r w:rsidRPr="00F12696">
        <w:rPr>
          <w:b/>
          <w:bCs/>
        </w:rPr>
        <w:t>RST</w:t>
      </w:r>
      <w:r w:rsidRPr="00F12696">
        <w:t xml:space="preserve"> back to end the connection</w:t>
      </w:r>
    </w:p>
    <w:p w14:paraId="108CAC97" w14:textId="77777777" w:rsidR="005804EB" w:rsidRDefault="005804EB" w:rsidP="005804EB"/>
    <w:p w14:paraId="63E17286" w14:textId="77777777" w:rsidR="005804EB" w:rsidRDefault="005804EB" w:rsidP="005804EB"/>
    <w:p w14:paraId="4497B7FD" w14:textId="7FC06D18" w:rsidR="005804EB" w:rsidRDefault="005804EB" w:rsidP="005804EB">
      <w:r w:rsidRPr="005804EB">
        <w:lastRenderedPageBreak/>
        <w:drawing>
          <wp:inline distT="0" distB="0" distL="0" distR="0" wp14:anchorId="14263B4A" wp14:editId="0BDAE899">
            <wp:extent cx="5648325" cy="3255028"/>
            <wp:effectExtent l="0" t="0" r="0" b="2540"/>
            <wp:docPr id="209140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03876" name=""/>
                    <pic:cNvPicPr/>
                  </pic:nvPicPr>
                  <pic:blipFill>
                    <a:blip r:embed="rId6"/>
                    <a:stretch>
                      <a:fillRect/>
                    </a:stretch>
                  </pic:blipFill>
                  <pic:spPr>
                    <a:xfrm>
                      <a:off x="0" y="0"/>
                      <a:ext cx="5653614" cy="3258076"/>
                    </a:xfrm>
                    <a:prstGeom prst="rect">
                      <a:avLst/>
                    </a:prstGeom>
                  </pic:spPr>
                </pic:pic>
              </a:graphicData>
            </a:graphic>
          </wp:inline>
        </w:drawing>
      </w:r>
    </w:p>
    <w:p w14:paraId="65FDE534" w14:textId="77777777" w:rsidR="005804EB" w:rsidRPr="00F12696" w:rsidRDefault="005804EB" w:rsidP="005804EB"/>
    <w:p w14:paraId="5348FBE7" w14:textId="77777777" w:rsidR="00F12696" w:rsidRPr="00F12696" w:rsidRDefault="00000000" w:rsidP="00F12696">
      <w:r>
        <w:pict w14:anchorId="2A6F828E">
          <v:rect id="_x0000_i1028" style="width:0;height:1.5pt" o:hralign="center" o:hrstd="t" o:hr="t" fillcolor="#a0a0a0" stroked="f"/>
        </w:pict>
      </w:r>
    </w:p>
    <w:p w14:paraId="31F4B1C6" w14:textId="77777777" w:rsidR="00F12696" w:rsidRPr="00F12696" w:rsidRDefault="00F12696" w:rsidP="00F12696">
      <w:pPr>
        <w:rPr>
          <w:b/>
          <w:bCs/>
        </w:rPr>
      </w:pPr>
      <w:r w:rsidRPr="00F12696">
        <w:rPr>
          <w:rFonts w:ascii="Segoe UI Emoji" w:hAnsi="Segoe UI Emoji" w:cs="Segoe UI Emoji"/>
          <w:b/>
          <w:bCs/>
        </w:rPr>
        <w:t>✅</w:t>
      </w:r>
      <w:r w:rsidRPr="00F12696">
        <w:rPr>
          <w:b/>
          <w:bCs/>
        </w:rPr>
        <w:t xml:space="preserve"> </w:t>
      </w:r>
      <w:r w:rsidRPr="00F12696">
        <w:rPr>
          <w:b/>
          <w:bCs/>
          <w:sz w:val="32"/>
          <w:szCs w:val="32"/>
        </w:rPr>
        <w:t>Result</w:t>
      </w:r>
    </w:p>
    <w:p w14:paraId="1354BF24" w14:textId="77777777" w:rsidR="00F12696" w:rsidRPr="00F12696" w:rsidRDefault="00F12696" w:rsidP="00F12696">
      <w:r w:rsidRPr="00F12696">
        <w:t xml:space="preserve">The scan appeared to originate from 6 different IP addresses (5 decoys + attacker), successfully obfuscating the source of the scan. In the Wireshark capture, the attacker’s IP address was identified as the </w:t>
      </w:r>
      <w:r w:rsidRPr="00F12696">
        <w:rPr>
          <w:b/>
          <w:bCs/>
        </w:rPr>
        <w:t>only</w:t>
      </w:r>
      <w:r w:rsidRPr="00F12696">
        <w:t xml:space="preserve"> one that responded to a SYN-ACK from the target with an RST packet. This is because decoy IPs don’t </w:t>
      </w:r>
      <w:proofErr w:type="gramStart"/>
      <w:r w:rsidRPr="00F12696">
        <w:t>actually complete</w:t>
      </w:r>
      <w:proofErr w:type="gramEnd"/>
      <w:r w:rsidRPr="00F12696">
        <w:t xml:space="preserve"> the handshake — only the true scanner does.</w:t>
      </w:r>
    </w:p>
    <w:p w14:paraId="73E539DA" w14:textId="659FE77C" w:rsidR="00F12696" w:rsidRPr="00F12696" w:rsidRDefault="00000000" w:rsidP="00F12696">
      <w:r>
        <w:pict w14:anchorId="12F04985">
          <v:rect id="_x0000_i1029" style="width:0;height:1.5pt" o:hralign="center" o:hrstd="t" o:hr="t" fillcolor="#a0a0a0" stroked="f"/>
        </w:pict>
      </w:r>
    </w:p>
    <w:p w14:paraId="3BE947E6" w14:textId="77777777" w:rsidR="00F12696" w:rsidRPr="00F12696" w:rsidRDefault="00F12696" w:rsidP="00F12696">
      <w:pPr>
        <w:rPr>
          <w:b/>
          <w:bCs/>
          <w:sz w:val="32"/>
          <w:szCs w:val="32"/>
        </w:rPr>
      </w:pPr>
      <w:r w:rsidRPr="00F12696">
        <w:rPr>
          <w:rFonts w:ascii="Segoe UI Emoji" w:hAnsi="Segoe UI Emoji" w:cs="Segoe UI Emoji"/>
          <w:b/>
          <w:bCs/>
        </w:rPr>
        <w:t>💡</w:t>
      </w:r>
      <w:r w:rsidRPr="00F12696">
        <w:rPr>
          <w:b/>
          <w:bCs/>
        </w:rPr>
        <w:t xml:space="preserve"> </w:t>
      </w:r>
      <w:r w:rsidRPr="00F12696">
        <w:rPr>
          <w:b/>
          <w:bCs/>
          <w:sz w:val="32"/>
          <w:szCs w:val="32"/>
        </w:rPr>
        <w:t>Reflections / Lessons Learned</w:t>
      </w:r>
    </w:p>
    <w:p w14:paraId="7F780503" w14:textId="77777777" w:rsidR="00F12696" w:rsidRPr="00F12696" w:rsidRDefault="00F12696" w:rsidP="00F12696">
      <w:r w:rsidRPr="00F12696">
        <w:t>This lab demonstrated how attackers can use Nmap’s decoy option to confuse network defenders and avoid straightforward attribution. It also showed that careful traffic analysis using Wireshark can still reveal the true source of a scan by examining TCP handshake behavior.</w:t>
      </w:r>
    </w:p>
    <w:p w14:paraId="741E5882" w14:textId="77777777" w:rsidR="00813DD7" w:rsidRDefault="00813DD7"/>
    <w:sectPr w:rsidR="0081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52B14"/>
    <w:multiLevelType w:val="multilevel"/>
    <w:tmpl w:val="93025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37286"/>
    <w:multiLevelType w:val="multilevel"/>
    <w:tmpl w:val="7AA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199183">
    <w:abstractNumId w:val="1"/>
  </w:num>
  <w:num w:numId="2" w16cid:durableId="189238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96"/>
    <w:rsid w:val="001D5A44"/>
    <w:rsid w:val="005804EB"/>
    <w:rsid w:val="00596A28"/>
    <w:rsid w:val="006663BD"/>
    <w:rsid w:val="00813DD7"/>
    <w:rsid w:val="00B15F2A"/>
    <w:rsid w:val="00DB67BB"/>
    <w:rsid w:val="00F1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F99E"/>
  <w15:chartTrackingRefBased/>
  <w15:docId w15:val="{9B98B04C-96B1-4A61-BEE6-3B09DDC4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696"/>
    <w:rPr>
      <w:rFonts w:eastAsiaTheme="majorEastAsia" w:cstheme="majorBidi"/>
      <w:color w:val="272727" w:themeColor="text1" w:themeTint="D8"/>
    </w:rPr>
  </w:style>
  <w:style w:type="paragraph" w:styleId="Title">
    <w:name w:val="Title"/>
    <w:basedOn w:val="Normal"/>
    <w:next w:val="Normal"/>
    <w:link w:val="TitleChar"/>
    <w:uiPriority w:val="10"/>
    <w:qFormat/>
    <w:rsid w:val="00F12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696"/>
    <w:pPr>
      <w:spacing w:before="160"/>
      <w:jc w:val="center"/>
    </w:pPr>
    <w:rPr>
      <w:i/>
      <w:iCs/>
      <w:color w:val="404040" w:themeColor="text1" w:themeTint="BF"/>
    </w:rPr>
  </w:style>
  <w:style w:type="character" w:customStyle="1" w:styleId="QuoteChar">
    <w:name w:val="Quote Char"/>
    <w:basedOn w:val="DefaultParagraphFont"/>
    <w:link w:val="Quote"/>
    <w:uiPriority w:val="29"/>
    <w:rsid w:val="00F12696"/>
    <w:rPr>
      <w:i/>
      <w:iCs/>
      <w:color w:val="404040" w:themeColor="text1" w:themeTint="BF"/>
    </w:rPr>
  </w:style>
  <w:style w:type="paragraph" w:styleId="ListParagraph">
    <w:name w:val="List Paragraph"/>
    <w:basedOn w:val="Normal"/>
    <w:uiPriority w:val="34"/>
    <w:qFormat/>
    <w:rsid w:val="00F12696"/>
    <w:pPr>
      <w:ind w:left="720"/>
      <w:contextualSpacing/>
    </w:pPr>
  </w:style>
  <w:style w:type="character" w:styleId="IntenseEmphasis">
    <w:name w:val="Intense Emphasis"/>
    <w:basedOn w:val="DefaultParagraphFont"/>
    <w:uiPriority w:val="21"/>
    <w:qFormat/>
    <w:rsid w:val="00F12696"/>
    <w:rPr>
      <w:i/>
      <w:iCs/>
      <w:color w:val="0F4761" w:themeColor="accent1" w:themeShade="BF"/>
    </w:rPr>
  </w:style>
  <w:style w:type="paragraph" w:styleId="IntenseQuote">
    <w:name w:val="Intense Quote"/>
    <w:basedOn w:val="Normal"/>
    <w:next w:val="Normal"/>
    <w:link w:val="IntenseQuoteChar"/>
    <w:uiPriority w:val="30"/>
    <w:qFormat/>
    <w:rsid w:val="00F12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696"/>
    <w:rPr>
      <w:i/>
      <w:iCs/>
      <w:color w:val="0F4761" w:themeColor="accent1" w:themeShade="BF"/>
    </w:rPr>
  </w:style>
  <w:style w:type="character" w:styleId="IntenseReference">
    <w:name w:val="Intense Reference"/>
    <w:basedOn w:val="DefaultParagraphFont"/>
    <w:uiPriority w:val="32"/>
    <w:qFormat/>
    <w:rsid w:val="00F126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89686">
      <w:bodyDiv w:val="1"/>
      <w:marLeft w:val="0"/>
      <w:marRight w:val="0"/>
      <w:marTop w:val="0"/>
      <w:marBottom w:val="0"/>
      <w:divBdr>
        <w:top w:val="none" w:sz="0" w:space="0" w:color="auto"/>
        <w:left w:val="none" w:sz="0" w:space="0" w:color="auto"/>
        <w:bottom w:val="none" w:sz="0" w:space="0" w:color="auto"/>
        <w:right w:val="none" w:sz="0" w:space="0" w:color="auto"/>
      </w:divBdr>
      <w:divsChild>
        <w:div w:id="1235160476">
          <w:marLeft w:val="0"/>
          <w:marRight w:val="0"/>
          <w:marTop w:val="0"/>
          <w:marBottom w:val="0"/>
          <w:divBdr>
            <w:top w:val="none" w:sz="0" w:space="0" w:color="auto"/>
            <w:left w:val="none" w:sz="0" w:space="0" w:color="auto"/>
            <w:bottom w:val="none" w:sz="0" w:space="0" w:color="auto"/>
            <w:right w:val="none" w:sz="0" w:space="0" w:color="auto"/>
          </w:divBdr>
          <w:divsChild>
            <w:div w:id="609623726">
              <w:marLeft w:val="0"/>
              <w:marRight w:val="0"/>
              <w:marTop w:val="0"/>
              <w:marBottom w:val="0"/>
              <w:divBdr>
                <w:top w:val="none" w:sz="0" w:space="0" w:color="auto"/>
                <w:left w:val="none" w:sz="0" w:space="0" w:color="auto"/>
                <w:bottom w:val="none" w:sz="0" w:space="0" w:color="auto"/>
                <w:right w:val="none" w:sz="0" w:space="0" w:color="auto"/>
              </w:divBdr>
            </w:div>
            <w:div w:id="958609734">
              <w:marLeft w:val="0"/>
              <w:marRight w:val="0"/>
              <w:marTop w:val="0"/>
              <w:marBottom w:val="0"/>
              <w:divBdr>
                <w:top w:val="none" w:sz="0" w:space="0" w:color="auto"/>
                <w:left w:val="none" w:sz="0" w:space="0" w:color="auto"/>
                <w:bottom w:val="none" w:sz="0" w:space="0" w:color="auto"/>
                <w:right w:val="none" w:sz="0" w:space="0" w:color="auto"/>
              </w:divBdr>
              <w:divsChild>
                <w:div w:id="392241759">
                  <w:marLeft w:val="0"/>
                  <w:marRight w:val="0"/>
                  <w:marTop w:val="0"/>
                  <w:marBottom w:val="0"/>
                  <w:divBdr>
                    <w:top w:val="none" w:sz="0" w:space="0" w:color="auto"/>
                    <w:left w:val="none" w:sz="0" w:space="0" w:color="auto"/>
                    <w:bottom w:val="none" w:sz="0" w:space="0" w:color="auto"/>
                    <w:right w:val="none" w:sz="0" w:space="0" w:color="auto"/>
                  </w:divBdr>
                  <w:divsChild>
                    <w:div w:id="3274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0813">
              <w:marLeft w:val="0"/>
              <w:marRight w:val="0"/>
              <w:marTop w:val="0"/>
              <w:marBottom w:val="0"/>
              <w:divBdr>
                <w:top w:val="none" w:sz="0" w:space="0" w:color="auto"/>
                <w:left w:val="none" w:sz="0" w:space="0" w:color="auto"/>
                <w:bottom w:val="none" w:sz="0" w:space="0" w:color="auto"/>
                <w:right w:val="none" w:sz="0" w:space="0" w:color="auto"/>
              </w:divBdr>
            </w:div>
          </w:divsChild>
        </w:div>
        <w:div w:id="32613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2118">
      <w:bodyDiv w:val="1"/>
      <w:marLeft w:val="0"/>
      <w:marRight w:val="0"/>
      <w:marTop w:val="0"/>
      <w:marBottom w:val="0"/>
      <w:divBdr>
        <w:top w:val="none" w:sz="0" w:space="0" w:color="auto"/>
        <w:left w:val="none" w:sz="0" w:space="0" w:color="auto"/>
        <w:bottom w:val="none" w:sz="0" w:space="0" w:color="auto"/>
        <w:right w:val="none" w:sz="0" w:space="0" w:color="auto"/>
      </w:divBdr>
      <w:divsChild>
        <w:div w:id="632255230">
          <w:marLeft w:val="0"/>
          <w:marRight w:val="0"/>
          <w:marTop w:val="0"/>
          <w:marBottom w:val="0"/>
          <w:divBdr>
            <w:top w:val="none" w:sz="0" w:space="0" w:color="auto"/>
            <w:left w:val="none" w:sz="0" w:space="0" w:color="auto"/>
            <w:bottom w:val="none" w:sz="0" w:space="0" w:color="auto"/>
            <w:right w:val="none" w:sz="0" w:space="0" w:color="auto"/>
          </w:divBdr>
          <w:divsChild>
            <w:div w:id="238827116">
              <w:marLeft w:val="0"/>
              <w:marRight w:val="0"/>
              <w:marTop w:val="0"/>
              <w:marBottom w:val="0"/>
              <w:divBdr>
                <w:top w:val="none" w:sz="0" w:space="0" w:color="auto"/>
                <w:left w:val="none" w:sz="0" w:space="0" w:color="auto"/>
                <w:bottom w:val="none" w:sz="0" w:space="0" w:color="auto"/>
                <w:right w:val="none" w:sz="0" w:space="0" w:color="auto"/>
              </w:divBdr>
            </w:div>
            <w:div w:id="171649175">
              <w:marLeft w:val="0"/>
              <w:marRight w:val="0"/>
              <w:marTop w:val="0"/>
              <w:marBottom w:val="0"/>
              <w:divBdr>
                <w:top w:val="none" w:sz="0" w:space="0" w:color="auto"/>
                <w:left w:val="none" w:sz="0" w:space="0" w:color="auto"/>
                <w:bottom w:val="none" w:sz="0" w:space="0" w:color="auto"/>
                <w:right w:val="none" w:sz="0" w:space="0" w:color="auto"/>
              </w:divBdr>
              <w:divsChild>
                <w:div w:id="1931817841">
                  <w:marLeft w:val="0"/>
                  <w:marRight w:val="0"/>
                  <w:marTop w:val="0"/>
                  <w:marBottom w:val="0"/>
                  <w:divBdr>
                    <w:top w:val="none" w:sz="0" w:space="0" w:color="auto"/>
                    <w:left w:val="none" w:sz="0" w:space="0" w:color="auto"/>
                    <w:bottom w:val="none" w:sz="0" w:space="0" w:color="auto"/>
                    <w:right w:val="none" w:sz="0" w:space="0" w:color="auto"/>
                  </w:divBdr>
                  <w:divsChild>
                    <w:div w:id="17515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1214">
              <w:marLeft w:val="0"/>
              <w:marRight w:val="0"/>
              <w:marTop w:val="0"/>
              <w:marBottom w:val="0"/>
              <w:divBdr>
                <w:top w:val="none" w:sz="0" w:space="0" w:color="auto"/>
                <w:left w:val="none" w:sz="0" w:space="0" w:color="auto"/>
                <w:bottom w:val="none" w:sz="0" w:space="0" w:color="auto"/>
                <w:right w:val="none" w:sz="0" w:space="0" w:color="auto"/>
              </w:divBdr>
            </w:div>
          </w:divsChild>
        </w:div>
        <w:div w:id="785998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277</Words>
  <Characters>1582</Characters>
  <Application>Microsoft Office Word</Application>
  <DocSecurity>0</DocSecurity>
  <Lines>13</Lines>
  <Paragraphs>3</Paragraphs>
  <ScaleCrop>false</ScaleCrop>
  <Company>Amazon</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Stephanie</dc:creator>
  <cp:keywords/>
  <dc:description/>
  <cp:lastModifiedBy>Henry, Stephanie</cp:lastModifiedBy>
  <cp:revision>2</cp:revision>
  <dcterms:created xsi:type="dcterms:W3CDTF">2025-06-18T16:18:00Z</dcterms:created>
  <dcterms:modified xsi:type="dcterms:W3CDTF">2025-06-18T16:26:00Z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2025-06-18T16:23:37Z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6df1d1cb-4128-4dda-9f23-aa8e527a32ce</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