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F1" w:rsidRDefault="00E67FF1" w:rsidP="00E67FF1"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7FF1">
        <w:t>Computer Language</w:t>
      </w:r>
      <w:r>
        <w:t>s</w:t>
      </w:r>
      <w:r w:rsidRPr="00E67FF1">
        <w:t xml:space="preserve"> for Modeling</w:t>
      </w:r>
    </w:p>
    <w:p w:rsidR="00E67FF1" w:rsidRDefault="00E67FF1" w:rsidP="00E67FF1">
      <w:r>
        <w:t>Faculty of Computers and Artificial Intelligence</w:t>
      </w:r>
      <w:r>
        <w:tab/>
      </w:r>
      <w:r>
        <w:tab/>
        <w:t>Spring 2021</w:t>
      </w:r>
    </w:p>
    <w:p w:rsidR="00E67FF1" w:rsidRDefault="00E67FF1" w:rsidP="00E67FF1">
      <w:pPr>
        <w:pBdr>
          <w:bottom w:val="single" w:sz="6" w:space="1" w:color="auto"/>
        </w:pBdr>
      </w:pPr>
      <w:r>
        <w:t>Operations Research and Decision Support Department</w:t>
      </w:r>
      <w:r>
        <w:tab/>
        <w:t>Lab #1</w:t>
      </w:r>
    </w:p>
    <w:p w:rsidR="00E67FF1" w:rsidRDefault="00E67FF1" w:rsidP="00E67FF1"/>
    <w:p w:rsidR="00E67FF1" w:rsidRDefault="00E67FF1" w:rsidP="00E67FF1">
      <w:pPr>
        <w:rPr>
          <w:b/>
          <w:u w:val="single"/>
        </w:rPr>
      </w:pPr>
      <w:r>
        <w:rPr>
          <w:b/>
          <w:u w:val="single"/>
        </w:rPr>
        <w:t>Lab Objectives</w:t>
      </w:r>
    </w:p>
    <w:p w:rsidR="00FF1353" w:rsidRDefault="00FF1353" w:rsidP="001A0BE2"/>
    <w:p w:rsidR="00237383" w:rsidRDefault="00237383" w:rsidP="00E67FF1">
      <w:pPr>
        <w:pStyle w:val="ListParagraph"/>
        <w:numPr>
          <w:ilvl w:val="0"/>
          <w:numId w:val="2"/>
        </w:numPr>
      </w:pPr>
      <w:r>
        <w:t>VLOOKUP and HLOOKUP Functions</w:t>
      </w:r>
    </w:p>
    <w:p w:rsidR="001A0BE2" w:rsidRDefault="003530D7" w:rsidP="005D3302">
      <w:pPr>
        <w:pStyle w:val="ListParagraph"/>
        <w:numPr>
          <w:ilvl w:val="0"/>
          <w:numId w:val="2"/>
        </w:numPr>
      </w:pPr>
      <w:r>
        <w:t>Matrices and their Functions</w:t>
      </w:r>
    </w:p>
    <w:p w:rsidR="005D3302" w:rsidRDefault="001A0BE2" w:rsidP="00E67FF1">
      <w:pPr>
        <w:pStyle w:val="ListParagraph"/>
        <w:numPr>
          <w:ilvl w:val="0"/>
          <w:numId w:val="2"/>
        </w:numPr>
      </w:pPr>
      <w:r>
        <w:t>Logical Functions</w:t>
      </w:r>
      <w:r w:rsidR="005D3302" w:rsidRPr="005D3302">
        <w:t xml:space="preserve"> </w:t>
      </w:r>
    </w:p>
    <w:p w:rsidR="001A0BE2" w:rsidRDefault="005D3302" w:rsidP="00E67FF1">
      <w:pPr>
        <w:pStyle w:val="ListParagraph"/>
        <w:numPr>
          <w:ilvl w:val="0"/>
          <w:numId w:val="2"/>
        </w:numPr>
      </w:pPr>
      <w:r>
        <w:t>Data and Histograms</w:t>
      </w:r>
    </w:p>
    <w:p w:rsidR="00E67FF1" w:rsidRDefault="00E67FF1" w:rsidP="00E67FF1"/>
    <w:p w:rsidR="003530D7" w:rsidRDefault="003530D7" w:rsidP="001A0BE2">
      <w:pPr>
        <w:pStyle w:val="Default"/>
        <w:rPr>
          <w:sz w:val="23"/>
          <w:szCs w:val="23"/>
        </w:rPr>
      </w:pPr>
    </w:p>
    <w:p w:rsidR="00237383" w:rsidRPr="00237383" w:rsidRDefault="001A0BE2" w:rsidP="00237383">
      <w:pPr>
        <w:rPr>
          <w:b/>
          <w:bCs/>
          <w:u w:val="single"/>
        </w:rPr>
      </w:pPr>
      <w:r>
        <w:rPr>
          <w:b/>
          <w:bCs/>
          <w:u w:val="single"/>
        </w:rPr>
        <w:t>Part 1</w:t>
      </w:r>
    </w:p>
    <w:p w:rsidR="00237383" w:rsidRPr="003530D7" w:rsidRDefault="00237383" w:rsidP="00237383">
      <w:pPr>
        <w:pStyle w:val="Default"/>
        <w:ind w:left="720"/>
        <w:rPr>
          <w:sz w:val="23"/>
          <w:szCs w:val="23"/>
        </w:rPr>
      </w:pPr>
    </w:p>
    <w:p w:rsidR="00237383" w:rsidRDefault="00237383" w:rsidP="00FC7014">
      <w:pPr>
        <w:pStyle w:val="ListParagraph"/>
        <w:numPr>
          <w:ilvl w:val="0"/>
          <w:numId w:val="4"/>
        </w:numPr>
      </w:pPr>
      <w:r>
        <w:t xml:space="preserve">Get </w:t>
      </w:r>
      <w:r w:rsidRPr="00D3401C">
        <w:t>the name of each student’s department using the department code</w:t>
      </w:r>
      <w:r w:rsidR="00FC7014">
        <w:t>.</w:t>
      </w:r>
    </w:p>
    <w:p w:rsidR="00237383" w:rsidRDefault="00237383" w:rsidP="00237383">
      <w:pPr>
        <w:pStyle w:val="ListParagraph"/>
      </w:pPr>
    </w:p>
    <w:p w:rsidR="00237383" w:rsidRDefault="00237383" w:rsidP="00237383">
      <w:pPr>
        <w:pStyle w:val="ListParagraph"/>
      </w:pPr>
    </w:p>
    <w:p w:rsidR="00237383" w:rsidRPr="00237383" w:rsidRDefault="00237383" w:rsidP="00237383">
      <w:pPr>
        <w:pStyle w:val="ListParagraph"/>
        <w:ind w:left="-720"/>
        <w:jc w:val="center"/>
      </w:pPr>
      <w:bookmarkStart w:id="0" w:name="_GoBack"/>
      <w:r>
        <w:rPr>
          <w:noProof/>
        </w:rPr>
        <w:drawing>
          <wp:inline distT="0" distB="0" distL="0" distR="0" wp14:anchorId="49828742" wp14:editId="2F8BC4D9">
            <wp:extent cx="6914515" cy="22606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0112" cy="22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383" w:rsidRDefault="00237383" w:rsidP="00237383">
      <w:pPr>
        <w:pStyle w:val="ListParagraph"/>
        <w:tabs>
          <w:tab w:val="left" w:pos="1080"/>
        </w:tabs>
        <w:spacing w:line="360" w:lineRule="auto"/>
        <w:rPr>
          <w:u w:val="single"/>
        </w:rPr>
      </w:pPr>
    </w:p>
    <w:p w:rsidR="00FC7014" w:rsidRPr="00A062F3" w:rsidRDefault="00FC7014" w:rsidP="00FC7014">
      <w:pPr>
        <w:pStyle w:val="Default"/>
        <w:numPr>
          <w:ilvl w:val="0"/>
          <w:numId w:val="14"/>
        </w:numPr>
      </w:pPr>
      <w:r w:rsidRPr="00A062F3">
        <w:t>VLOOKUP: You can use the VLOOKUP function to search the first column of a range (range: Two or more cells on a sheet. The cells in a range can be adjacent or nonadjacent.) of cells, and then return a value from any cell on the same row of the range</w:t>
      </w:r>
    </w:p>
    <w:p w:rsidR="00FC7014" w:rsidRPr="00A062F3" w:rsidRDefault="00FC7014" w:rsidP="00FC7014">
      <w:pPr>
        <w:pStyle w:val="Default"/>
        <w:numPr>
          <w:ilvl w:val="0"/>
          <w:numId w:val="14"/>
        </w:numPr>
      </w:pPr>
      <w:r w:rsidRPr="00A062F3">
        <w:t xml:space="preserve">HLOOKUP: Searches for a value in the top row of a table or an array of values, and then returns a value in the same column from a row you specify in the table or array. </w:t>
      </w:r>
    </w:p>
    <w:p w:rsidR="00FC7014" w:rsidRPr="00A062F3" w:rsidRDefault="00FC7014" w:rsidP="00FC7014">
      <w:pPr>
        <w:pStyle w:val="Default"/>
        <w:numPr>
          <w:ilvl w:val="0"/>
          <w:numId w:val="14"/>
        </w:numPr>
      </w:pPr>
      <w:r w:rsidRPr="00A062F3">
        <w:t xml:space="preserve">Use HLOOKUP when your comparison values are located in a row across the top of a table of data, and you want to look down a specified number of rows. </w:t>
      </w:r>
    </w:p>
    <w:p w:rsidR="00FC7014" w:rsidRPr="00A062F3" w:rsidRDefault="00FC7014" w:rsidP="00FC7014">
      <w:pPr>
        <w:pStyle w:val="Default"/>
        <w:numPr>
          <w:ilvl w:val="0"/>
          <w:numId w:val="14"/>
        </w:numPr>
      </w:pPr>
      <w:r w:rsidRPr="00A062F3">
        <w:t>Use VLOOKUP when your comparison values are located in a column to the left of the data you want to find.</w:t>
      </w:r>
    </w:p>
    <w:p w:rsidR="00237383" w:rsidRPr="00A062F3" w:rsidRDefault="00FC7014" w:rsidP="00FC7014">
      <w:pPr>
        <w:pStyle w:val="Default"/>
        <w:numPr>
          <w:ilvl w:val="0"/>
          <w:numId w:val="14"/>
        </w:numPr>
      </w:pPr>
      <w:r w:rsidRPr="00A062F3">
        <w:t>The V in VLOOKUP stands for "Vertical" and The H in HLOOKUP stands for "Horizontal"</w:t>
      </w:r>
    </w:p>
    <w:p w:rsidR="001A0BE2" w:rsidRDefault="001A0BE2">
      <w:pPr>
        <w:spacing w:after="200" w:line="276" w:lineRule="auto"/>
        <w:rPr>
          <w:b/>
          <w:bCs/>
          <w:u w:val="single"/>
        </w:rPr>
      </w:pPr>
    </w:p>
    <w:p w:rsidR="003530D7" w:rsidRDefault="003530D7" w:rsidP="003530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Part </w:t>
      </w:r>
      <w:r w:rsidR="001A0BE2">
        <w:rPr>
          <w:b/>
          <w:bCs/>
          <w:u w:val="single"/>
        </w:rPr>
        <w:t>2</w:t>
      </w:r>
    </w:p>
    <w:p w:rsidR="003530D7" w:rsidRDefault="003530D7" w:rsidP="003530D7">
      <w:pPr>
        <w:pStyle w:val="Default"/>
        <w:ind w:left="720"/>
      </w:pPr>
    </w:p>
    <w:p w:rsidR="003530D7" w:rsidRPr="005D3302" w:rsidRDefault="003530D7" w:rsidP="00FC7014">
      <w:pPr>
        <w:pStyle w:val="Default"/>
        <w:numPr>
          <w:ilvl w:val="0"/>
          <w:numId w:val="4"/>
        </w:numPr>
      </w:pPr>
      <w:r w:rsidRPr="005D3302">
        <w:t>Open a new sheet and name it “Matrices”, then use the two matrices below to calculate the following:</w:t>
      </w:r>
    </w:p>
    <w:p w:rsidR="00FC7014" w:rsidRPr="003530D7" w:rsidRDefault="00FC7014" w:rsidP="00FC7014">
      <w:pPr>
        <w:pStyle w:val="Default"/>
        <w:ind w:left="720"/>
        <w:rPr>
          <w:sz w:val="23"/>
          <w:szCs w:val="23"/>
        </w:rPr>
      </w:pP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C = A*B</w:t>
      </w: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A+B</w:t>
      </w: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D = -5A</w:t>
      </w: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Trans (A)</w:t>
      </w: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Determinant of C</w:t>
      </w:r>
    </w:p>
    <w:p w:rsidR="003530D7" w:rsidRPr="003530D7" w:rsidRDefault="003530D7" w:rsidP="003530D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t>Inverse of C</w:t>
      </w:r>
    </w:p>
    <w:p w:rsidR="003530D7" w:rsidRDefault="003530D7" w:rsidP="003530D7">
      <w:pPr>
        <w:ind w:left="720"/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530D7" w:rsidRPr="0093587F" w:rsidTr="005D3302">
        <w:trPr>
          <w:trHeight w:val="851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3587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</w:t>
            </w:r>
            <w:r w:rsidR="005D330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5D330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br/>
              <w:t>(matrix 4x5)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3530D7" w:rsidRPr="0093587F" w:rsidTr="005D3302">
        <w:trPr>
          <w:trHeight w:val="808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81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52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12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3530D7" w:rsidRPr="0093587F" w:rsidTr="005D3302">
        <w:trPr>
          <w:trHeight w:val="80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3530D7" w:rsidRPr="0093587F" w:rsidTr="005D3302">
        <w:trPr>
          <w:trHeight w:val="80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3530D7" w:rsidRPr="0093587F" w:rsidTr="005D3302">
        <w:trPr>
          <w:trHeight w:val="80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</w:tbl>
    <w:p w:rsidR="003530D7" w:rsidRDefault="003530D7" w:rsidP="003530D7"/>
    <w:tbl>
      <w:tblPr>
        <w:tblW w:w="5316" w:type="dxa"/>
        <w:jc w:val="center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29"/>
      </w:tblGrid>
      <w:tr w:rsidR="003530D7" w:rsidRPr="0093587F" w:rsidTr="005D3302">
        <w:trPr>
          <w:trHeight w:val="813"/>
          <w:jc w:val="center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3587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</w:t>
            </w:r>
            <w:r w:rsidR="005D330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5D330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br/>
              <w:t>(matrix 5x4)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0D7" w:rsidRPr="0093587F" w:rsidRDefault="003530D7" w:rsidP="00B76B60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</w:tr>
      <w:tr w:rsidR="003530D7" w:rsidRPr="0093587F" w:rsidTr="005D3302">
        <w:trPr>
          <w:trHeight w:val="773"/>
          <w:jc w:val="center"/>
        </w:trPr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42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86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11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83</w:t>
            </w:r>
          </w:p>
        </w:tc>
      </w:tr>
      <w:tr w:rsidR="003530D7" w:rsidRPr="0093587F" w:rsidTr="005D3302">
        <w:trPr>
          <w:trHeight w:val="773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34</w:t>
            </w:r>
          </w:p>
        </w:tc>
      </w:tr>
      <w:tr w:rsidR="003530D7" w:rsidRPr="0093587F" w:rsidTr="005D3302">
        <w:trPr>
          <w:trHeight w:val="773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26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61</w:t>
            </w:r>
          </w:p>
        </w:tc>
      </w:tr>
      <w:tr w:rsidR="003530D7" w:rsidRPr="0093587F" w:rsidTr="005D3302">
        <w:trPr>
          <w:trHeight w:val="773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75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98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68</w:t>
            </w:r>
          </w:p>
        </w:tc>
      </w:tr>
      <w:tr w:rsidR="003530D7" w:rsidRPr="0093587F" w:rsidTr="005D3302">
        <w:trPr>
          <w:trHeight w:val="813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46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44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530D7" w:rsidRPr="0093587F" w:rsidRDefault="003530D7" w:rsidP="00B76B60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587F">
              <w:rPr>
                <w:rFonts w:ascii="Arial" w:hAnsi="Arial" w:cs="Arial"/>
                <w:color w:val="auto"/>
                <w:sz w:val="16"/>
                <w:szCs w:val="16"/>
              </w:rPr>
              <w:t>67</w:t>
            </w:r>
          </w:p>
        </w:tc>
      </w:tr>
    </w:tbl>
    <w:p w:rsidR="005D3302" w:rsidRDefault="005D3302">
      <w:pPr>
        <w:spacing w:after="200" w:line="276" w:lineRule="auto"/>
        <w:rPr>
          <w:b/>
          <w:bCs/>
          <w:u w:val="single"/>
        </w:rPr>
      </w:pPr>
    </w:p>
    <w:p w:rsidR="00A062F3" w:rsidRDefault="00A062F3" w:rsidP="00A062F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</w:t>
      </w:r>
    </w:p>
    <w:p w:rsidR="00A062F3" w:rsidRDefault="00A062F3" w:rsidP="00A062F3">
      <w:pPr>
        <w:pStyle w:val="Default"/>
        <w:ind w:left="720"/>
      </w:pPr>
    </w:p>
    <w:p w:rsidR="00A062F3" w:rsidRDefault="00A062F3" w:rsidP="00A062F3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Given the data shown below, solve the following questions:</w:t>
      </w:r>
    </w:p>
    <w:p w:rsidR="00A062F3" w:rsidRDefault="00A062F3" w:rsidP="00A062F3">
      <w:pPr>
        <w:pStyle w:val="ListParagraph"/>
        <w:rPr>
          <w:rFonts w:eastAsiaTheme="minorHAnsi"/>
        </w:rPr>
      </w:pPr>
    </w:p>
    <w:p w:rsidR="00A062F3" w:rsidRPr="005D3302" w:rsidRDefault="00A062F3" w:rsidP="00A062F3">
      <w:pPr>
        <w:pStyle w:val="ListParagraph"/>
        <w:numPr>
          <w:ilvl w:val="1"/>
          <w:numId w:val="17"/>
        </w:numPr>
        <w:rPr>
          <w:rFonts w:eastAsiaTheme="minorHAnsi"/>
        </w:rPr>
      </w:pPr>
      <w:r w:rsidRPr="005D3302">
        <w:rPr>
          <w:rFonts w:eastAsiaTheme="minorHAnsi"/>
        </w:rPr>
        <w:t xml:space="preserve">Construct a function called “Bonus” that calculates for each salesman the amount of his bonus. </w:t>
      </w:r>
    </w:p>
    <w:p w:rsidR="00A062F3" w:rsidRDefault="00A062F3" w:rsidP="00A062F3">
      <w:pPr>
        <w:pStyle w:val="ListParagraph"/>
        <w:numPr>
          <w:ilvl w:val="2"/>
          <w:numId w:val="17"/>
        </w:numPr>
        <w:rPr>
          <w:rFonts w:eastAsiaTheme="minorHAnsi"/>
          <w:sz w:val="23"/>
          <w:szCs w:val="23"/>
        </w:rPr>
      </w:pPr>
      <w:r w:rsidRPr="005D3302">
        <w:rPr>
          <w:rFonts w:eastAsiaTheme="minorHAnsi"/>
          <w:sz w:val="23"/>
          <w:szCs w:val="23"/>
        </w:rPr>
        <w:t xml:space="preserve">When the income is more than or equal the min value </w:t>
      </w:r>
      <w:r w:rsidRPr="005D3302">
        <w:rPr>
          <w:rFonts w:eastAsiaTheme="minorHAnsi"/>
          <w:b/>
          <w:bCs/>
          <w:sz w:val="23"/>
          <w:szCs w:val="23"/>
        </w:rPr>
        <w:t>and</w:t>
      </w:r>
      <w:r w:rsidRPr="005D3302">
        <w:rPr>
          <w:rFonts w:eastAsiaTheme="minorHAnsi"/>
          <w:sz w:val="23"/>
          <w:szCs w:val="23"/>
        </w:rPr>
        <w:t xml:space="preserve"> less than or equal the max value, it will multiply the bonus percentage by the income. </w:t>
      </w:r>
    </w:p>
    <w:p w:rsidR="00A062F3" w:rsidRPr="005D3302" w:rsidRDefault="00A062F3" w:rsidP="00A062F3">
      <w:pPr>
        <w:pStyle w:val="ListParagraph"/>
        <w:numPr>
          <w:ilvl w:val="2"/>
          <w:numId w:val="17"/>
        </w:numPr>
        <w:rPr>
          <w:rFonts w:eastAsiaTheme="minorHAnsi"/>
          <w:sz w:val="23"/>
          <w:szCs w:val="23"/>
        </w:rPr>
      </w:pPr>
      <w:r w:rsidRPr="005D3302">
        <w:rPr>
          <w:rFonts w:eastAsiaTheme="minorHAnsi"/>
          <w:sz w:val="23"/>
          <w:szCs w:val="23"/>
        </w:rPr>
        <w:t>Otherwise it will show message “No Bonus”.</w:t>
      </w:r>
    </w:p>
    <w:p w:rsidR="00A062F3" w:rsidRDefault="00A062F3" w:rsidP="00A062F3">
      <w:pPr>
        <w:pStyle w:val="ListParagraph"/>
        <w:ind w:left="1440"/>
        <w:rPr>
          <w:rFonts w:eastAsiaTheme="minorHAnsi"/>
        </w:rPr>
      </w:pPr>
    </w:p>
    <w:p w:rsidR="00A062F3" w:rsidRDefault="00A062F3" w:rsidP="00A062F3">
      <w:pPr>
        <w:pStyle w:val="ListParagraph"/>
        <w:numPr>
          <w:ilvl w:val="1"/>
          <w:numId w:val="17"/>
        </w:numPr>
        <w:rPr>
          <w:rFonts w:eastAsiaTheme="minorHAnsi"/>
        </w:rPr>
      </w:pPr>
      <w:r w:rsidRPr="005D3302">
        <w:rPr>
          <w:rFonts w:eastAsiaTheme="minorHAnsi"/>
        </w:rPr>
        <w:t>Compute the average for the income if it is greater than 100000</w:t>
      </w:r>
    </w:p>
    <w:p w:rsidR="00A062F3" w:rsidRDefault="00A062F3" w:rsidP="00A062F3">
      <w:pPr>
        <w:pStyle w:val="ListParagraph"/>
        <w:ind w:left="1440"/>
        <w:rPr>
          <w:rFonts w:eastAsiaTheme="minorHAnsi"/>
        </w:rPr>
      </w:pPr>
    </w:p>
    <w:p w:rsidR="00A062F3" w:rsidRPr="005D3302" w:rsidRDefault="00A062F3" w:rsidP="00A062F3">
      <w:pPr>
        <w:pStyle w:val="ListParagraph"/>
        <w:numPr>
          <w:ilvl w:val="1"/>
          <w:numId w:val="17"/>
        </w:numPr>
        <w:rPr>
          <w:rFonts w:eastAsiaTheme="minorHAnsi"/>
        </w:rPr>
      </w:pPr>
      <w:r w:rsidRPr="005D3302">
        <w:rPr>
          <w:rFonts w:eastAsiaTheme="minorHAnsi"/>
        </w:rPr>
        <w:t>Count the incomes that are greater than 100000.</w:t>
      </w:r>
      <w:r w:rsidRPr="005D3302">
        <w:rPr>
          <w:rFonts w:eastAsiaTheme="minorHAnsi"/>
        </w:rPr>
        <w:drawing>
          <wp:anchor distT="0" distB="0" distL="114300" distR="114300" simplePos="0" relativeHeight="251662848" behindDoc="1" locked="0" layoutInCell="1" allowOverlap="1" wp14:anchorId="22E56194" wp14:editId="54DD2B47">
            <wp:simplePos x="0" y="0"/>
            <wp:positionH relativeFrom="column">
              <wp:posOffset>139700</wp:posOffset>
            </wp:positionH>
            <wp:positionV relativeFrom="paragraph">
              <wp:posOffset>436245</wp:posOffset>
            </wp:positionV>
            <wp:extent cx="5981700" cy="3997325"/>
            <wp:effectExtent l="0" t="0" r="0" b="317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2F3" w:rsidRDefault="00A062F3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:rsidR="00A062F3" w:rsidRDefault="00A062F3" w:rsidP="00A062F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Part </w:t>
      </w:r>
      <w:r>
        <w:rPr>
          <w:b/>
          <w:bCs/>
          <w:u w:val="single"/>
        </w:rPr>
        <w:t>4</w:t>
      </w:r>
    </w:p>
    <w:p w:rsidR="00A062F3" w:rsidRDefault="00A062F3" w:rsidP="00A062F3">
      <w:pPr>
        <w:pStyle w:val="Default"/>
        <w:ind w:left="720"/>
      </w:pPr>
    </w:p>
    <w:p w:rsidR="00A062F3" w:rsidRDefault="007D62B0" w:rsidP="00A062F3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Given the format in the excel sheet named “Part 4”</w:t>
      </w:r>
      <w:r w:rsidR="00A062F3">
        <w:rPr>
          <w:rFonts w:eastAsiaTheme="minorHAnsi"/>
        </w:rPr>
        <w:t>, solve the following questions:</w:t>
      </w:r>
    </w:p>
    <w:p w:rsidR="00A062F3" w:rsidRDefault="00A062F3" w:rsidP="00A062F3">
      <w:pPr>
        <w:pStyle w:val="ListParagraph"/>
        <w:rPr>
          <w:rFonts w:eastAsiaTheme="minorHAnsi"/>
        </w:rPr>
      </w:pPr>
    </w:p>
    <w:p w:rsidR="00A062F3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>In column A, generate 100 random numbers.</w:t>
      </w:r>
    </w:p>
    <w:p w:rsidR="00A062F3" w:rsidRPr="00A062F3" w:rsidRDefault="00A062F3" w:rsidP="00A062F3">
      <w:pPr>
        <w:pStyle w:val="ListParagraph"/>
        <w:ind w:left="1440"/>
        <w:rPr>
          <w:rFonts w:eastAsiaTheme="minorHAnsi"/>
        </w:rPr>
      </w:pPr>
    </w:p>
    <w:p w:rsidR="00A062F3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 xml:space="preserve">In column B, copy the numbers you generated and past them as values </w:t>
      </w:r>
    </w:p>
    <w:p w:rsidR="00A062F3" w:rsidRPr="003A4AA6" w:rsidRDefault="00A062F3" w:rsidP="00A062F3">
      <w:pPr>
        <w:ind w:left="1440" w:firstLine="720"/>
        <w:rPr>
          <w:rFonts w:eastAsiaTheme="minorHAnsi"/>
          <w:sz w:val="23"/>
          <w:szCs w:val="23"/>
        </w:rPr>
      </w:pPr>
      <w:r w:rsidRPr="003A4AA6">
        <w:rPr>
          <w:rFonts w:eastAsiaTheme="minorHAnsi"/>
          <w:sz w:val="23"/>
          <w:szCs w:val="23"/>
        </w:rPr>
        <w:t>(Hint: generated random numbers chang</w:t>
      </w:r>
      <w:r w:rsidRPr="003A4AA6">
        <w:rPr>
          <w:rFonts w:eastAsiaTheme="minorHAnsi"/>
          <w:sz w:val="23"/>
          <w:szCs w:val="23"/>
        </w:rPr>
        <w:t>e with every calculation done)</w:t>
      </w:r>
    </w:p>
    <w:p w:rsidR="00A062F3" w:rsidRPr="00A062F3" w:rsidRDefault="00A062F3" w:rsidP="00A062F3">
      <w:pPr>
        <w:ind w:left="1440" w:firstLine="720"/>
        <w:rPr>
          <w:rFonts w:eastAsiaTheme="minorHAnsi"/>
        </w:rPr>
      </w:pPr>
    </w:p>
    <w:p w:rsidR="00A062F3" w:rsidRPr="00A062F3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>In column C, use the following equation to vary the numbers from a range of (1 – 100)</w:t>
      </w:r>
    </w:p>
    <w:p w:rsidR="00A062F3" w:rsidRPr="003A4AA6" w:rsidRDefault="00A062F3" w:rsidP="00A062F3">
      <w:pPr>
        <w:pStyle w:val="ListParagraph"/>
        <w:ind w:left="1440" w:firstLine="720"/>
        <w:rPr>
          <w:rFonts w:eastAsiaTheme="minorHAnsi"/>
          <w:sz w:val="23"/>
          <w:szCs w:val="23"/>
        </w:rPr>
      </w:pPr>
      <w:r w:rsidRPr="003A4AA6">
        <w:rPr>
          <w:rFonts w:eastAsiaTheme="minorHAnsi"/>
          <w:sz w:val="23"/>
          <w:szCs w:val="23"/>
        </w:rPr>
        <w:t>Lower Limit + (Upper Limit – Lower Limit) * random number</w:t>
      </w:r>
    </w:p>
    <w:p w:rsidR="00A062F3" w:rsidRPr="00A062F3" w:rsidRDefault="00A062F3" w:rsidP="00A062F3">
      <w:pPr>
        <w:pStyle w:val="ListParagraph"/>
        <w:ind w:left="1440"/>
        <w:rPr>
          <w:rFonts w:eastAsiaTheme="minorHAnsi"/>
        </w:rPr>
      </w:pPr>
    </w:p>
    <w:p w:rsidR="00A062F3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>Round up the numbers in the cells to two decimal places</w:t>
      </w:r>
    </w:p>
    <w:p w:rsidR="003A4AA6" w:rsidRPr="00A062F3" w:rsidRDefault="003A4AA6" w:rsidP="003A4AA6">
      <w:pPr>
        <w:pStyle w:val="ListParagraph"/>
        <w:ind w:left="1440"/>
        <w:rPr>
          <w:rFonts w:eastAsiaTheme="minorHAnsi"/>
        </w:rPr>
      </w:pPr>
    </w:p>
    <w:p w:rsidR="00A062F3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>Center the contents of the whole sheet.</w:t>
      </w:r>
    </w:p>
    <w:p w:rsidR="003A4AA6" w:rsidRPr="003A4AA6" w:rsidRDefault="003A4AA6" w:rsidP="003A4AA6">
      <w:pPr>
        <w:rPr>
          <w:rFonts w:eastAsiaTheme="minorHAnsi"/>
        </w:rPr>
      </w:pPr>
    </w:p>
    <w:p w:rsidR="003A4AA6" w:rsidRDefault="00A062F3" w:rsidP="00A062F3">
      <w:pPr>
        <w:pStyle w:val="ListParagraph"/>
        <w:numPr>
          <w:ilvl w:val="1"/>
          <w:numId w:val="18"/>
        </w:numPr>
        <w:rPr>
          <w:rFonts w:eastAsiaTheme="minorHAnsi"/>
        </w:rPr>
      </w:pPr>
      <w:r w:rsidRPr="00A062F3">
        <w:rPr>
          <w:rFonts w:eastAsiaTheme="minorHAnsi"/>
        </w:rPr>
        <w:t xml:space="preserve">Generate the frequency table with its histogram for the Data Set column. </w:t>
      </w:r>
    </w:p>
    <w:p w:rsidR="00A062F3" w:rsidRPr="003A4AA6" w:rsidRDefault="00A062F3" w:rsidP="003A4AA6">
      <w:pPr>
        <w:pStyle w:val="ListParagraph"/>
        <w:ind w:left="1440" w:firstLine="720"/>
        <w:rPr>
          <w:rFonts w:eastAsiaTheme="minorHAnsi"/>
          <w:sz w:val="23"/>
          <w:szCs w:val="23"/>
        </w:rPr>
      </w:pPr>
      <w:r w:rsidRPr="003A4AA6">
        <w:rPr>
          <w:rFonts w:eastAsiaTheme="minorHAnsi"/>
          <w:sz w:val="23"/>
          <w:szCs w:val="23"/>
        </w:rPr>
        <w:t>(use two different methods)</w:t>
      </w:r>
    </w:p>
    <w:p w:rsidR="003A4AA6" w:rsidRPr="003A4AA6" w:rsidRDefault="003A4AA6" w:rsidP="003A4AA6">
      <w:pPr>
        <w:rPr>
          <w:rFonts w:eastAsiaTheme="minorHAnsi"/>
        </w:rPr>
      </w:pPr>
    </w:p>
    <w:p w:rsidR="00A062F3" w:rsidRPr="00A062F3" w:rsidRDefault="007D62B0" w:rsidP="007D62B0">
      <w:pPr>
        <w:pStyle w:val="ListParagraph"/>
        <w:numPr>
          <w:ilvl w:val="1"/>
          <w:numId w:val="18"/>
        </w:numPr>
        <w:rPr>
          <w:rFonts w:eastAsiaTheme="minorHAnsi"/>
        </w:rPr>
      </w:pPr>
      <w:r>
        <w:rPr>
          <w:rFonts w:eastAsiaTheme="minorHAnsi"/>
        </w:rPr>
        <w:t>Use</w:t>
      </w:r>
      <w:r w:rsidR="00A062F3" w:rsidRPr="00A062F3">
        <w:rPr>
          <w:rFonts w:eastAsiaTheme="minorHAnsi"/>
        </w:rPr>
        <w:t xml:space="preserve"> the data analysis </w:t>
      </w:r>
      <w:r>
        <w:rPr>
          <w:rFonts w:eastAsiaTheme="minorHAnsi"/>
        </w:rPr>
        <w:t>add-</w:t>
      </w:r>
      <w:r w:rsidRPr="00A062F3">
        <w:rPr>
          <w:rFonts w:eastAsiaTheme="minorHAnsi"/>
        </w:rPr>
        <w:t>in</w:t>
      </w:r>
      <w:r w:rsidR="00A062F3" w:rsidRPr="00A062F3">
        <w:rPr>
          <w:rFonts w:eastAsiaTheme="minorHAnsi"/>
        </w:rPr>
        <w:t xml:space="preserve"> to generate cumulative chart</w:t>
      </w:r>
      <w:r>
        <w:rPr>
          <w:rFonts w:eastAsiaTheme="minorHAnsi"/>
        </w:rPr>
        <w:t xml:space="preserve"> </w:t>
      </w:r>
      <w:r w:rsidRPr="00A062F3">
        <w:rPr>
          <w:rFonts w:eastAsiaTheme="minorHAnsi"/>
        </w:rPr>
        <w:t xml:space="preserve">for the </w:t>
      </w:r>
      <w:r>
        <w:rPr>
          <w:rFonts w:eastAsiaTheme="minorHAnsi"/>
        </w:rPr>
        <w:t>“</w:t>
      </w:r>
      <w:r w:rsidRPr="00A062F3">
        <w:rPr>
          <w:rFonts w:eastAsiaTheme="minorHAnsi"/>
        </w:rPr>
        <w:t>Data Set</w:t>
      </w:r>
      <w:r>
        <w:rPr>
          <w:rFonts w:eastAsiaTheme="minorHAnsi"/>
        </w:rPr>
        <w:t>”</w:t>
      </w:r>
      <w:r w:rsidRPr="00A062F3">
        <w:rPr>
          <w:rFonts w:eastAsiaTheme="minorHAnsi"/>
        </w:rPr>
        <w:t xml:space="preserve"> column</w:t>
      </w:r>
    </w:p>
    <w:p w:rsidR="00A062F3" w:rsidRPr="00A062F3" w:rsidRDefault="007D62B0" w:rsidP="007D62B0">
      <w:pPr>
        <w:pStyle w:val="ListParagraph"/>
        <w:ind w:left="1440" w:firstLine="720"/>
        <w:rPr>
          <w:rFonts w:eastAsiaTheme="minorHAnsi"/>
        </w:rPr>
      </w:pPr>
      <w:r>
        <w:rPr>
          <w:rFonts w:eastAsiaTheme="minorHAnsi"/>
        </w:rPr>
        <w:t>(</w:t>
      </w:r>
      <w:r w:rsidR="00A062F3" w:rsidRPr="00A062F3">
        <w:rPr>
          <w:rFonts w:eastAsiaTheme="minorHAnsi"/>
        </w:rPr>
        <w:t>Hint: the classes intervals ar</w:t>
      </w:r>
      <w:r>
        <w:rPr>
          <w:rFonts w:eastAsiaTheme="minorHAnsi"/>
        </w:rPr>
        <w:t>e of width = 20)</w:t>
      </w:r>
    </w:p>
    <w:p w:rsidR="005D3302" w:rsidRPr="005D3302" w:rsidRDefault="005D3302" w:rsidP="00A062F3">
      <w:pPr>
        <w:rPr>
          <w:rFonts w:eastAsiaTheme="minorHAnsi"/>
        </w:rPr>
      </w:pPr>
    </w:p>
    <w:sectPr w:rsidR="005D3302" w:rsidRPr="005D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2DD6"/>
    <w:multiLevelType w:val="hybridMultilevel"/>
    <w:tmpl w:val="3F4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AAA"/>
    <w:multiLevelType w:val="hybridMultilevel"/>
    <w:tmpl w:val="2F5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82AF1"/>
    <w:multiLevelType w:val="hybridMultilevel"/>
    <w:tmpl w:val="14D0E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0514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46DF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B13F0"/>
    <w:multiLevelType w:val="hybridMultilevel"/>
    <w:tmpl w:val="22FEE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D0047"/>
    <w:multiLevelType w:val="hybridMultilevel"/>
    <w:tmpl w:val="8DF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B7018"/>
    <w:multiLevelType w:val="hybridMultilevel"/>
    <w:tmpl w:val="4498D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D84B6D"/>
    <w:multiLevelType w:val="hybridMultilevel"/>
    <w:tmpl w:val="A852E744"/>
    <w:lvl w:ilvl="0" w:tplc="3B8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71817"/>
    <w:multiLevelType w:val="hybridMultilevel"/>
    <w:tmpl w:val="A878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140DA"/>
    <w:multiLevelType w:val="hybridMultilevel"/>
    <w:tmpl w:val="AB62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23"/>
    <w:multiLevelType w:val="hybridMultilevel"/>
    <w:tmpl w:val="5DE0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B03D79"/>
    <w:multiLevelType w:val="hybridMultilevel"/>
    <w:tmpl w:val="F6D6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2C54"/>
    <w:multiLevelType w:val="hybridMultilevel"/>
    <w:tmpl w:val="88E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911B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0"/>
  </w:num>
  <w:num w:numId="13">
    <w:abstractNumId w:val="1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5B"/>
    <w:rsid w:val="000F405B"/>
    <w:rsid w:val="001A0BE2"/>
    <w:rsid w:val="00237383"/>
    <w:rsid w:val="003530D7"/>
    <w:rsid w:val="00372C27"/>
    <w:rsid w:val="003A4AA6"/>
    <w:rsid w:val="004D6619"/>
    <w:rsid w:val="00585014"/>
    <w:rsid w:val="005D3302"/>
    <w:rsid w:val="007D62B0"/>
    <w:rsid w:val="007F56FE"/>
    <w:rsid w:val="00897A07"/>
    <w:rsid w:val="00A062F3"/>
    <w:rsid w:val="00D05C0B"/>
    <w:rsid w:val="00DF43E8"/>
    <w:rsid w:val="00E67FF1"/>
    <w:rsid w:val="00F66BBA"/>
    <w:rsid w:val="00FC7014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8DAD"/>
  <w15:chartTrackingRefBased/>
  <w15:docId w15:val="{114E1BB3-3357-482A-8064-BE7C82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1"/>
    <w:pPr>
      <w:ind w:left="720"/>
      <w:contextualSpacing/>
    </w:pPr>
  </w:style>
  <w:style w:type="paragraph" w:customStyle="1" w:styleId="Default">
    <w:name w:val="Default"/>
    <w:rsid w:val="00E6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3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Yousra, Vodafone Egypt</dc:creator>
  <cp:keywords/>
  <dc:description/>
  <cp:lastModifiedBy>Mostafa, Yousra, Vodafone Egypt</cp:lastModifiedBy>
  <cp:revision>8</cp:revision>
  <dcterms:created xsi:type="dcterms:W3CDTF">2021-04-24T18:58:00Z</dcterms:created>
  <dcterms:modified xsi:type="dcterms:W3CDTF">2021-04-24T22:47:00Z</dcterms:modified>
</cp:coreProperties>
</file>