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E3" w:rsidRDefault="007E08E3">
      <w:proofErr w:type="spellStart"/>
      <w:r>
        <w:t>AngularJs</w:t>
      </w:r>
      <w:proofErr w:type="spellEnd"/>
      <w:r>
        <w:t xml:space="preserve"> </w:t>
      </w:r>
      <w:r>
        <w:rPr>
          <w:rFonts w:hint="eastAsia"/>
        </w:rPr>
        <w:t>module</w:t>
      </w:r>
    </w:p>
    <w:p w:rsidR="00BB20B2" w:rsidRDefault="007E08E3" w:rsidP="00BB20B2">
      <w:pPr>
        <w:pStyle w:val="a3"/>
        <w:numPr>
          <w:ilvl w:val="0"/>
          <w:numId w:val="1"/>
        </w:numPr>
        <w:ind w:leftChars="0"/>
      </w:pPr>
      <w:r>
        <w:t>Module</w:t>
      </w:r>
      <w:r>
        <w:br/>
      </w:r>
      <w:r>
        <w:rPr>
          <w:rFonts w:hint="eastAsia"/>
        </w:rPr>
        <w:t xml:space="preserve">대부분의 어플리케이션은 메인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가지고 있다.</w:t>
      </w:r>
      <w:r>
        <w:t xml:space="preserve"> </w:t>
      </w:r>
      <w:r w:rsidR="00BB20B2">
        <w:rPr>
          <w:rFonts w:hint="eastAsia"/>
        </w:rPr>
        <w:t>어</w:t>
      </w:r>
      <w:r>
        <w:rPr>
          <w:rFonts w:hint="eastAsia"/>
        </w:rPr>
        <w:t xml:space="preserve">플리케이션의 </w:t>
      </w:r>
      <w:proofErr w:type="spellStart"/>
      <w:r>
        <w:rPr>
          <w:rFonts w:hint="eastAsia"/>
        </w:rPr>
        <w:t>파트별로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되고 연결되어 있다.</w:t>
      </w:r>
      <w:r>
        <w:br/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는 메인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가지고 있지 </w:t>
      </w:r>
      <w:r w:rsidR="00BB20B2">
        <w:rPr>
          <w:rFonts w:hint="eastAsia"/>
        </w:rPr>
        <w:t xml:space="preserve">않고 </w:t>
      </w:r>
      <w:r>
        <w:rPr>
          <w:rFonts w:hint="eastAsia"/>
        </w:rPr>
        <w:t>대신에 모듈을 선언</w:t>
      </w:r>
      <w:r w:rsidR="00BB20B2">
        <w:rPr>
          <w:rFonts w:hint="eastAsia"/>
        </w:rPr>
        <w:t>하여 사용한다.</w:t>
      </w:r>
    </w:p>
    <w:p w:rsidR="00BB20B2" w:rsidRDefault="00BB20B2" w:rsidP="00BB20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쪼개서 프로세스를 쉽게 이해할 수 있다.</w:t>
      </w:r>
    </w:p>
    <w:p w:rsidR="00BB20B2" w:rsidRDefault="00BB20B2" w:rsidP="00BB20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 가능한 모듈로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할 수 있다.</w:t>
      </w:r>
    </w:p>
    <w:p w:rsidR="00BB20B2" w:rsidRDefault="00BB20B2" w:rsidP="00BB20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필요한 모듈은 언제든 로딩하여 사용할 수 있다.</w:t>
      </w:r>
    </w:p>
    <w:p w:rsidR="00A10934" w:rsidRDefault="00BB20B2" w:rsidP="00A1093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단위 테스트가 수월하고 </w:t>
      </w:r>
      <w:r w:rsidR="005C19F8" w:rsidRPr="005C19F8">
        <w:t>end-to-end testing도 가능하다</w:t>
      </w:r>
    </w:p>
    <w:p w:rsidR="008B7177" w:rsidRDefault="00A10934" w:rsidP="00A109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Module의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리스트</w:t>
      </w:r>
      <w:r w:rsidR="008B7177">
        <w:rPr>
          <w:rFonts w:hint="eastAsia"/>
        </w:rPr>
        <w:t>(v1.4.11 기준)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370"/>
        <w:gridCol w:w="4112"/>
      </w:tblGrid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모듈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proofErr w:type="spellStart"/>
            <w:r>
              <w:rPr>
                <w:rFonts w:hint="eastAsia"/>
              </w:rPr>
              <w:t>Module.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8B7177" w:rsidRDefault="006E7F21" w:rsidP="008B7177">
            <w:pPr>
              <w:pStyle w:val="a3"/>
              <w:ind w:leftChars="0" w:left="0"/>
            </w:pPr>
            <w:r>
              <w:rPr>
                <w:rFonts w:hint="eastAsia"/>
              </w:rPr>
              <w:t>책과 동일</w:t>
            </w: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constant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bookmarkStart w:id="5" w:name="_GoBack"/>
            <w:bookmarkEnd w:id="5"/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controller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direcetive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factory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fillter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provider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run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8B7177"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4612" w:type="dxa"/>
          </w:tcPr>
          <w:p w:rsidR="008B7177" w:rsidRDefault="008B7177" w:rsidP="008B7177">
            <w:pPr>
              <w:pStyle w:val="a3"/>
              <w:ind w:leftChars="0" w:left="0"/>
            </w:pPr>
          </w:p>
        </w:tc>
      </w:tr>
      <w:tr w:rsidR="008B7177" w:rsidTr="0011410B">
        <w:tc>
          <w:tcPr>
            <w:tcW w:w="4612" w:type="dxa"/>
            <w:shd w:val="clear" w:color="auto" w:fill="FFFF00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decorator</w:t>
            </w:r>
            <w:proofErr w:type="spellEnd"/>
            <w:r>
              <w:rPr>
                <w:rFonts w:hint="eastAsia"/>
              </w:rPr>
              <w:t xml:space="preserve">(name, </w:t>
            </w:r>
            <w:proofErr w:type="spellStart"/>
            <w:r>
              <w:rPr>
                <w:rFonts w:hint="eastAsia"/>
              </w:rPr>
              <w:t>decorFn</w:t>
            </w:r>
            <w:proofErr w:type="spellEnd"/>
            <w:r w:rsidR="0011410B">
              <w:rPr>
                <w:rFonts w:hint="eastAsia"/>
              </w:rPr>
              <w:t>(function, array)</w:t>
            </w:r>
            <w:r>
              <w:rPr>
                <w:rFonts w:hint="eastAsia"/>
              </w:rPr>
              <w:t>)</w:t>
            </w:r>
          </w:p>
        </w:tc>
        <w:tc>
          <w:tcPr>
            <w:tcW w:w="4612" w:type="dxa"/>
            <w:shd w:val="clear" w:color="auto" w:fill="FFFF00"/>
          </w:tcPr>
          <w:p w:rsidR="008B7177" w:rsidRDefault="00784CB6" w:rsidP="008B7177">
            <w:pPr>
              <w:pStyle w:val="a3"/>
              <w:ind w:leftChars="0" w:left="0"/>
            </w:pPr>
            <w:r>
              <w:rPr>
                <w:rFonts w:hint="eastAsia"/>
              </w:rPr>
              <w:t>모듈에서 사용</w:t>
            </w:r>
            <w:r w:rsidR="0011410B"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데코레이터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  <w:tr w:rsidR="008B7177" w:rsidTr="0011410B">
        <w:tc>
          <w:tcPr>
            <w:tcW w:w="4612" w:type="dxa"/>
            <w:shd w:val="clear" w:color="auto" w:fill="FFFF00"/>
          </w:tcPr>
          <w:p w:rsidR="008B7177" w:rsidRDefault="008B7177" w:rsidP="008B717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Module.</w:t>
            </w:r>
            <w:r>
              <w:rPr>
                <w:rFonts w:hint="eastAsia"/>
              </w:rPr>
              <w:t>animation</w:t>
            </w:r>
            <w:proofErr w:type="spellEnd"/>
            <w:r>
              <w:rPr>
                <w:rFonts w:hint="eastAsia"/>
              </w:rPr>
              <w:t xml:space="preserve">(name, </w:t>
            </w:r>
            <w:proofErr w:type="spellStart"/>
            <w:r>
              <w:rPr>
                <w:rFonts w:hint="eastAsia"/>
              </w:rPr>
              <w:t>animationFactory</w:t>
            </w:r>
            <w:proofErr w:type="spellEnd"/>
            <w:r w:rsidR="0011410B">
              <w:rPr>
                <w:rFonts w:hint="eastAsia"/>
              </w:rPr>
              <w:t>(</w:t>
            </w:r>
            <w:proofErr w:type="spellStart"/>
            <w:r w:rsidR="0011410B">
              <w:rPr>
                <w:rFonts w:hint="eastAsia"/>
              </w:rPr>
              <w:t>fuction</w:t>
            </w:r>
            <w:proofErr w:type="spellEnd"/>
            <w:r w:rsidR="0011410B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  <w:tc>
          <w:tcPr>
            <w:tcW w:w="4612" w:type="dxa"/>
            <w:shd w:val="clear" w:color="auto" w:fill="FFFF00"/>
          </w:tcPr>
          <w:p w:rsidR="008B7177" w:rsidRDefault="00784CB6" w:rsidP="008B7177">
            <w:pPr>
              <w:pStyle w:val="a3"/>
              <w:ind w:leftChars="0" w:left="0"/>
            </w:pPr>
            <w:r>
              <w:rPr>
                <w:rFonts w:hint="eastAsia"/>
              </w:rPr>
              <w:t>모듈에서 사용</w:t>
            </w:r>
            <w:r w:rsidR="0011410B"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애니메이션 등록</w:t>
            </w:r>
          </w:p>
        </w:tc>
      </w:tr>
    </w:tbl>
    <w:p w:rsidR="0011410B" w:rsidRDefault="0011410B" w:rsidP="001141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br/>
      </w:r>
      <w:proofErr w:type="spellStart"/>
      <w:r>
        <w:rPr>
          <w:rFonts w:hint="eastAsia"/>
        </w:rPr>
        <w:t>노란부분은</w:t>
      </w:r>
      <w:proofErr w:type="spellEnd"/>
      <w:r>
        <w:rPr>
          <w:rFonts w:hint="eastAsia"/>
        </w:rPr>
        <w:t xml:space="preserve"> 1.4.11 기준으로 책에 </w:t>
      </w:r>
      <w:proofErr w:type="spellStart"/>
      <w:r w:rsidR="00747D85">
        <w:rPr>
          <w:rFonts w:hint="eastAsia"/>
        </w:rPr>
        <w:t>않</w:t>
      </w:r>
      <w:r>
        <w:rPr>
          <w:rFonts w:hint="eastAsia"/>
        </w:rPr>
        <w:t>나온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메서스</w:t>
      </w:r>
      <w:proofErr w:type="spellEnd"/>
    </w:p>
    <w:p w:rsidR="00D92B2B" w:rsidRDefault="00D92B2B" w:rsidP="00D92B2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ervice</w:t>
      </w:r>
      <w:r>
        <w:br/>
      </w:r>
      <w:r>
        <w:rPr>
          <w:rFonts w:hint="eastAsia"/>
        </w:rPr>
        <w:t>여러</w:t>
      </w:r>
      <w:r>
        <w:t xml:space="preserve"> 코드에서 반복적으로 사용되는 코드를 분리할 때 사용하는 기능으로, 해당 서비스가 필요한 곳에 의존성을 주입해 활용할 수 있다. 서비스는 다음과 같은 특성이 있다.</w:t>
      </w:r>
    </w:p>
    <w:p w:rsidR="00D92B2B" w:rsidRDefault="00D92B2B" w:rsidP="00D92B2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지연</w:t>
      </w:r>
      <w:r>
        <w:t xml:space="preserve"> 초기화(Lazily instantiated): 의존성으로 주입하기 전까지는 초기화가 되지 않음.</w:t>
      </w:r>
    </w:p>
    <w:p w:rsidR="00D92B2B" w:rsidRDefault="00D92B2B" w:rsidP="00D92B2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싱글턴</w:t>
      </w:r>
      <w:proofErr w:type="spellEnd"/>
      <w:r>
        <w:t xml:space="preserve">(Singletons): 각각의 컴포넌트에서 하나의 </w:t>
      </w:r>
      <w:proofErr w:type="spellStart"/>
      <w:r>
        <w:t>인스턴스를</w:t>
      </w:r>
      <w:proofErr w:type="spellEnd"/>
      <w:r>
        <w:t xml:space="preserve"> </w:t>
      </w:r>
      <w:proofErr w:type="spellStart"/>
      <w:r>
        <w:t>싱글턴으로</w:t>
      </w:r>
      <w:proofErr w:type="spellEnd"/>
      <w:r>
        <w:t xml:space="preserve"> 참조함.</w:t>
      </w:r>
    </w:p>
    <w:p w:rsidR="00D92B2B" w:rsidRDefault="00D92B2B" w:rsidP="00D92B2B">
      <w:pPr>
        <w:ind w:left="400"/>
      </w:pPr>
      <w:proofErr w:type="spellStart"/>
      <w:r>
        <w:lastRenderedPageBreak/>
        <w:t>AngularJS</w:t>
      </w:r>
      <w:proofErr w:type="spellEnd"/>
      <w:r>
        <w:t xml:space="preserve">에서 서비스(Service)와 </w:t>
      </w:r>
      <w:proofErr w:type="spellStart"/>
      <w:r>
        <w:t>팩토리</w:t>
      </w:r>
      <w:proofErr w:type="spellEnd"/>
      <w:r>
        <w:t xml:space="preserve">(factory)는 서로 상당한 유사성을 갖고 있기 때문에 쉽게 혼동할 수 있다. 특히 JavaScript의 유연한 타입으로 인해 라이브러리의 의도와는 다르게 그냥 동작하는 경우가 많다. </w:t>
      </w:r>
      <w:r w:rsidR="001E7DF3">
        <w:rPr>
          <w:rFonts w:hint="eastAsia"/>
        </w:rPr>
        <w:br/>
      </w:r>
      <w:r w:rsidR="001E7DF3" w:rsidRPr="001E7DF3">
        <w:rPr>
          <w:rFonts w:hint="eastAsia"/>
        </w:rPr>
        <w:t>서비스와</w:t>
      </w:r>
      <w:r w:rsidR="001E7DF3" w:rsidRPr="001E7DF3">
        <w:t xml:space="preserve"> </w:t>
      </w:r>
      <w:proofErr w:type="spellStart"/>
      <w:r w:rsidR="001E7DF3" w:rsidRPr="001E7DF3">
        <w:t>팩토리에서</w:t>
      </w:r>
      <w:proofErr w:type="spellEnd"/>
      <w:r w:rsidR="001E7DF3" w:rsidRPr="001E7DF3">
        <w:t xml:space="preserve"> 가장 두드러진 차이점을 꼽는다면, 서비스에서는 초기화 과정이 존재하기 때문에 자연스럽게 prototype 상속이 가능하다. 그래서 일반적으로 상속이 필요한 데이터 핸들링이나 모델링 등의 경우에는 서비스를 활용하고, helper나 정적 </w:t>
      </w:r>
      <w:proofErr w:type="spellStart"/>
      <w:r w:rsidR="001E7DF3" w:rsidRPr="001E7DF3">
        <w:t>메소드와</w:t>
      </w:r>
      <w:proofErr w:type="spellEnd"/>
      <w:r w:rsidR="001E7DF3" w:rsidRPr="001E7DF3">
        <w:t xml:space="preserve"> 같이 활용되는 경우는 </w:t>
      </w:r>
      <w:proofErr w:type="spellStart"/>
      <w:r w:rsidR="001E7DF3" w:rsidRPr="001E7DF3">
        <w:t>팩토리로</w:t>
      </w:r>
      <w:proofErr w:type="spellEnd"/>
      <w:r w:rsidR="001E7DF3" w:rsidRPr="001E7DF3">
        <w:t xml:space="preserve"> 구현을 많이 하는 것 같다.</w:t>
      </w:r>
      <w:r>
        <w:rPr>
          <w:rFonts w:hint="eastAsia"/>
        </w:rPr>
        <w:br/>
      </w:r>
      <w:r>
        <w:rPr>
          <w:rFonts w:hint="eastAsia"/>
        </w:rPr>
        <w:br/>
      </w:r>
      <w:r>
        <w:t xml:space="preserve">// Service </w:t>
      </w:r>
      <w:r>
        <w:rPr>
          <w:rFonts w:hint="eastAsia"/>
        </w:rPr>
        <w:t>정의</w:t>
      </w:r>
    </w:p>
    <w:p w:rsidR="00D92B2B" w:rsidRDefault="00D92B2B" w:rsidP="00D92B2B">
      <w:pPr>
        <w:ind w:left="400"/>
      </w:pPr>
      <w:proofErr w:type="spellStart"/>
      <w:proofErr w:type="gramStart"/>
      <w:r>
        <w:t>app.service</w:t>
      </w:r>
      <w:proofErr w:type="spellEnd"/>
      <w:r>
        <w:t>(</w:t>
      </w:r>
      <w:proofErr w:type="gramEnd"/>
      <w:r>
        <w:t>'</w:t>
      </w:r>
      <w:proofErr w:type="spellStart"/>
      <w:r>
        <w:t>testService</w:t>
      </w:r>
      <w:proofErr w:type="spellEnd"/>
      <w:r>
        <w:t>', function(){</w:t>
      </w:r>
    </w:p>
    <w:p w:rsidR="00D92B2B" w:rsidRDefault="00D92B2B" w:rsidP="00D92B2B">
      <w:pPr>
        <w:ind w:left="400"/>
      </w:pPr>
      <w:r>
        <w:t xml:space="preserve">    </w:t>
      </w:r>
      <w:proofErr w:type="spellStart"/>
      <w:r>
        <w:t>this.sayHello</w:t>
      </w:r>
      <w:proofErr w:type="spellEnd"/>
      <w:r>
        <w:t xml:space="preserve">= </w:t>
      </w:r>
      <w:proofErr w:type="gramStart"/>
      <w:r>
        <w:t>function(</w:t>
      </w:r>
      <w:proofErr w:type="gramEnd"/>
      <w:r>
        <w:t>text){</w:t>
      </w:r>
    </w:p>
    <w:p w:rsidR="00D92B2B" w:rsidRDefault="00D92B2B" w:rsidP="00D92B2B">
      <w:pPr>
        <w:ind w:left="400"/>
      </w:pPr>
      <w:r>
        <w:t xml:space="preserve">        </w:t>
      </w:r>
      <w:proofErr w:type="gramStart"/>
      <w:r>
        <w:t>return</w:t>
      </w:r>
      <w:proofErr w:type="gramEnd"/>
      <w:r>
        <w:t xml:space="preserve"> "Service says \"Hello " + text + "\"";</w:t>
      </w:r>
    </w:p>
    <w:p w:rsidR="00D92B2B" w:rsidRDefault="00D92B2B" w:rsidP="00D92B2B">
      <w:pPr>
        <w:ind w:left="400"/>
      </w:pPr>
      <w:r>
        <w:t xml:space="preserve">    };        </w:t>
      </w:r>
    </w:p>
    <w:p w:rsidR="00D92B2B" w:rsidRDefault="00D92B2B" w:rsidP="00D92B2B">
      <w:pPr>
        <w:ind w:left="400"/>
      </w:pPr>
      <w:r>
        <w:t>});</w:t>
      </w:r>
    </w:p>
    <w:p w:rsidR="00D92B2B" w:rsidRDefault="00D92B2B" w:rsidP="00D92B2B">
      <w:pPr>
        <w:ind w:left="400"/>
      </w:pPr>
      <w:r>
        <w:t xml:space="preserve"> </w:t>
      </w:r>
    </w:p>
    <w:p w:rsidR="00D92B2B" w:rsidRDefault="00D92B2B" w:rsidP="00D92B2B">
      <w:pPr>
        <w:ind w:left="400"/>
      </w:pPr>
      <w:r>
        <w:t xml:space="preserve">// </w:t>
      </w:r>
      <w:proofErr w:type="spellStart"/>
      <w:r>
        <w:t>AngularJS</w:t>
      </w:r>
      <w:proofErr w:type="spellEnd"/>
      <w:r>
        <w:t xml:space="preserve"> Controller that uses the service</w:t>
      </w:r>
    </w:p>
    <w:p w:rsidR="00D92B2B" w:rsidRDefault="00D92B2B" w:rsidP="00D92B2B">
      <w:pPr>
        <w:ind w:left="40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HelloCtrl</w:t>
      </w:r>
      <w:proofErr w:type="spellEnd"/>
      <w:r>
        <w:t xml:space="preserve">($scope, </w:t>
      </w:r>
      <w:proofErr w:type="spellStart"/>
      <w:r>
        <w:t>testService</w:t>
      </w:r>
      <w:proofErr w:type="spellEnd"/>
      <w:r>
        <w:t>)</w:t>
      </w:r>
    </w:p>
    <w:p w:rsidR="00D92B2B" w:rsidRDefault="00D92B2B" w:rsidP="00D92B2B">
      <w:pPr>
        <w:ind w:left="400"/>
      </w:pPr>
      <w:r>
        <w:t>{</w:t>
      </w:r>
    </w:p>
    <w:p w:rsidR="00D92B2B" w:rsidRDefault="00D92B2B" w:rsidP="00D92B2B">
      <w:pPr>
        <w:ind w:left="400"/>
      </w:pPr>
      <w:r>
        <w:t xml:space="preserve">    $</w:t>
      </w:r>
      <w:proofErr w:type="spellStart"/>
      <w:r>
        <w:t>scope.fromService</w:t>
      </w:r>
      <w:proofErr w:type="spellEnd"/>
      <w:r>
        <w:t xml:space="preserve"> = </w:t>
      </w:r>
      <w:proofErr w:type="spellStart"/>
      <w:proofErr w:type="gramStart"/>
      <w:r>
        <w:t>testService.sayHello</w:t>
      </w:r>
      <w:proofErr w:type="spellEnd"/>
      <w:r>
        <w:t>(</w:t>
      </w:r>
      <w:proofErr w:type="gramEnd"/>
      <w:r>
        <w:t>"World");</w:t>
      </w:r>
    </w:p>
    <w:p w:rsidR="00D92B2B" w:rsidRDefault="00D92B2B" w:rsidP="00D92B2B">
      <w:pPr>
        <w:pStyle w:val="a3"/>
        <w:ind w:leftChars="0" w:left="760"/>
      </w:pPr>
      <w:r>
        <w:t>}</w:t>
      </w:r>
    </w:p>
    <w:p w:rsidR="00D92B2B" w:rsidRDefault="00D92B2B" w:rsidP="00D92B2B">
      <w:pPr>
        <w:pStyle w:val="a3"/>
        <w:ind w:leftChars="0" w:left="760"/>
        <w:rPr>
          <w:rFonts w:hint="eastAsia"/>
        </w:rPr>
      </w:pPr>
    </w:p>
    <w:p w:rsidR="00D92B2B" w:rsidRDefault="00D92B2B" w:rsidP="00D92B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br/>
      </w:r>
      <w:proofErr w:type="spellStart"/>
      <w:r w:rsidRPr="00D92B2B">
        <w:t>AngularJS</w:t>
      </w:r>
      <w:proofErr w:type="spellEnd"/>
      <w:r w:rsidRPr="00D92B2B">
        <w:t xml:space="preserve">에 필터는 크게 </w:t>
      </w:r>
      <w:proofErr w:type="spellStart"/>
      <w:r w:rsidRPr="00D92B2B">
        <w:t>두가지</w:t>
      </w:r>
      <w:proofErr w:type="spellEnd"/>
      <w:r w:rsidRPr="00D92B2B">
        <w:t xml:space="preserve"> 용도로 사용된다. </w:t>
      </w:r>
      <w:proofErr w:type="spellStart"/>
      <w:r w:rsidRPr="00D92B2B">
        <w:t>첫번째로</w:t>
      </w:r>
      <w:proofErr w:type="spellEnd"/>
      <w:r w:rsidRPr="00D92B2B">
        <w:t xml:space="preserve"> 데이터에 대하여 보이는 모습을 바꾸는데 사용되고 </w:t>
      </w:r>
      <w:proofErr w:type="spellStart"/>
      <w:r w:rsidRPr="00D92B2B">
        <w:t>두번째로</w:t>
      </w:r>
      <w:proofErr w:type="spellEnd"/>
      <w:r w:rsidRPr="00D92B2B">
        <w:t xml:space="preserve"> 여러 데이터 중 조건에 맞는 데이터만 보여줄 때 사용된다. 즉, </w:t>
      </w:r>
      <w:proofErr w:type="spellStart"/>
      <w:r w:rsidRPr="00D92B2B">
        <w:t>포맷팅과</w:t>
      </w:r>
      <w:proofErr w:type="spellEnd"/>
      <w:r w:rsidRPr="00D92B2B">
        <w:t xml:space="preserve"> </w:t>
      </w:r>
      <w:proofErr w:type="spellStart"/>
      <w:r w:rsidRPr="00D92B2B">
        <w:t>필터링하는데</w:t>
      </w:r>
      <w:proofErr w:type="spellEnd"/>
      <w:r w:rsidRPr="00D92B2B">
        <w:t xml:space="preserve"> 사용된다고 볼 수 있다.</w:t>
      </w:r>
      <w:r>
        <w:rPr>
          <w:rFonts w:hint="eastAsia"/>
        </w:rPr>
        <w:br/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예제</w:t>
      </w:r>
    </w:p>
    <w:p w:rsidR="00D92B2B" w:rsidRDefault="00D92B2B" w:rsidP="001E7DF3">
      <w:pPr>
        <w:ind w:leftChars="400" w:left="80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D92B2B" w:rsidRDefault="00D92B2B" w:rsidP="001E7DF3">
      <w:pPr>
        <w:ind w:leftChars="400" w:left="800"/>
      </w:pPr>
      <w:r>
        <w:t xml:space="preserve">&lt;html </w:t>
      </w:r>
      <w:proofErr w:type="spellStart"/>
      <w:r>
        <w:t>ng</w:t>
      </w:r>
      <w:proofErr w:type="spellEnd"/>
      <w:r>
        <w:t>-app="</w:t>
      </w:r>
      <w:proofErr w:type="spellStart"/>
      <w:r>
        <w:t>sampleApp</w:t>
      </w:r>
      <w:proofErr w:type="spellEnd"/>
      <w:r>
        <w:t xml:space="preserve">"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ko</w:t>
      </w:r>
      <w:proofErr w:type="spellEnd"/>
      <w:r>
        <w:t>-KR"&gt;</w:t>
      </w:r>
    </w:p>
    <w:p w:rsidR="00D92B2B" w:rsidRDefault="00D92B2B" w:rsidP="001E7DF3">
      <w:pPr>
        <w:ind w:leftChars="400" w:left="800"/>
      </w:pPr>
      <w:r>
        <w:t>&lt;</w:t>
      </w:r>
      <w:proofErr w:type="gramStart"/>
      <w:r>
        <w:t>head</w:t>
      </w:r>
      <w:proofErr w:type="gramEnd"/>
      <w:r>
        <w:t>&gt;</w:t>
      </w:r>
    </w:p>
    <w:p w:rsidR="00D92B2B" w:rsidRDefault="00D92B2B" w:rsidP="001E7DF3">
      <w:pPr>
        <w:ind w:leftChars="400" w:left="800"/>
      </w:pPr>
      <w:r>
        <w:lastRenderedPageBreak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92B2B" w:rsidRDefault="00D92B2B" w:rsidP="001E7DF3">
      <w:pPr>
        <w:ind w:leftChars="400" w:left="800"/>
      </w:pPr>
      <w:r>
        <w:t>&lt;</w:t>
      </w:r>
      <w:proofErr w:type="gramStart"/>
      <w:r>
        <w:t>title</w:t>
      </w:r>
      <w:proofErr w:type="gramEnd"/>
      <w:r>
        <w:t>&gt;&lt;/title&gt;</w:t>
      </w:r>
    </w:p>
    <w:p w:rsidR="00D92B2B" w:rsidRDefault="00D92B2B" w:rsidP="001E7DF3">
      <w:pPr>
        <w:ind w:leftChars="400" w:left="80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/../lib/bootstrap/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 /&gt;</w:t>
      </w:r>
    </w:p>
    <w:p w:rsidR="00D92B2B" w:rsidRDefault="00D92B2B" w:rsidP="001E7DF3">
      <w:pPr>
        <w:ind w:leftChars="400" w:left="80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/../lib/angular/angular.min.js"&gt;&lt;/script&gt;</w:t>
      </w:r>
    </w:p>
    <w:p w:rsidR="00D92B2B" w:rsidRDefault="00D92B2B" w:rsidP="001E7DF3">
      <w:pPr>
        <w:ind w:leftChars="400" w:left="800"/>
      </w:pPr>
      <w:r>
        <w:t>&lt;</w:t>
      </w:r>
      <w:proofErr w:type="gramStart"/>
      <w:r>
        <w:t>script</w:t>
      </w:r>
      <w:proofErr w:type="gramEnd"/>
      <w:r>
        <w:t>&gt;</w:t>
      </w:r>
    </w:p>
    <w:p w:rsidR="00D92B2B" w:rsidRDefault="00D92B2B" w:rsidP="001E7DF3">
      <w:pPr>
        <w:ind w:leftChars="400" w:left="800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sampleApp</w:t>
      </w:r>
      <w:proofErr w:type="spellEnd"/>
      <w:r>
        <w:t>', []).</w:t>
      </w:r>
      <w:proofErr w:type="spellStart"/>
      <w:r>
        <w:t>config</w:t>
      </w:r>
      <w:proofErr w:type="spellEnd"/>
      <w:r>
        <w:t>(function($</w:t>
      </w:r>
      <w:proofErr w:type="spellStart"/>
      <w:r>
        <w:t>filterProvider</w:t>
      </w:r>
      <w:proofErr w:type="spellEnd"/>
      <w:r>
        <w:t>){</w:t>
      </w:r>
    </w:p>
    <w:p w:rsidR="00D92B2B" w:rsidRDefault="00D92B2B" w:rsidP="001E7DF3">
      <w:pPr>
        <w:ind w:leftChars="400" w:left="800"/>
      </w:pPr>
      <w:r>
        <w:tab/>
        <w:t>$</w:t>
      </w:r>
      <w:proofErr w:type="spellStart"/>
      <w:proofErr w:type="gramStart"/>
      <w:r>
        <w:t>filterProvider.register</w:t>
      </w:r>
      <w:proofErr w:type="spellEnd"/>
      <w:r>
        <w:t>(</w:t>
      </w:r>
      <w:proofErr w:type="gramEnd"/>
      <w:r>
        <w:t>'capitalize', function(){</w:t>
      </w:r>
    </w:p>
    <w:p w:rsidR="00D92B2B" w:rsidRDefault="00D92B2B" w:rsidP="001E7DF3">
      <w:pPr>
        <w:ind w:leftChars="400" w:left="800"/>
      </w:pPr>
      <w:r>
        <w:tab/>
      </w:r>
      <w:r>
        <w:tab/>
      </w:r>
      <w:proofErr w:type="gramStart"/>
      <w:r>
        <w:t>return</w:t>
      </w:r>
      <w:proofErr w:type="gramEnd"/>
      <w:r>
        <w:t xml:space="preserve"> function(text){</w:t>
      </w:r>
    </w:p>
    <w:p w:rsidR="00D92B2B" w:rsidRDefault="00D92B2B" w:rsidP="001E7DF3">
      <w:pPr>
        <w:ind w:leftChars="400" w:left="80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text.charAt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text.slice</w:t>
      </w:r>
      <w:proofErr w:type="spellEnd"/>
      <w:r>
        <w:t>(1);</w:t>
      </w:r>
    </w:p>
    <w:p w:rsidR="00D92B2B" w:rsidRDefault="00D92B2B" w:rsidP="001E7DF3">
      <w:pPr>
        <w:ind w:leftChars="400" w:left="800"/>
      </w:pPr>
      <w:r>
        <w:tab/>
      </w:r>
      <w:r>
        <w:tab/>
        <w:t>};</w:t>
      </w:r>
    </w:p>
    <w:p w:rsidR="00D92B2B" w:rsidRDefault="00D92B2B" w:rsidP="001E7DF3">
      <w:pPr>
        <w:ind w:leftChars="400" w:left="800"/>
      </w:pPr>
      <w:r>
        <w:tab/>
        <w:t>});</w:t>
      </w:r>
    </w:p>
    <w:p w:rsidR="00D92B2B" w:rsidRDefault="00D92B2B" w:rsidP="001E7DF3">
      <w:pPr>
        <w:ind w:leftChars="400" w:left="800"/>
      </w:pPr>
      <w:r>
        <w:tab/>
        <w:t>}).</w:t>
      </w:r>
      <w:proofErr w:type="gramStart"/>
      <w:r>
        <w:t>controller(</w:t>
      </w:r>
      <w:proofErr w:type="gramEnd"/>
      <w:r>
        <w:t>'</w:t>
      </w:r>
      <w:proofErr w:type="spellStart"/>
      <w:r>
        <w:t>mainCtrl</w:t>
      </w:r>
      <w:proofErr w:type="spellEnd"/>
      <w:r>
        <w:t>', ['$scope', function($scope){</w:t>
      </w:r>
    </w:p>
    <w:p w:rsidR="00D92B2B" w:rsidRDefault="00D92B2B" w:rsidP="001E7DF3">
      <w:pPr>
        <w:ind w:leftChars="400" w:left="800"/>
      </w:pPr>
      <w:r>
        <w:tab/>
      </w:r>
      <w:r>
        <w:tab/>
        <w:t>$</w:t>
      </w:r>
      <w:proofErr w:type="spellStart"/>
      <w:r>
        <w:t>scope.hello</w:t>
      </w:r>
      <w:proofErr w:type="spellEnd"/>
      <w:r>
        <w:t xml:space="preserve"> = "hello";</w:t>
      </w:r>
    </w:p>
    <w:p w:rsidR="00D92B2B" w:rsidRDefault="00D92B2B" w:rsidP="001E7DF3">
      <w:pPr>
        <w:ind w:leftChars="400" w:left="800"/>
      </w:pPr>
      <w:r>
        <w:tab/>
        <w:t>}]);</w:t>
      </w:r>
    </w:p>
    <w:p w:rsidR="00D92B2B" w:rsidRDefault="00D92B2B" w:rsidP="001E7DF3">
      <w:pPr>
        <w:ind w:leftChars="400" w:left="800"/>
      </w:pPr>
      <w:r>
        <w:t>&lt;/script&gt;</w:t>
      </w:r>
    </w:p>
    <w:p w:rsidR="00D92B2B" w:rsidRDefault="00D92B2B" w:rsidP="001E7DF3">
      <w:pPr>
        <w:ind w:leftChars="400" w:left="800"/>
      </w:pPr>
      <w:r>
        <w:t>&lt;</w:t>
      </w:r>
      <w:proofErr w:type="gramStart"/>
      <w:r>
        <w:t>head</w:t>
      </w:r>
      <w:proofErr w:type="gramEnd"/>
      <w:r>
        <w:t>&gt;</w:t>
      </w:r>
    </w:p>
    <w:p w:rsidR="00D92B2B" w:rsidRDefault="00D92B2B" w:rsidP="001E7DF3">
      <w:pPr>
        <w:ind w:leftChars="400" w:left="800"/>
      </w:pPr>
      <w:r>
        <w:t>&lt;</w:t>
      </w:r>
      <w:proofErr w:type="gramStart"/>
      <w:r>
        <w:t>body</w:t>
      </w:r>
      <w:proofErr w:type="gramEnd"/>
      <w:r>
        <w:t>&gt;</w:t>
      </w:r>
    </w:p>
    <w:p w:rsidR="00D92B2B" w:rsidRDefault="00D92B2B" w:rsidP="001E7DF3">
      <w:pPr>
        <w:ind w:leftChars="400" w:left="800"/>
      </w:pPr>
      <w:r>
        <w:t xml:space="preserve">&lt;div </w:t>
      </w:r>
      <w:proofErr w:type="spellStart"/>
      <w:r>
        <w:t>ng</w:t>
      </w:r>
      <w:proofErr w:type="spellEnd"/>
      <w:r>
        <w:t>-controller="</w:t>
      </w:r>
      <w:proofErr w:type="spellStart"/>
      <w:r>
        <w:t>mainCtrl</w:t>
      </w:r>
      <w:proofErr w:type="spellEnd"/>
      <w:r>
        <w:t>"&gt;</w:t>
      </w:r>
    </w:p>
    <w:p w:rsidR="00D92B2B" w:rsidRDefault="00D92B2B" w:rsidP="001E7DF3">
      <w:pPr>
        <w:ind w:leftChars="400" w:left="800"/>
      </w:pPr>
      <w:r>
        <w:t>&lt;p</w:t>
      </w:r>
      <w:proofErr w:type="gramStart"/>
      <w:r>
        <w:t>&gt;{</w:t>
      </w:r>
      <w:proofErr w:type="gramEnd"/>
      <w:r>
        <w:t>{hello | capitalize}}&lt;/p&gt;</w:t>
      </w:r>
    </w:p>
    <w:p w:rsidR="00D92B2B" w:rsidRDefault="00D92B2B" w:rsidP="001E7DF3">
      <w:pPr>
        <w:ind w:leftChars="400" w:left="800"/>
      </w:pPr>
      <w:r>
        <w:t>&lt;/div&gt;</w:t>
      </w:r>
    </w:p>
    <w:p w:rsidR="00D92B2B" w:rsidRDefault="00D92B2B" w:rsidP="001E7DF3">
      <w:pPr>
        <w:ind w:leftChars="400" w:left="800"/>
      </w:pPr>
      <w:r>
        <w:t xml:space="preserve">&lt;/body&gt;  </w:t>
      </w:r>
    </w:p>
    <w:p w:rsidR="007E08E3" w:rsidRDefault="00D92B2B" w:rsidP="00D92B2B">
      <w:pPr>
        <w:ind w:leftChars="400" w:left="800"/>
      </w:pPr>
      <w:r>
        <w:t>&lt;/html&gt;</w:t>
      </w:r>
    </w:p>
    <w:p w:rsidR="00D92B2B" w:rsidRDefault="00D92B2B" w:rsidP="00D92B2B"/>
    <w:sectPr w:rsidR="00D92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42FB"/>
    <w:multiLevelType w:val="hybridMultilevel"/>
    <w:tmpl w:val="D5B6453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6853D4B"/>
    <w:multiLevelType w:val="hybridMultilevel"/>
    <w:tmpl w:val="9D6811A4"/>
    <w:lvl w:ilvl="0" w:tplc="3C5AC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BD2FB0"/>
    <w:multiLevelType w:val="hybridMultilevel"/>
    <w:tmpl w:val="1B08857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4993447C"/>
    <w:multiLevelType w:val="hybridMultilevel"/>
    <w:tmpl w:val="32D0C49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6AB15A3F"/>
    <w:multiLevelType w:val="hybridMultilevel"/>
    <w:tmpl w:val="CBE6EB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E3"/>
    <w:rsid w:val="0011410B"/>
    <w:rsid w:val="001E7DF3"/>
    <w:rsid w:val="00260448"/>
    <w:rsid w:val="004802E4"/>
    <w:rsid w:val="004B29AE"/>
    <w:rsid w:val="005C19F8"/>
    <w:rsid w:val="006E7F21"/>
    <w:rsid w:val="00747D85"/>
    <w:rsid w:val="00784CB6"/>
    <w:rsid w:val="007E08E3"/>
    <w:rsid w:val="008B7177"/>
    <w:rsid w:val="0095442A"/>
    <w:rsid w:val="00A10934"/>
    <w:rsid w:val="00BB20B2"/>
    <w:rsid w:val="00D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8E3"/>
    <w:pPr>
      <w:ind w:leftChars="400" w:left="800"/>
    </w:pPr>
  </w:style>
  <w:style w:type="table" w:styleId="a4">
    <w:name w:val="Table Grid"/>
    <w:basedOn w:val="a1"/>
    <w:uiPriority w:val="39"/>
    <w:rsid w:val="008B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8E3"/>
    <w:pPr>
      <w:ind w:leftChars="400" w:left="800"/>
    </w:pPr>
  </w:style>
  <w:style w:type="table" w:styleId="a4">
    <w:name w:val="Table Grid"/>
    <w:basedOn w:val="a1"/>
    <w:uiPriority w:val="39"/>
    <w:rsid w:val="008B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SeHoon</cp:lastModifiedBy>
  <cp:revision>4</cp:revision>
  <dcterms:created xsi:type="dcterms:W3CDTF">2016-06-24T02:49:00Z</dcterms:created>
  <dcterms:modified xsi:type="dcterms:W3CDTF">2016-06-25T05:24:00Z</dcterms:modified>
</cp:coreProperties>
</file>