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B7673">
      <w:r>
        <w:rPr>
          <w:rFonts w:hint="eastAsia"/>
        </w:rPr>
        <w:t>sk-3f8051ab1b334d3288185d85a0c101f5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7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2026-05-25T10:47:30Z</dcterms:created>
  <dc:creator>15798</dc:creator>
  <cp:lastModifiedBy>WPS_1383590225</cp:lastModifiedBy>
  <dcterms:modified xsi:type="dcterms:W3CDTF">2026-05-25T10:47:41Z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eyJoZGlkIjoiNjIxMDI0ODZkZTc2NzE1Njg4OGZkY2I2N2YxOTQyZDciLCJ1c2VySWQiOiIxMzgzNTkwMjI1In0=</vt:lpwstr>
  </property>
  <property fmtid="{D5CDD505-2E9C-101B-9397-08002B2CF9AE}" pid="4" name="ICV">
    <vt:lpwstr>DFB90CB8D01C42A9AB6AB955C4500E4D_12</vt:lpwstr>
  </property>
</Properties>
</file>