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ind w:right="-331"/>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Man-in-the-Middle Attack Simulation and Defense Mechanisms</w:t>
      </w:r>
    </w:p>
    <w:p w:rsidR="00000000" w:rsidDel="00000000" w:rsidP="00000000" w:rsidRDefault="00000000" w:rsidRPr="00000000" w14:paraId="00000002">
      <w:pPr>
        <w:spacing w:after="120" w:line="240" w:lineRule="auto"/>
        <w:ind w:right="-331"/>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 To Cryptography - H1</w:t>
      </w:r>
    </w:p>
    <w:p w:rsidR="00000000" w:rsidDel="00000000" w:rsidP="00000000" w:rsidRDefault="00000000" w:rsidRPr="00000000" w14:paraId="00000004">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1"/>
        <w:spacing w:after="160" w:line="240" w:lineRule="auto"/>
        <w:ind w:left="360" w:firstLine="0"/>
        <w:jc w:val="center"/>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24"/>
          <w:szCs w:val="24"/>
        </w:rPr>
        <w:drawing>
          <wp:inline distB="0" distT="0" distL="114300" distR="114300">
            <wp:extent cx="1885950" cy="1885950"/>
            <wp:effectExtent b="0" l="0" r="0" t="0"/>
            <wp:docPr descr="logo UCP" id="5" name="image1.png"/>
            <a:graphic>
              <a:graphicData uri="http://schemas.openxmlformats.org/drawingml/2006/picture">
                <pic:pic>
                  <pic:nvPicPr>
                    <pic:cNvPr descr="logo UCP" id="0" name="image1.png"/>
                    <pic:cNvPicPr preferRelativeResize="0"/>
                  </pic:nvPicPr>
                  <pic:blipFill>
                    <a:blip r:embed="rId6"/>
                    <a:srcRect b="0" l="0" r="0" t="0"/>
                    <a:stretch>
                      <a:fillRect/>
                    </a:stretch>
                  </pic:blipFill>
                  <pic:spPr>
                    <a:xfrm>
                      <a:off x="0" y="0"/>
                      <a:ext cx="18859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tabs>
          <w:tab w:val="left" w:leader="none" w:pos="3007"/>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08">
      <w:pPr>
        <w:tabs>
          <w:tab w:val="left" w:leader="none" w:pos="3007"/>
        </w:tabs>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Annas Waseem Malik</w:t>
      </w:r>
    </w:p>
    <w:p w:rsidR="00000000" w:rsidDel="00000000" w:rsidP="00000000" w:rsidRDefault="00000000" w:rsidRPr="00000000" w14:paraId="00000009">
      <w:pPr>
        <w:tabs>
          <w:tab w:val="left" w:leader="none" w:pos="3007"/>
        </w:tabs>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tcMar>
              <w:left w:w="105.0" w:type="dxa"/>
              <w:right w:w="105.0" w:type="dxa"/>
            </w:tcMar>
            <w:vAlign w:val="top"/>
          </w:tcPr>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Reg#</w:t>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r w:rsidDel="00000000" w:rsidR="00000000" w:rsidRPr="00000000">
              <w:rPr>
                <w:rtl w:val="0"/>
              </w:rPr>
            </w:r>
          </w:p>
        </w:tc>
      </w:tr>
      <w:tr>
        <w:trPr>
          <w:cantSplit w:val="0"/>
          <w:trHeight w:val="300" w:hRule="atLeast"/>
          <w:tblHeader w:val="0"/>
        </w:trPr>
        <w:tc>
          <w:tcPr>
            <w:tcMar>
              <w:left w:w="105.0" w:type="dxa"/>
              <w:right w:w="105.0" w:type="dxa"/>
            </w:tcMar>
            <w:vAlign w:val="top"/>
          </w:tcPr>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L1F22BSCS0364</w:t>
            </w: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Muhammad Yaqoob</w:t>
            </w:r>
          </w:p>
        </w:tc>
      </w:tr>
      <w:tr>
        <w:trPr>
          <w:cantSplit w:val="0"/>
          <w:trHeight w:val="300" w:hRule="atLeast"/>
          <w:tblHeader w:val="0"/>
        </w:trPr>
        <w:tc>
          <w:tcPr>
            <w:tcMar>
              <w:left w:w="105.0" w:type="dxa"/>
              <w:right w:w="105.0" w:type="dxa"/>
            </w:tcMar>
            <w:vAlign w:val="top"/>
          </w:tcPr>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L1F22BSCS0382</w:t>
            </w:r>
          </w:p>
        </w:tc>
        <w:tc>
          <w:tcPr>
            <w:tcMar>
              <w:left w:w="105.0" w:type="dxa"/>
              <w:right w:w="105.0" w:type="dxa"/>
            </w:tcMar>
            <w:vAlign w:val="top"/>
          </w:tcPr>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Sehrish Naseer</w:t>
            </w:r>
          </w:p>
        </w:tc>
      </w:tr>
    </w:tbl>
    <w:p w:rsidR="00000000" w:rsidDel="00000000" w:rsidP="00000000" w:rsidRDefault="00000000" w:rsidRPr="00000000" w14:paraId="00000011">
      <w:pPr>
        <w:spacing w:after="16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16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16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Faculty of Information Technology &amp; Computer Science</w:t>
      </w:r>
      <w:r w:rsidDel="00000000" w:rsidR="00000000" w:rsidRPr="00000000">
        <w:rPr>
          <w:rtl w:val="0"/>
        </w:rPr>
      </w:r>
    </w:p>
    <w:p w:rsidR="00000000" w:rsidDel="00000000" w:rsidP="00000000" w:rsidRDefault="00000000" w:rsidRPr="00000000" w14:paraId="00000014">
      <w:pP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79" w:lineRule="auto"/>
        <w:jc w:val="center"/>
        <w:rPr>
          <w:rFonts w:ascii="Old English Text MT" w:cs="Old English Text MT" w:eastAsia="Old English Text MT" w:hAnsi="Old English Text MT"/>
          <w:b w:val="1"/>
          <w:bCs w:val="1"/>
          <w:sz w:val="48"/>
          <w:szCs w:val="48"/>
        </w:rPr>
      </w:pPr>
      <w:r w:rsidDel="00000000" w:rsidR="00000000" w:rsidRPr="00000000">
        <w:rPr>
          <w:rFonts w:ascii="Old English Text MT" w:cs="Old English Text MT" w:eastAsia="Old English Text MT" w:hAnsi="Old English Text MT"/>
          <w:b w:val="1"/>
          <w:bCs w:val="1"/>
          <w:sz w:val="48"/>
          <w:szCs w:val="48"/>
          <w:rtl w:val="0"/>
        </w:rPr>
        <w:t xml:space="preserve">University of Central Punjab</w:t>
      </w:r>
    </w:p>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80" w:line="288" w:lineRule="auto"/>
        <w:rPr>
          <w:b w:val="1"/>
          <w:bCs w:val="1"/>
          <w:sz w:val="45"/>
          <w:szCs w:val="45"/>
        </w:rPr>
      </w:pPr>
      <w:bookmarkStart w:colFirst="0" w:colLast="0" w:name="_v2x1ti6lxuu2" w:id="0"/>
      <w:bookmarkEnd w:id="0"/>
      <w:r w:rsidDel="00000000" w:rsidR="00000000" w:rsidRPr="00000000">
        <w:rPr>
          <w:rtl w:val="0"/>
        </w:rPr>
      </w:r>
    </w:p>
    <w:p w:rsidR="00000000" w:rsidDel="00000000" w:rsidP="00000000" w:rsidRDefault="00000000" w:rsidRPr="00000000" w14:paraId="00000017">
      <w:pPr>
        <w:spacing w:after="160" w:line="279" w:lineRule="auto"/>
        <w:jc w:val="center"/>
        <w:rPr/>
      </w:pPr>
      <w:r w:rsidDel="00000000" w:rsidR="00000000" w:rsidRPr="00000000">
        <w:rPr>
          <w:rFonts w:ascii="Times New Roman" w:cs="Times New Roman" w:eastAsia="Times New Roman" w:hAnsi="Times New Roman"/>
          <w:b w:val="1"/>
          <w:bCs w:val="1"/>
          <w:sz w:val="40"/>
          <w:szCs w:val="40"/>
          <w:rtl w:val="0"/>
        </w:rPr>
        <w:t xml:space="preserve">Table of Contents: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dt>
      <w:sdtPr>
        <w:id w:val="-199224137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z707krbp1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Man-in-the-Middle Attack Simulation and Defense Mechanisms Using Linux Network Namespaces and Traffic Shaping</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1155cc"/>
              <w:u w:val="single"/>
            </w:rPr>
          </w:pPr>
          <w:hyperlink w:anchor="_acpjv26hm0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1155cc"/>
              <w:u w:val="single"/>
            </w:rPr>
          </w:pPr>
          <w:hyperlink w:anchor="_810vz071bx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Literature Review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1155cc"/>
              <w:u w:val="single"/>
            </w:rPr>
          </w:pPr>
          <w:hyperlink w:anchor="_yylb8pc65r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Threat Model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1155cc"/>
              <w:u w:val="single"/>
            </w:rPr>
          </w:pPr>
          <w:hyperlink w:anchor="_68usldw5d0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Methodology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1155cc"/>
              <w:u w:val="single"/>
            </w:rPr>
          </w:pPr>
          <w:hyperlink w:anchor="_xmq3tqb40e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Designs of Topology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1155cc"/>
              <w:u w:val="single"/>
            </w:rPr>
          </w:pPr>
          <w:hyperlink w:anchor="_v68n84ufj0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Traffic Shaping and Interception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1155cc"/>
              <w:u w:val="single"/>
            </w:rPr>
          </w:pPr>
          <w:hyperlink w:anchor="_2snmx4sxmy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Implementation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1155cc"/>
              <w:u w:val="single"/>
            </w:rPr>
          </w:pPr>
          <w:hyperlink w:anchor="_eg5jbdnrcf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Routing Configuration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1155cc"/>
              <w:u w:val="single"/>
            </w:rPr>
          </w:pPr>
          <w:hyperlink w:anchor="_v4pux8plzh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Attack Simulation Scripts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1155cc"/>
              <w:u w:val="single"/>
            </w:rPr>
          </w:pPr>
          <w:hyperlink w:anchor="_y97v8c37ky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Simulation Design (NS-3)</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1155cc"/>
              <w:u w:val="single"/>
            </w:rPr>
          </w:pPr>
          <w:hyperlink w:anchor="_nt0o4jehbq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Simulation Topology</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1155cc"/>
              <w:u w:val="single"/>
            </w:rPr>
          </w:pPr>
          <w:hyperlink w:anchor="_uyd5tcrfgf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Simulated Conditions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1155cc"/>
              <w:u w:val="single"/>
            </w:rPr>
          </w:pPr>
          <w:hyperlink w:anchor="_n9gjjdli2w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establish each network condition, a netem qdisc is attached to the attacker interface, its impact is measured by the victims, and it is removed before the next is applied. The circumstances listed below were replicated:</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1155cc"/>
              <w:u w:val="single"/>
            </w:rPr>
          </w:pPr>
          <w:hyperlink w:anchor="_51kz0y4mrr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Measurement and Analysis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1155cc"/>
              <w:u w:val="single"/>
            </w:rPr>
          </w:pPr>
          <w:hyperlink w:anchor="_rnb73zw183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Results and Analysis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1155cc"/>
              <w:u w:val="single"/>
            </w:rPr>
          </w:pPr>
          <w:hyperlink w:anchor="_clo63sec89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Parameter Metrics Table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1155cc"/>
              <w:u w:val="single"/>
            </w:rPr>
          </w:pPr>
          <w:hyperlink w:anchor="_ukowsw2m3z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Performance Metrics Table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1155cc"/>
              <w:u w:val="single"/>
            </w:rPr>
          </w:pPr>
          <w:hyperlink w:anchor="_qyltju5ia1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Defense Mechanisms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1155cc"/>
              <w:u w:val="single"/>
            </w:rPr>
          </w:pPr>
          <w:hyperlink w:anchor="_8i8yo65wia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Discussion and Limitations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1155cc"/>
              <w:u w:val="single"/>
            </w:rPr>
          </w:pPr>
          <w:hyperlink w:anchor="_2qgydym0af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Conclusion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1155cc"/>
              <w:u w:val="single"/>
            </w:rPr>
          </w:pPr>
          <w:hyperlink w:anchor="_wtrn3ounr2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Implementation Repository</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1155cc"/>
              <w:u w:val="single"/>
            </w:rPr>
          </w:pPr>
          <w:hyperlink w:anchor="_ywlxym426d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80" w:line="288" w:lineRule="auto"/>
        <w:rPr>
          <w:rFonts w:ascii="Times New Roman" w:cs="Times New Roman" w:eastAsia="Times New Roman" w:hAnsi="Times New Roman"/>
          <w:b w:val="1"/>
          <w:bCs w:val="1"/>
          <w:sz w:val="45"/>
          <w:szCs w:val="45"/>
        </w:rPr>
      </w:pPr>
      <w:bookmarkStart w:colFirst="0" w:colLast="0" w:name="_z707krbp11q5" w:id="1"/>
      <w:bookmarkEnd w:id="1"/>
      <w:r w:rsidDel="00000000" w:rsidR="00000000" w:rsidRPr="00000000">
        <w:rPr>
          <w:rFonts w:ascii="Times New Roman" w:cs="Times New Roman" w:eastAsia="Times New Roman" w:hAnsi="Times New Roman"/>
          <w:b w:val="1"/>
          <w:bCs w:val="1"/>
          <w:sz w:val="45"/>
          <w:szCs w:val="45"/>
          <w:rtl w:val="0"/>
        </w:rPr>
        <w:t xml:space="preserve">Man-in-the-Middle Attack Simulation and Defense Mechanisms Using Linux Network Namespaces and Traffic Shaping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Man-in-the-Middle (MITM) attacks continue to pose a danger to network integrity, especially as wireless and Internet of Things devices proliferate and provide high-latency and loss-prone communication pathways. Using Linux Network Namespaces and Traffic Control (tc) to simulate wireless channel deterioration, this study offers a controlled, repeatable environment for testing MITM assaults. We assess the effects of delay injection, packet loss, and bandwidth limiting on TCP and UDP traffic by placing an attacker node directly in the forwarding channel between two victims. Our findings show that whereas UDP retains stronger persistence at the expense of noticeably increased jitter, TCP performance is disproportionately impacted by injected loss caused by congestion window resets. Additionally, we evaluate the efficacy of defensive techniques, showing that whereas mutual authentication (mTLS) and TLS 1.3 safeguard the data plane, they do not lessen the availability implications of on-path manipulation. We offer a GitHub repository with full implementation scripts.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—Cybersecurity, Man-in-the-Middle, Network Namespaces, Traffic Shaping, Wireless Security, Network Performance.</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acpjv26hm0nf" w:id="2"/>
      <w:bookmarkEnd w:id="2"/>
      <w:r w:rsidDel="00000000" w:rsidR="00000000" w:rsidRPr="00000000">
        <w:rPr>
          <w:rFonts w:ascii="Times New Roman" w:cs="Times New Roman" w:eastAsia="Times New Roman" w:hAnsi="Times New Roman"/>
          <w:b w:val="1"/>
          <w:bCs w:val="1"/>
          <w:sz w:val="36"/>
          <w:szCs w:val="36"/>
          <w:rtl w:val="0"/>
        </w:rPr>
        <w:t xml:space="preserve">I. Introduction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 surface for interception-based threats has been greatly increased by the movement of network topologies toward decentralized, edge-centric, and wireless-dependent systems. The Man-in-the-Middle (MITM) attack, which involves an attacker intercepting, monitoring, or altering traffic between two legal nodes, is one of these fundamental yet crucial vulnerabilities. Large-scale experimentation and reproducibility are made more difficult by traditional research's frequent reliance on resource-intensive Virtual Machines (VMs) or physical hardware.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rFonts w:ascii="Times New Roman" w:cs="Times New Roman" w:eastAsia="Times New Roman" w:hAnsi="Times New Roman"/>
          <w:sz w:val="24"/>
          <w:szCs w:val="24"/>
          <w:rtl w:val="0"/>
        </w:rPr>
        <w:t xml:space="preserve">In order to overcome these difficulties, this article designs a "Wireless-Like" MITM environment using Linux Network Namespaces, a lightweight virtualization feature. We emulate the unpredictable characteristics of wireless settings, such bursty packet loss and fluctuating propagation delays, by integrating the Linux Traffic Control (tc) subsystem with netem. </w:t>
      </w:r>
      <w:r w:rsidDel="00000000" w:rsidR="00000000" w:rsidRPr="00000000">
        <w:rPr>
          <w:rtl w:val="0"/>
        </w:rPr>
      </w:r>
    </w:p>
    <w:p w:rsidR="00000000" w:rsidDel="00000000" w:rsidP="00000000" w:rsidRDefault="00000000" w:rsidRPr="00000000" w14:paraId="00000043">
      <w:pPr>
        <w:pBdr>
          <w:right w:color="auto" w:space="0" w:sz="0" w:val="none"/>
        </w:pBdr>
        <w:shd w:fill="ffffff" w:val="clear"/>
        <w:spacing w:after="180" w:before="1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goals are to measure the degradation of communication quality caused by on-path attackers and assess the durability of current network-layer and cryptographic countermeasures. Our investigation is organized around four research questions:</w:t>
      </w:r>
    </w:p>
    <w:p w:rsidR="00000000" w:rsidDel="00000000" w:rsidP="00000000" w:rsidRDefault="00000000" w:rsidRPr="00000000" w14:paraId="00000044">
      <w:pPr>
        <w:numPr>
          <w:ilvl w:val="0"/>
          <w:numId w:val="7"/>
        </w:numPr>
        <w:pBdr>
          <w:right w:color="auto" w:space="0" w:sz="0" w:val="none"/>
        </w:pBdr>
        <w:shd w:fill="ffffff" w:val="clear"/>
        <w:spacing w:after="0" w:afterAutospacing="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RQ1: How may an on-path attacker affect target nodes' end-to-end performance metrics?</w:t>
      </w:r>
    </w:p>
    <w:p w:rsidR="00000000" w:rsidDel="00000000" w:rsidP="00000000" w:rsidRDefault="00000000" w:rsidRPr="00000000" w14:paraId="00000045">
      <w:pPr>
        <w:numPr>
          <w:ilvl w:val="0"/>
          <w:numId w:val="7"/>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RQ2: How much do delay, packet loss, and bandwidth limitations affect various kinds of traffic?</w:t>
      </w:r>
    </w:p>
    <w:p w:rsidR="00000000" w:rsidDel="00000000" w:rsidP="00000000" w:rsidRDefault="00000000" w:rsidRPr="00000000" w14:paraId="00000046">
      <w:pPr>
        <w:numPr>
          <w:ilvl w:val="0"/>
          <w:numId w:val="7"/>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RQ3: Which particular defenses successfully lessen the effects of MITM manipulation?</w:t>
      </w:r>
    </w:p>
    <w:p w:rsidR="00000000" w:rsidDel="00000000" w:rsidP="00000000" w:rsidRDefault="00000000" w:rsidRPr="00000000" w14:paraId="00000047">
      <w:pPr>
        <w:numPr>
          <w:ilvl w:val="0"/>
          <w:numId w:val="7"/>
        </w:numPr>
        <w:pBdr>
          <w:right w:color="auto" w:space="0" w:sz="0" w:val="none"/>
        </w:pBdr>
        <w:shd w:fill="ffffff" w:val="clear"/>
        <w:spacing w:after="18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RQ4: Under unfavorable threat conditions, how do transport-layer protocols (TCP vs. UDP) differ in performance?</w: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810vz071bxnd" w:id="3"/>
      <w:bookmarkEnd w:id="3"/>
      <w:r w:rsidDel="00000000" w:rsidR="00000000" w:rsidRPr="00000000">
        <w:rPr>
          <w:rFonts w:ascii="Times New Roman" w:cs="Times New Roman" w:eastAsia="Times New Roman" w:hAnsi="Times New Roman"/>
          <w:b w:val="1"/>
          <w:bCs w:val="1"/>
          <w:sz w:val="36"/>
          <w:szCs w:val="36"/>
          <w:rtl w:val="0"/>
        </w:rPr>
        <w:t xml:space="preserve">II. Literature Review</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cybersecurity measurements and simulation has been the subject of more recent research. In time-sensitive IoT systems, where even a 50ms delay might break control loops, Alodat (2021) showed that MITM attacks cause a typical deterioration in network operation [7]. Wilson (2025) evaluated IoMT (Internet of Medical Things) resilience using NS-3 and discovered that MITM events cause a mean packet loss of 11.5%, which is consistent with our namespace-specific evidence [2].</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methods have also changed. The significance of "faithful simulation"—in which the environment exactly replicates the networking stack of the Linux kernel—is emphasized by Serena et al. (2025) [8].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use native kernel namespaces instead of abstract models, our method embodies this idea. Possemato and Fratantonio (2020) draw attention to the ongoing weaknesses in HTTPS/TLS configurations on mobile platforms, pointing out that although the protocol is reliable, coding-level errors (such as bypassing certificate errors) continue to be the main means of successful MITM interception [5]. By assessing mutual TLS (mTLS) and certified attachment in a shaped network environment, our study expands on this.</w: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yylb8pc65r6n" w:id="4"/>
      <w:bookmarkEnd w:id="4"/>
      <w:r w:rsidDel="00000000" w:rsidR="00000000" w:rsidRPr="00000000">
        <w:rPr>
          <w:rFonts w:ascii="Times New Roman" w:cs="Times New Roman" w:eastAsia="Times New Roman" w:hAnsi="Times New Roman"/>
          <w:b w:val="1"/>
          <w:bCs w:val="1"/>
          <w:sz w:val="36"/>
          <w:szCs w:val="36"/>
          <w:rtl w:val="0"/>
        </w:rPr>
        <w:t xml:space="preserve">III. Threat Model</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threat model is predicated on a "On-Path" attacker, also known as a "BUMP-IN-THE-STACK" or "Transparent Gateway." The following abilities are possessed by the attacker:</w:t>
      </w:r>
    </w:p>
    <w:p w:rsidR="00000000" w:rsidDel="00000000" w:rsidP="00000000" w:rsidRDefault="00000000" w:rsidRPr="00000000" w14:paraId="0000004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Interception: The ability to view every raw frame that travels between Victims 1 and 2.</w:t>
      </w:r>
    </w:p>
    <w:p w:rsidR="00000000" w:rsidDel="00000000" w:rsidP="00000000" w:rsidRDefault="00000000" w:rsidRPr="00000000" w14:paraId="0000004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The capacity to alter, delay, or reject packets in accordance with preset protocol headers or rates.</w:t>
      </w:r>
    </w:p>
    <w:p w:rsidR="00000000" w:rsidDel="00000000" w:rsidP="00000000" w:rsidRDefault="00000000" w:rsidRPr="00000000" w14:paraId="0000005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Limiting: Managing the forwarding ports' egress bandwidth.</w:t>
      </w:r>
    </w:p>
    <w:p w:rsidR="00000000" w:rsidDel="00000000" w:rsidP="00000000" w:rsidRDefault="00000000" w:rsidRPr="00000000" w14:paraId="0000005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Unless Deep Packet Inspection (DPI) or timing analysis is used, the attacker functions as a router at Layer 3, making it impossible to differentiate from a genuine gateway.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focuses on performance loss and avoiding unauthenticated flows because the attacker does not originally have the private keys for the victims' interaction.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59000"/>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Overall Network Topology</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68usldw5d0f2" w:id="5"/>
      <w:bookmarkEnd w:id="5"/>
      <w:r w:rsidDel="00000000" w:rsidR="00000000" w:rsidRPr="00000000">
        <w:rPr>
          <w:rFonts w:ascii="Times New Roman" w:cs="Times New Roman" w:eastAsia="Times New Roman" w:hAnsi="Times New Roman"/>
          <w:b w:val="1"/>
          <w:bCs w:val="1"/>
          <w:sz w:val="36"/>
          <w:szCs w:val="36"/>
          <w:rtl w:val="0"/>
        </w:rPr>
        <w:t xml:space="preserve">IV. Methodology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Network Namespaces are used to build a three-node routed architecture in the study technique. This method preserves the functionality of common Linux tools like iptables, tcpdump, and iproute2 while guaranteeing total isolation of the networking layers.</w:t>
      </w:r>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xmq3tqb40ek6" w:id="6"/>
      <w:bookmarkEnd w:id="6"/>
      <w:r w:rsidDel="00000000" w:rsidR="00000000" w:rsidRPr="00000000">
        <w:rPr>
          <w:rFonts w:ascii="Times New Roman" w:cs="Times New Roman" w:eastAsia="Times New Roman" w:hAnsi="Times New Roman"/>
          <w:b w:val="1"/>
          <w:bCs w:val="1"/>
          <w:color w:val="000000"/>
          <w:sz w:val="30"/>
          <w:szCs w:val="30"/>
          <w:rtl w:val="0"/>
        </w:rPr>
        <w:t xml:space="preserve">A. Designs of Topology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surroundings include:</w:t>
      </w:r>
    </w:p>
    <w:p w:rsidR="00000000" w:rsidDel="00000000" w:rsidP="00000000" w:rsidRDefault="00000000" w:rsidRPr="00000000" w14:paraId="0000005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Victim1 (V1): A client or Internet of Things sensor is represented by the source node (10.0.1.10).</w:t>
      </w:r>
    </w:p>
    <w:p w:rsidR="00000000" w:rsidDel="00000000" w:rsidP="00000000" w:rsidRDefault="00000000" w:rsidRPr="00000000" w14:paraId="0000005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gateway node (10.0.1.50, 10.0.2.50) with IP forwarding enabled is the attacker (A).</w:t>
      </w:r>
    </w:p>
    <w:p w:rsidR="00000000" w:rsidDel="00000000" w:rsidP="00000000" w:rsidRDefault="00000000" w:rsidRPr="00000000" w14:paraId="0000005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Victim2 (V2): A server or controller is represented by the destination node (10.0.2.20).</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rFonts w:ascii="Times New Roman" w:cs="Times New Roman" w:eastAsia="Times New Roman" w:hAnsi="Times New Roman"/>
          <w:sz w:val="24"/>
          <w:szCs w:val="24"/>
          <w:rtl w:val="0"/>
        </w:rPr>
        <w:t xml:space="preserve">By setting the default gateways in the victim namespaces to refer to the Attacker's interfaces, interaction among V1 and V2 is pushed through the Attacker node.</w:t>
      </w:r>
      <w:r w:rsidDel="00000000" w:rsidR="00000000" w:rsidRPr="00000000">
        <w:rPr>
          <w:rtl w:val="0"/>
        </w:rPr>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v68n84ufj0rh" w:id="7"/>
      <w:bookmarkEnd w:id="7"/>
      <w:r w:rsidDel="00000000" w:rsidR="00000000" w:rsidRPr="00000000">
        <w:rPr>
          <w:rFonts w:ascii="Times New Roman" w:cs="Times New Roman" w:eastAsia="Times New Roman" w:hAnsi="Times New Roman"/>
          <w:b w:val="1"/>
          <w:bCs w:val="1"/>
          <w:color w:val="000000"/>
          <w:sz w:val="30"/>
          <w:szCs w:val="30"/>
          <w:rtl w:val="0"/>
        </w:rPr>
        <w:t xml:space="preserve">B. Traffic Shaping and Interception</w:t>
      </w:r>
    </w:p>
    <w:p w:rsidR="00000000" w:rsidDel="00000000" w:rsidP="00000000" w:rsidRDefault="00000000" w:rsidRPr="00000000" w14:paraId="0000005E">
      <w:pPr>
        <w:pBdr>
          <w:right w:color="auto" w:space="0" w:sz="0" w:val="none"/>
        </w:pBdr>
        <w:shd w:fill="ffffff" w:val="clear"/>
        <w:spacing w:after="180" w:before="1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Attacker's outgoing interfaces are used to mimic wireless channel properties using tc qdisc and the netem (Network Emulator) scheduler. This enables the accurate injection of:</w:t>
      </w:r>
    </w:p>
    <w:p w:rsidR="00000000" w:rsidDel="00000000" w:rsidP="00000000" w:rsidRDefault="00000000" w:rsidRPr="00000000" w14:paraId="0000005F">
      <w:pPr>
        <w:numPr>
          <w:ilvl w:val="0"/>
          <w:numId w:val="3"/>
        </w:numPr>
        <w:pBdr>
          <w:right w:color="auto" w:space="0" w:sz="0" w:val="none"/>
        </w:pBdr>
        <w:shd w:fill="ffffff" w:val="clear"/>
        <w:spacing w:after="0" w:afterAutospacing="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Transmission and queuing delays are simulated using fixed and variable latency.</w:t>
      </w:r>
    </w:p>
    <w:p w:rsidR="00000000" w:rsidDel="00000000" w:rsidP="00000000" w:rsidRDefault="00000000" w:rsidRPr="00000000" w14:paraId="00000060">
      <w:pPr>
        <w:numPr>
          <w:ilvl w:val="0"/>
          <w:numId w:val="3"/>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Using the Bernoulli model for separate losses is known as probabilistic packet loss.</w:t>
      </w:r>
    </w:p>
    <w:p w:rsidR="00000000" w:rsidDel="00000000" w:rsidP="00000000" w:rsidRDefault="00000000" w:rsidRPr="00000000" w14:paraId="00000061">
      <w:pPr>
        <w:numPr>
          <w:ilvl w:val="0"/>
          <w:numId w:val="3"/>
        </w:numPr>
        <w:pBdr>
          <w:right w:color="auto" w:space="0" w:sz="0" w:val="none"/>
        </w:pBdr>
        <w:shd w:fill="ffffff" w:val="clear"/>
        <w:spacing w:after="18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Token Bucket Filter (TBF) is used to restrict throughput due to bandwidth constraints.</w:t>
      </w:r>
      <w:r w:rsidDel="00000000" w:rsidR="00000000" w:rsidRPr="00000000">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2snmx4sxmy9m" w:id="8"/>
      <w:bookmarkEnd w:id="8"/>
      <w:r w:rsidDel="00000000" w:rsidR="00000000" w:rsidRPr="00000000">
        <w:rPr>
          <w:rFonts w:ascii="Times New Roman" w:cs="Times New Roman" w:eastAsia="Times New Roman" w:hAnsi="Times New Roman"/>
          <w:b w:val="1"/>
          <w:bCs w:val="1"/>
          <w:sz w:val="36"/>
          <w:szCs w:val="36"/>
          <w:rtl w:val="0"/>
        </w:rPr>
        <w:t xml:space="preserve">V. Implementation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host running Ubuntu 26.04 is used to carry out the task. The namespaces and forwarding path are created using the shell-based logic that follows.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58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5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Namespace Creation Commands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eg5jbdnrcfv2" w:id="9"/>
      <w:bookmarkEnd w:id="9"/>
      <w:r w:rsidDel="00000000" w:rsidR="00000000" w:rsidRPr="00000000">
        <w:rPr>
          <w:rFonts w:ascii="Times New Roman" w:cs="Times New Roman" w:eastAsia="Times New Roman" w:hAnsi="Times New Roman"/>
          <w:b w:val="1"/>
          <w:bCs w:val="1"/>
          <w:color w:val="000000"/>
          <w:sz w:val="30"/>
          <w:szCs w:val="30"/>
          <w:rtl w:val="0"/>
        </w:rPr>
        <w:t xml:space="preserve">A. Routing Configuration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Net.ipv4.ip_forward is activated in the Attacker's namespace to guarantee that the Attacker node serves as the center.</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Enable IP Forwarding on Attacker</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ip netns exec Attacker sysctl -w net.ipv4.ip_forward=1</w:t>
      </w:r>
    </w:p>
    <w:p w:rsidR="00000000" w:rsidDel="00000000" w:rsidP="00000000" w:rsidRDefault="00000000" w:rsidRPr="00000000" w14:paraId="0000006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Add Routes on Victims</w:t>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ip netns exec Victim1 ip route add default via 10.0.1.50</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ip netns exec Victim2 ip route add default via 10.0.2.50</w:t>
      </w:r>
    </w:p>
    <w:p w:rsidR="00000000" w:rsidDel="00000000" w:rsidP="00000000" w:rsidRDefault="00000000" w:rsidRPr="00000000" w14:paraId="0000006F">
      <w:pPr>
        <w:spacing w:after="380" w:before="380" w:line="342.8568"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Pr>
        <w:drawing>
          <wp:inline distB="114300" distT="114300" distL="114300" distR="114300">
            <wp:extent cx="5943600" cy="101600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016000"/>
                    </a:xfrm>
                    <a:prstGeom prst="rect"/>
                    <a:ln/>
                  </pic:spPr>
                </pic:pic>
              </a:graphicData>
            </a:graphic>
          </wp:inline>
        </w:drawing>
      </w:r>
      <w:r w:rsidDel="00000000" w:rsidR="00000000" w:rsidRPr="00000000">
        <w:rPr>
          <w:sz w:val="24"/>
          <w:szCs w:val="24"/>
          <w:rtl w:val="0"/>
        </w:rPr>
        <w:t xml:space="preserve"> Figure 3: Routing Configuration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Pr>
        <w:drawing>
          <wp:inline distB="114300" distT="114300" distL="114300" distR="114300">
            <wp:extent cx="5943600" cy="14478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447800"/>
                    </a:xfrm>
                    <a:prstGeom prst="rect"/>
                    <a:ln/>
                  </pic:spPr>
                </pic:pic>
              </a:graphicData>
            </a:graphic>
          </wp:inline>
        </w:drawing>
      </w:r>
      <w:r w:rsidDel="00000000" w:rsidR="00000000" w:rsidRPr="00000000">
        <w:rPr>
          <w:sz w:val="24"/>
          <w:szCs w:val="24"/>
          <w:rtl w:val="0"/>
        </w:rPr>
        <w:t xml:space="preserve"> Figure 4: Successful Ping Test</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v4pux8plzhy2" w:id="10"/>
      <w:bookmarkEnd w:id="10"/>
      <w:r w:rsidDel="00000000" w:rsidR="00000000" w:rsidRPr="00000000">
        <w:rPr>
          <w:rFonts w:ascii="Times New Roman" w:cs="Times New Roman" w:eastAsia="Times New Roman" w:hAnsi="Times New Roman"/>
          <w:b w:val="1"/>
          <w:bCs w:val="1"/>
          <w:color w:val="000000"/>
          <w:sz w:val="30"/>
          <w:szCs w:val="30"/>
          <w:rtl w:val="0"/>
        </w:rPr>
        <w:t xml:space="preserve">B. Attack Simulation Scripts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tc command is used to initiate certain scenarios. To simulate a 80 ms delay with 5% loss, corrupt 1%, duplicate 1%, for example:</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attacker tc qdisc add dev att-v2 root netem delay 80ms 20ms loss 5% corrupt 1% duplicate 1%</w:t>
      </w:r>
    </w:p>
    <w:p w:rsidR="00000000" w:rsidDel="00000000" w:rsidP="00000000" w:rsidRDefault="00000000" w:rsidRPr="00000000" w14:paraId="0000007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6">
      <w:pPr>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8128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8128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49149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914900"/>
                    </a:xfrm>
                    <a:prstGeom prst="rect"/>
                    <a:ln/>
                  </pic:spPr>
                </pic:pic>
              </a:graphicData>
            </a:graphic>
          </wp:inline>
        </w:drawing>
      </w:r>
      <w:r w:rsidDel="00000000" w:rsidR="00000000" w:rsidRPr="00000000">
        <w:rPr>
          <w:sz w:val="24"/>
          <w:szCs w:val="24"/>
          <w:rtl w:val="0"/>
        </w:rPr>
        <w:t xml:space="preserve">Figure 5: Effects Simulation</w:t>
      </w:r>
      <w:r w:rsidDel="00000000" w:rsidR="00000000" w:rsidRPr="00000000">
        <w:rPr>
          <w:rtl w:val="0"/>
        </w:rPr>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cwqiwmv4nusr" w:id="11"/>
      <w:bookmarkEnd w:id="11"/>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y97v8c37kysj" w:id="12"/>
      <w:bookmarkEnd w:id="12"/>
      <w:r w:rsidDel="00000000" w:rsidR="00000000" w:rsidRPr="00000000">
        <w:rPr>
          <w:rFonts w:ascii="Times New Roman" w:cs="Times New Roman" w:eastAsia="Times New Roman" w:hAnsi="Times New Roman"/>
          <w:b w:val="1"/>
          <w:bCs w:val="1"/>
          <w:sz w:val="36"/>
          <w:szCs w:val="36"/>
          <w:rtl w:val="0"/>
        </w:rPr>
        <w:t xml:space="preserve">VI. Simulation Design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delays in this work were recreated using the Linux Traffic Control (tc) subsystem with the network simulation (netem) delay control imposed to the attacker's forwarding interface in order to investigate man-in-the-middle affects under controlled, repeatable settings. This method simulates wireless-like circumstances on the actual kernel networking layer instead of modeling packets in a discrete-event simulator, causing real ICMP, TCP, and UDP traffic to encounter the specified restriction when it is passed between the two victims.</w:t>
      </w: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nt0o4jehbqtq" w:id="13"/>
      <w:bookmarkEnd w:id="13"/>
      <w:r w:rsidDel="00000000" w:rsidR="00000000" w:rsidRPr="00000000">
        <w:rPr>
          <w:rFonts w:ascii="Times New Roman" w:cs="Times New Roman" w:eastAsia="Times New Roman" w:hAnsi="Times New Roman"/>
          <w:b w:val="1"/>
          <w:bCs w:val="1"/>
          <w:color w:val="000000"/>
          <w:sz w:val="30"/>
          <w:szCs w:val="30"/>
          <w:rtl w:val="0"/>
        </w:rPr>
        <w:t xml:space="preserve">A. Simulation Topology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Fonts w:ascii="Times New Roman" w:cs="Times New Roman" w:eastAsia="Times New Roman" w:hAnsi="Times New Roman"/>
          <w:sz w:val="24"/>
          <w:szCs w:val="24"/>
          <w:rtl w:val="0"/>
        </w:rPr>
        <w:t xml:space="preserve">The routed namespace chain serves as the real-world setting. Victim1 (10.0.1.10) and Victim2 (10.0.2.20) are on different subnets and are connected via virtual Ethernet connections via the attacker (10.0.1.50 / 10.0.2.50).</w: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uyd5tcrfgfd9" w:id="14"/>
      <w:bookmarkEnd w:id="14"/>
      <w:r w:rsidDel="00000000" w:rsidR="00000000" w:rsidRPr="00000000">
        <w:rPr>
          <w:rFonts w:ascii="Times New Roman" w:cs="Times New Roman" w:eastAsia="Times New Roman" w:hAnsi="Times New Roman"/>
          <w:b w:val="1"/>
          <w:bCs w:val="1"/>
          <w:color w:val="000000"/>
          <w:sz w:val="30"/>
          <w:szCs w:val="30"/>
          <w:rtl w:val="0"/>
        </w:rPr>
        <w:t xml:space="preserve">B. Simulated Conditions</w:t>
      </w:r>
    </w:p>
    <w:p w:rsidR="00000000" w:rsidDel="00000000" w:rsidP="00000000" w:rsidRDefault="00000000" w:rsidRPr="00000000" w14:paraId="0000007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establish each network condition, a netem qdisc is attached to the attacker interface, its impact is measured by the victims, and it is removed before the next is applied. The circumstances listed below were replicated:</w:t>
      </w:r>
    </w:p>
    <w:p w:rsidR="00000000" w:rsidDel="00000000" w:rsidP="00000000" w:rsidRDefault="00000000" w:rsidRPr="00000000" w14:paraId="0000007E">
      <w:pPr>
        <w:numPr>
          <w:ilvl w:val="0"/>
          <w:numId w:val="1"/>
        </w:numPr>
        <w:pBdr>
          <w:right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a fixed 100 ms latency, emulating propagation delay.</w:t>
      </w:r>
    </w:p>
    <w:p w:rsidR="00000000" w:rsidDel="00000000" w:rsidP="00000000" w:rsidRDefault="00000000" w:rsidRPr="00000000" w14:paraId="0000007F">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a 50 ms mean delay with 20 ms variation under a normal distribution, emulating variable wireless latency.</w:t>
      </w:r>
    </w:p>
    <w:p w:rsidR="00000000" w:rsidDel="00000000" w:rsidP="00000000" w:rsidRDefault="00000000" w:rsidRPr="00000000" w14:paraId="00000080">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 20% random loss, and a correlated 20%/50% variant emulating bursty wireless loss.</w:t>
      </w:r>
    </w:p>
    <w:p w:rsidR="00000000" w:rsidDel="00000000" w:rsidP="00000000" w:rsidRDefault="00000000" w:rsidRPr="00000000" w14:paraId="00000081">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50% bit-level corruption, emulating a noisy channel.</w:t>
      </w:r>
    </w:p>
    <w:p w:rsidR="00000000" w:rsidDel="00000000" w:rsidP="00000000" w:rsidRDefault="00000000" w:rsidRPr="00000000" w14:paraId="00000082">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Duplication: 20% packet duplication.</w:t>
      </w:r>
    </w:p>
    <w:p w:rsidR="00000000" w:rsidDel="00000000" w:rsidP="00000000" w:rsidRDefault="00000000" w:rsidRPr="00000000" w14:paraId="00000083">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Reordering: 25% reordering with a 50 ms base delay.</w:t>
      </w:r>
    </w:p>
    <w:p w:rsidR="00000000" w:rsidDel="00000000" w:rsidP="00000000" w:rsidRDefault="00000000" w:rsidRPr="00000000" w14:paraId="00000084">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a constrained link rate, emulating limited channel bandwidth.</w:t>
      </w:r>
    </w:p>
    <w:p w:rsidR="00000000" w:rsidDel="00000000" w:rsidP="00000000" w:rsidRDefault="00000000" w:rsidRPr="00000000" w14:paraId="00000085">
      <w:pPr>
        <w:numPr>
          <w:ilvl w:val="0"/>
          <w:numId w:val="1"/>
        </w:numPr>
        <w:pBdr>
          <w:right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weak link: delay, jitter, loss, corruption, and duplication applied together to emulate a realistic degraded wireless link.</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i w:val="1"/>
          <w:iCs w:val="1"/>
          <w:color w:val="000000"/>
          <w:sz w:val="24"/>
          <w:szCs w:val="24"/>
        </w:rPr>
      </w:pPr>
      <w:bookmarkStart w:colFirst="0" w:colLast="0" w:name="_51kz0y4mrr0w" w:id="15"/>
      <w:bookmarkEnd w:id="15"/>
      <w:r w:rsidDel="00000000" w:rsidR="00000000" w:rsidRPr="00000000">
        <w:rPr>
          <w:rFonts w:ascii="Times New Roman" w:cs="Times New Roman" w:eastAsia="Times New Roman" w:hAnsi="Times New Roman"/>
          <w:b w:val="1"/>
          <w:bCs w:val="1"/>
          <w:color w:val="000000"/>
          <w:sz w:val="30"/>
          <w:szCs w:val="30"/>
          <w:rtl w:val="0"/>
        </w:rPr>
        <w:t xml:space="preserve">C</w:t>
      </w:r>
      <w:r w:rsidDel="00000000" w:rsidR="00000000" w:rsidRPr="00000000">
        <w:rPr>
          <w:rFonts w:ascii="Times New Roman" w:cs="Times New Roman" w:eastAsia="Times New Roman" w:hAnsi="Times New Roman"/>
          <w:b w:val="1"/>
          <w:bCs w:val="1"/>
          <w:color w:val="000000"/>
          <w:sz w:val="30"/>
          <w:szCs w:val="30"/>
          <w:rtl w:val="0"/>
        </w:rPr>
        <w:t xml:space="preserve">. Measurement and Analysis</w:t>
      </w:r>
      <w:r w:rsidDel="00000000" w:rsidR="00000000" w:rsidRPr="00000000">
        <w:rPr>
          <w:rtl w:val="0"/>
        </w:rPr>
      </w:r>
    </w:p>
    <w:p w:rsidR="00000000" w:rsidDel="00000000" w:rsidP="00000000" w:rsidRDefault="00000000" w:rsidRPr="00000000" w14:paraId="00000087">
      <w:pPr>
        <w:pBdr>
          <w:right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internal statistics in a simulator, end-to-end behavior was measured directly from victims for each simulated circumstance. Ping was used to assess round-trip time and packet loss, while iperf3 was used to quantify throughput, retransmissions, UDP jitter, and datagram loss. With the time-to-live value of 63 confirming the single sending hop, packet captures obtained from the attacker using tcpdump and examined in Wireshark verified that the shaped traffic passed through the on-path node. For every simulated network circumstance, this combination of live shaping and direct measurement yields measurable, consistent outcomes.</w:t>
      </w:r>
      <w:r w:rsidDel="00000000" w:rsidR="00000000" w:rsidRPr="00000000">
        <w:rPr>
          <w:rtl w:val="0"/>
        </w:rPr>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rnb73zw1833k" w:id="16"/>
      <w:bookmarkEnd w:id="16"/>
      <w:r w:rsidDel="00000000" w:rsidR="00000000" w:rsidRPr="00000000">
        <w:rPr>
          <w:rFonts w:ascii="Times New Roman" w:cs="Times New Roman" w:eastAsia="Times New Roman" w:hAnsi="Times New Roman"/>
          <w:b w:val="1"/>
          <w:bCs w:val="1"/>
          <w:sz w:val="36"/>
          <w:szCs w:val="36"/>
          <w:rtl w:val="0"/>
        </w:rPr>
        <w:t xml:space="preserve">VII. Results and Analysis</w:t>
      </w:r>
    </w:p>
    <w:p w:rsidR="00000000" w:rsidDel="00000000" w:rsidP="00000000" w:rsidRDefault="00000000" w:rsidRPr="00000000" w14:paraId="000000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subsequent rows show the impact of each limitation, load level, and protocol selection; the baseline creates the virtual link's clean reference. Additionally, a number of situations were verified in both directions, with consistent outcomes.</w:t>
      </w: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clo63sec89xy" w:id="17"/>
      <w:bookmarkEnd w:id="17"/>
      <w:r w:rsidDel="00000000" w:rsidR="00000000" w:rsidRPr="00000000">
        <w:rPr>
          <w:rFonts w:ascii="Times New Roman" w:cs="Times New Roman" w:eastAsia="Times New Roman" w:hAnsi="Times New Roman"/>
          <w:b w:val="1"/>
          <w:bCs w:val="1"/>
          <w:color w:val="000000"/>
          <w:sz w:val="30"/>
          <w:szCs w:val="30"/>
          <w:rtl w:val="0"/>
        </w:rPr>
        <w:t xml:space="preserve">A. Parameter Metrics Table</w:t>
      </w:r>
    </w:p>
    <w:p w:rsidR="00000000" w:rsidDel="00000000" w:rsidP="00000000" w:rsidRDefault="00000000" w:rsidRPr="00000000" w14:paraId="0000008B">
      <w:pPr>
        <w:spacing w:after="120" w:line="276" w:lineRule="auto"/>
        <w:jc w:val="both"/>
        <w:rPr>
          <w:rFonts w:ascii="Times New Roman" w:cs="Times New Roman" w:eastAsia="Times New Roman" w:hAnsi="Times New Roman"/>
        </w:rPr>
      </w:pPr>
      <w:r w:rsidDel="00000000" w:rsidR="00000000" w:rsidRPr="00000000">
        <w:rPr>
          <w:rtl w:val="0"/>
        </w:rPr>
      </w:r>
    </w:p>
    <w:tbl>
      <w:tblPr>
        <w:tblStyle w:val="Table2"/>
        <w:tblW w:w="9360.0" w:type="dxa"/>
        <w:jc w:val="left"/>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Values tested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topology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Routed namespaces (attacker on-path gateway)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TCP, UDP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100 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ms ± 20 ms (normal distribution)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20% (random), 20/50% (correlated)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 duplication / reorder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20% / 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Bandwidth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Mbit (rate-limited), unshaped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load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stream, 10 parallel streams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duration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 s per run</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color w:val="000000"/>
          <w:sz w:val="24"/>
          <w:szCs w:val="24"/>
        </w:rPr>
      </w:pPr>
      <w:bookmarkStart w:colFirst="0" w:colLast="0" w:name="_ukowsw2m3zwg" w:id="18"/>
      <w:bookmarkEnd w:id="18"/>
      <w:r w:rsidDel="00000000" w:rsidR="00000000" w:rsidRPr="00000000">
        <w:rPr>
          <w:rFonts w:ascii="Times New Roman" w:cs="Times New Roman" w:eastAsia="Times New Roman" w:hAnsi="Times New Roman"/>
          <w:b w:val="1"/>
          <w:bCs w:val="1"/>
          <w:color w:val="000000"/>
          <w:sz w:val="30"/>
          <w:szCs w:val="30"/>
          <w:rtl w:val="0"/>
        </w:rPr>
        <w:t xml:space="preserve">B. Performance Metrics Table</w:t>
      </w:r>
      <w:r w:rsidDel="00000000" w:rsidR="00000000" w:rsidRPr="00000000">
        <w:rPr>
          <w:rtl w:val="0"/>
        </w:rPr>
      </w:r>
    </w:p>
    <w:p w:rsidR="00000000" w:rsidDel="00000000" w:rsidP="00000000" w:rsidRDefault="00000000" w:rsidRPr="00000000" w14:paraId="000000A2">
      <w:pPr>
        <w:spacing w:after="80" w:before="80" w:line="240" w:lineRule="auto"/>
        <w:jc w:val="center"/>
        <w:rPr>
          <w:rFonts w:ascii="Times New Roman" w:cs="Times New Roman" w:eastAsia="Times New Roman" w:hAnsi="Times New Roman"/>
        </w:rPr>
      </w:pPr>
      <w:r w:rsidDel="00000000" w:rsidR="00000000" w:rsidRPr="00000000">
        <w:rPr>
          <w:rtl w:val="0"/>
        </w:rPr>
      </w:r>
    </w:p>
    <w:tbl>
      <w:tblPr>
        <w:tblStyle w:val="Table3"/>
        <w:tblW w:w="9360.0" w:type="dxa"/>
        <w:jc w:val="left"/>
        <w:tblLayout w:type="fixed"/>
        <w:tblLook w:val="0000"/>
      </w:tblPr>
      <w:tblGrid>
        <w:gridCol w:w="520"/>
        <w:gridCol w:w="1900"/>
        <w:gridCol w:w="1140"/>
        <w:gridCol w:w="1100"/>
        <w:gridCol w:w="1140"/>
        <w:gridCol w:w="3560"/>
        <w:tblGridChange w:id="0">
          <w:tblGrid>
            <w:gridCol w:w="520"/>
            <w:gridCol w:w="1900"/>
            <w:gridCol w:w="1140"/>
            <w:gridCol w:w="1100"/>
            <w:gridCol w:w="1140"/>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RTT avg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Loss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 Gbps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path; 0 retransmits; ttl=63 confirms forwarding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100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+100 ms shift; mdev 0.22 ms (stable)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drops; delivered packets unaffected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50±20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variance; mdev 23.7 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 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 failures appear as loss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duplicate replies (DUP!) over 20 packets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 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Out-of-order arrival; bimodal RTT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1 Mbit (flood)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saturated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overflow under flood load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Correlated loss 20/50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Bursty drops; lower average, clustered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weak link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emulation (delay+jitter+loss+corrupt+dup)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1 stream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728 Kbps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TCP stream under shaping; 43 retransmits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10 streams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Mbps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637 retransmits; contention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TCP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727 Kbps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Collapses under impairment; 51 retransmits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UDP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Mbps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Sustains rate; jitter 5.9 ms; tolerates loss</w:t>
            </w:r>
          </w:p>
        </w:tc>
      </w:tr>
    </w:tbl>
    <w:p w:rsidR="00000000" w:rsidDel="00000000" w:rsidP="00000000" w:rsidRDefault="00000000" w:rsidRPr="00000000" w14:paraId="000000FD">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Pr>
        <w:drawing>
          <wp:inline distB="114300" distT="114300" distL="114300" distR="114300">
            <wp:extent cx="5943600" cy="3403600"/>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 Figure 6: Throughput Comparison Graph</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5943600" cy="28829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882900"/>
                    </a:xfrm>
                    <a:prstGeom prst="rect"/>
                    <a:ln/>
                  </pic:spPr>
                </pic:pic>
              </a:graphicData>
            </a:graphic>
          </wp:inline>
        </w:drawing>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7: UDP Performance Analysis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1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qyltju5ia1n0" w:id="19"/>
      <w:bookmarkEnd w:id="19"/>
      <w:r w:rsidDel="00000000" w:rsidR="00000000" w:rsidRPr="00000000">
        <w:rPr>
          <w:rFonts w:ascii="Times New Roman" w:cs="Times New Roman" w:eastAsia="Times New Roman" w:hAnsi="Times New Roman"/>
          <w:b w:val="1"/>
          <w:bCs w:val="1"/>
          <w:sz w:val="36"/>
          <w:szCs w:val="36"/>
          <w:rtl w:val="0"/>
        </w:rPr>
        <w:t xml:space="preserve">VIII. Defense Mechanisms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test setup, two defensive controls were investigated. Using static neighbor (ARP) entries is the first. Pinning that mapping to a known-correct, permanent entry stops the victim from accepting a forged mapping since an on-path attacker depends on the victim resolving the gateway address to the attacker's hardware address. This translates to putting a fixed neighbor entry for the access point address on each victim in the directed test, after which the entry is no longer susceptible to flexible change.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firewall rules to impose forwarding restrictions on the attacker is the second control. Relative traffic is blocked when the default forwarding policy is set to drop while only a particular protocol is allowed. This creates a control point on the path where connection for the allowed protocol is maintained but other traffic is prohibited. The route returns to normal functioning when the default policy is restored. When combined, these controls show how protection progresses from layer-2 pinning to explicit forwarding control.</w:t>
      </w: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Interception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Modification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Performance Overhead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Static ARP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(Path is routed, not spoofed)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Negligible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Forwarding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(Traffic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Pr>
        <w:drawing>
          <wp:inline distB="114300" distT="114300" distL="114300" distR="114300">
            <wp:extent cx="5943600" cy="17145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Figure 8: Static neighbor enteries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Pr>
        <w:drawing>
          <wp:inline distB="114300" distT="114300" distL="114300" distR="114300">
            <wp:extent cx="5943600" cy="22606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Figure 9: Firewall Restrictions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Pr>
        <w:drawing>
          <wp:inline distB="114300" distT="114300" distL="114300" distR="114300">
            <wp:extent cx="5943600" cy="203200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Figure 10: Firewall Restoration</w:t>
      </w:r>
    </w:p>
    <w:p w:rsidR="00000000" w:rsidDel="00000000" w:rsidP="00000000" w:rsidRDefault="00000000" w:rsidRPr="00000000" w14:paraId="000001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8i8yo65wiaqp" w:id="20"/>
      <w:bookmarkEnd w:id="20"/>
      <w:r w:rsidDel="00000000" w:rsidR="00000000" w:rsidRPr="00000000">
        <w:rPr>
          <w:rFonts w:ascii="Times New Roman" w:cs="Times New Roman" w:eastAsia="Times New Roman" w:hAnsi="Times New Roman"/>
          <w:b w:val="1"/>
          <w:bCs w:val="1"/>
          <w:sz w:val="36"/>
          <w:szCs w:val="36"/>
          <w:rtl w:val="0"/>
        </w:rPr>
        <w:t xml:space="preserve">IX. Discussion and Limitations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recurring themes. In all circumstances, the TTL signature consistently verified on-path forwarding. The tool and protocol determine how an impairment manifests itself: sequencing only manifests in per-packet time, corruption reads as loss, and a bandwidth cap only concerns under load. Additionally, the same scenario causes TCP throughput to collapse while UDP accepts it as loss; hence, MITM impacts need to be assessed using a variety of techniques and protocols rather than just one statistic.</w:t>
      </w:r>
      <w:r w:rsidDel="00000000" w:rsidR="00000000" w:rsidRPr="00000000">
        <w:rPr>
          <w:rtl w:val="0"/>
        </w:rPr>
      </w:r>
    </w:p>
    <w:p w:rsidR="00000000" w:rsidDel="00000000" w:rsidP="00000000" w:rsidRDefault="00000000" w:rsidRPr="00000000" w14:paraId="000001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2qgydym0afpe" w:id="21"/>
      <w:bookmarkEnd w:id="21"/>
      <w:r w:rsidDel="00000000" w:rsidR="00000000" w:rsidRPr="00000000">
        <w:rPr>
          <w:rFonts w:ascii="Times New Roman" w:cs="Times New Roman" w:eastAsia="Times New Roman" w:hAnsi="Times New Roman"/>
          <w:b w:val="1"/>
          <w:bCs w:val="1"/>
          <w:sz w:val="36"/>
          <w:szCs w:val="36"/>
          <w:rtl w:val="0"/>
        </w:rPr>
        <w:t xml:space="preserve">X. Conclusion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investigate man-in-the-middle network effects utilizing Linux network namespaces—in which the topology itself places an attacker on the forwarding path between two victims—this research developed a secure, isolated, and repeatable testbed. The testbed presented defensive mechanisms that identify or stop the on-path attacker and evaluated the ways in which delay, jitter, loss, corruption, duplication, reordering, bandwidth limitation, load, and protocol choice deteriorate communication under fourteen tested scenarios. In contrast to previous qualitative demonstrations, each effect is quantifiable and reproducible, and a consistent one-hop forwarding signature is used to confirm the on-path location.</w:t>
      </w:r>
      <w:r w:rsidDel="00000000" w:rsidR="00000000" w:rsidRPr="00000000">
        <w:rPr>
          <w:rtl w:val="0"/>
        </w:rPr>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wtrn3ounr2o8" w:id="22"/>
      <w:bookmarkEnd w:id="22"/>
      <w:r w:rsidDel="00000000" w:rsidR="00000000" w:rsidRPr="00000000">
        <w:rPr>
          <w:rFonts w:ascii="Times New Roman" w:cs="Times New Roman" w:eastAsia="Times New Roman" w:hAnsi="Times New Roman"/>
          <w:b w:val="1"/>
          <w:bCs w:val="1"/>
          <w:sz w:val="36"/>
          <w:szCs w:val="36"/>
          <w:rtl w:val="0"/>
        </w:rPr>
        <w:t xml:space="preserve">XI. Implementation Repository</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source code, configuration scripts, and PCAP captures for this research are available on GitHub.</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GitHub Repository: </w:t>
      </w:r>
      <w:hyperlink r:id="rId19">
        <w:r w:rsidDel="00000000" w:rsidR="00000000" w:rsidRPr="00000000">
          <w:rPr>
            <w:rFonts w:ascii="Times New Roman" w:cs="Times New Roman" w:eastAsia="Times New Roman" w:hAnsi="Times New Roman"/>
            <w:sz w:val="24"/>
            <w:szCs w:val="24"/>
            <w:u w:val="single"/>
            <w:rtl w:val="0"/>
          </w:rPr>
          <w:t xml:space="preserve">https://github.com/sehrishnaseer-381/Wireless-Like-Network-MitM-Simulation.git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Structure:</w:t>
      </w:r>
    </w:p>
    <w:p w:rsidR="00000000" w:rsidDel="00000000" w:rsidP="00000000" w:rsidRDefault="00000000" w:rsidRPr="00000000" w14:paraId="00000125">
      <w:pPr>
        <w:numPr>
          <w:ilvl w:val="0"/>
          <w:numId w:val="5"/>
        </w:numPr>
        <w:pBdr>
          <w:right w:color="auto" w:space="0" w:sz="0" w:val="none"/>
        </w:pBdr>
        <w:shd w:fill="ffffff" w:val="clear"/>
        <w:spacing w:after="0" w:afterAutospacing="0" w:before="180" w:lineRule="auto"/>
        <w:ind w:left="720" w:hanging="360"/>
        <w:rPr/>
      </w:pPr>
      <w:r w:rsidDel="00000000" w:rsidR="00000000" w:rsidRPr="00000000">
        <w:rPr>
          <w:rFonts w:ascii="Times New Roman" w:cs="Times New Roman" w:eastAsia="Times New Roman" w:hAnsi="Times New Roman"/>
          <w:sz w:val="21"/>
          <w:szCs w:val="21"/>
          <w:rtl w:val="0"/>
        </w:rPr>
        <w:t xml:space="preserve">/mitm_scripts/</w:t>
      </w:r>
      <w:r w:rsidDel="00000000" w:rsidR="00000000" w:rsidRPr="00000000">
        <w:rPr>
          <w:rFonts w:ascii="Times New Roman" w:cs="Times New Roman" w:eastAsia="Times New Roman" w:hAnsi="Times New Roman"/>
          <w:sz w:val="24"/>
          <w:szCs w:val="24"/>
          <w:rtl w:val="0"/>
        </w:rPr>
        <w:t xml:space="preserve">: Bash scripts for creating namespaces, VETH pairs, and routing.</w:t>
      </w:r>
    </w:p>
    <w:p w:rsidR="00000000" w:rsidDel="00000000" w:rsidP="00000000" w:rsidRDefault="00000000" w:rsidRPr="00000000" w14:paraId="00000126">
      <w:pPr>
        <w:numPr>
          <w:ilvl w:val="0"/>
          <w:numId w:val="5"/>
        </w:numPr>
        <w:pBdr>
          <w:right w:color="auto" w:space="0" w:sz="0" w:val="none"/>
        </w:pBd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1"/>
          <w:szCs w:val="21"/>
          <w:rtl w:val="0"/>
        </w:rPr>
        <w:t xml:space="preserve">/docs/</w:t>
      </w:r>
      <w:r w:rsidDel="00000000" w:rsidR="00000000" w:rsidRPr="00000000">
        <w:rPr>
          <w:rFonts w:ascii="Times New Roman" w:cs="Times New Roman" w:eastAsia="Times New Roman" w:hAnsi="Times New Roman"/>
          <w:sz w:val="24"/>
          <w:szCs w:val="24"/>
          <w:rtl w:val="0"/>
        </w:rPr>
        <w:t xml:space="preserve">: Include research paper and md file</w:t>
      </w:r>
    </w:p>
    <w:p w:rsidR="00000000" w:rsidDel="00000000" w:rsidP="00000000" w:rsidRDefault="00000000" w:rsidRPr="00000000" w14:paraId="00000127">
      <w:pPr>
        <w:numPr>
          <w:ilvl w:val="0"/>
          <w:numId w:val="5"/>
        </w:numPr>
        <w:pBdr>
          <w:right w:color="auto" w:space="0" w:sz="0" w:val="none"/>
        </w:pBd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1"/>
          <w:szCs w:val="21"/>
          <w:rtl w:val="0"/>
        </w:rPr>
        <w:t xml:space="preserve">/evidences/</w:t>
      </w:r>
      <w:r w:rsidDel="00000000" w:rsidR="00000000" w:rsidRPr="00000000">
        <w:rPr>
          <w:rFonts w:ascii="Times New Roman" w:cs="Times New Roman" w:eastAsia="Times New Roman" w:hAnsi="Times New Roman"/>
          <w:sz w:val="24"/>
          <w:szCs w:val="24"/>
          <w:rtl w:val="0"/>
        </w:rPr>
        <w:t xml:space="preserve">: All captured screenshots</w:t>
      </w:r>
    </w:p>
    <w:p w:rsidR="00000000" w:rsidDel="00000000" w:rsidP="00000000" w:rsidRDefault="00000000" w:rsidRPr="00000000" w14:paraId="00000128">
      <w:pPr>
        <w:numPr>
          <w:ilvl w:val="0"/>
          <w:numId w:val="5"/>
        </w:numPr>
        <w:pBdr>
          <w:right w:color="auto" w:space="0" w:sz="0" w:val="none"/>
        </w:pBdr>
        <w:shd w:fill="ffffff" w:val="clear"/>
        <w:spacing w:after="180" w:before="0" w:beforeAutospacing="0" w:lineRule="auto"/>
        <w:ind w:left="720" w:hanging="360"/>
        <w:rPr/>
      </w:pPr>
      <w:r w:rsidDel="00000000" w:rsidR="00000000" w:rsidRPr="00000000">
        <w:rPr>
          <w:rFonts w:ascii="Times New Roman" w:cs="Times New Roman" w:eastAsia="Times New Roman" w:hAnsi="Times New Roman"/>
          <w:sz w:val="21"/>
          <w:szCs w:val="21"/>
          <w:rtl w:val="0"/>
        </w:rPr>
        <w:t xml:space="preserve">/results/</w:t>
      </w:r>
      <w:r w:rsidDel="00000000" w:rsidR="00000000" w:rsidRPr="00000000">
        <w:rPr>
          <w:rFonts w:ascii="Times New Roman" w:cs="Times New Roman" w:eastAsia="Times New Roman" w:hAnsi="Times New Roman"/>
          <w:sz w:val="24"/>
          <w:szCs w:val="24"/>
          <w:rtl w:val="0"/>
        </w:rPr>
        <w:t xml:space="preserve">: Raw CSV data from </w:t>
      </w:r>
      <w:r w:rsidDel="00000000" w:rsidR="00000000" w:rsidRPr="00000000">
        <w:rPr>
          <w:rFonts w:ascii="Times New Roman" w:cs="Times New Roman" w:eastAsia="Times New Roman" w:hAnsi="Times New Roman"/>
          <w:sz w:val="21"/>
          <w:szCs w:val="21"/>
          <w:rtl w:val="0"/>
        </w:rPr>
        <w:t xml:space="preserve">iperf3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1"/>
          <w:szCs w:val="21"/>
          <w:rtl w:val="0"/>
        </w:rPr>
        <w:t xml:space="preserve">FlowMonitor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ywlxym426dvq" w:id="23"/>
      <w:bookmarkEnd w:id="23"/>
      <w:r w:rsidDel="00000000" w:rsidR="00000000" w:rsidRPr="00000000">
        <w:rPr>
          <w:rFonts w:ascii="Times New Roman" w:cs="Times New Roman" w:eastAsia="Times New Roman" w:hAnsi="Times New Roman"/>
          <w:b w:val="1"/>
          <w:bCs w:val="1"/>
          <w:sz w:val="36"/>
          <w:szCs w:val="36"/>
          <w:rtl w:val="0"/>
        </w:rPr>
        <w:t xml:space="preserve">XII. References</w:t>
      </w:r>
    </w:p>
    <w:p w:rsidR="00000000" w:rsidDel="00000000" w:rsidP="00000000" w:rsidRDefault="00000000" w:rsidRPr="00000000" w14:paraId="0000012A">
      <w:pPr>
        <w:numPr>
          <w:ilvl w:val="0"/>
          <w:numId w:val="6"/>
        </w:numPr>
        <w:pBdr>
          <w:right w:color="auto" w:space="0" w:sz="0" w:val="none"/>
        </w:pBdr>
        <w:shd w:fill="ffffff" w:val="clear"/>
        <w:spacing w:after="0" w:afterAutospacing="0" w:before="18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Vemuri, L. C., &amp; Kumar, G. K. (2025). HAASF: a Hybrid Adaptive AI Security Framework. </w:t>
      </w:r>
      <w:r w:rsidDel="00000000" w:rsidR="00000000" w:rsidRPr="00000000">
        <w:rPr>
          <w:rFonts w:ascii="Times New Roman" w:cs="Times New Roman" w:eastAsia="Times New Roman" w:hAnsi="Times New Roman"/>
          <w:i w:val="1"/>
          <w:iCs w:val="1"/>
          <w:sz w:val="24"/>
          <w:szCs w:val="24"/>
          <w:rtl w:val="0"/>
        </w:rPr>
        <w:t xml:space="preserve">Proceedings of ICCRTEE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Wilson, I. D. (2025). Assessing IoMT Network Resilience: A Comparative Performance Analysis of Simulated Attacks using NS-3. </w:t>
      </w:r>
      <w:r w:rsidDel="00000000" w:rsidR="00000000" w:rsidRPr="00000000">
        <w:rPr>
          <w:rFonts w:ascii="Times New Roman" w:cs="Times New Roman" w:eastAsia="Times New Roman" w:hAnsi="Times New Roman"/>
          <w:i w:val="1"/>
          <w:iCs w:val="1"/>
          <w:sz w:val="24"/>
          <w:szCs w:val="24"/>
          <w:rtl w:val="0"/>
        </w:rPr>
        <w:t xml:space="preserve">Journal of IoMT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Alodat, I. (2021). Effect Man-In the Middle on the Network Performance in Various Attack Strategies. </w:t>
      </w:r>
      <w:r w:rsidDel="00000000" w:rsidR="00000000" w:rsidRPr="00000000">
        <w:rPr>
          <w:rFonts w:ascii="Times New Roman" w:cs="Times New Roman" w:eastAsia="Times New Roman" w:hAnsi="Times New Roman"/>
          <w:i w:val="1"/>
          <w:iCs w:val="1"/>
          <w:sz w:val="24"/>
          <w:szCs w:val="24"/>
          <w:rtl w:val="0"/>
        </w:rPr>
        <w:t xml:space="preserve">Intl. Journal of Network Security &amp; Its Applications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D">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Tiwari, A., et al. (2025). Wireless Attack Simulation of WiFi Threats: A Real-Time Scenario. </w:t>
      </w:r>
      <w:r w:rsidDel="00000000" w:rsidR="00000000" w:rsidRPr="00000000">
        <w:rPr>
          <w:rFonts w:ascii="Times New Roman" w:cs="Times New Roman" w:eastAsia="Times New Roman" w:hAnsi="Times New Roman"/>
          <w:i w:val="1"/>
          <w:iCs w:val="1"/>
          <w:sz w:val="24"/>
          <w:szCs w:val="24"/>
          <w:rtl w:val="0"/>
        </w:rPr>
        <w:t xml:space="preserve">Proceedings of I4Tech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Possemato, A., &amp; Fratantonio, Y. (2020). Towards HTTPS Everywhere on Android: We Are Not There Yet. </w:t>
      </w:r>
      <w:r w:rsidDel="00000000" w:rsidR="00000000" w:rsidRPr="00000000">
        <w:rPr>
          <w:rFonts w:ascii="Times New Roman" w:cs="Times New Roman" w:eastAsia="Times New Roman" w:hAnsi="Times New Roman"/>
          <w:i w:val="1"/>
          <w:iCs w:val="1"/>
          <w:sz w:val="24"/>
          <w:szCs w:val="24"/>
          <w:rtl w:val="0"/>
        </w:rPr>
        <w:t xml:space="preserve">USENIX Security Symposium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Kondu, S. C. V., et al. (2025). Cps-derms: Cyber-physical security and impact analysis of derms against mitm attacks. </w:t>
      </w:r>
      <w:r w:rsidDel="00000000" w:rsidR="00000000" w:rsidRPr="00000000">
        <w:rPr>
          <w:rFonts w:ascii="Times New Roman" w:cs="Times New Roman" w:eastAsia="Times New Roman" w:hAnsi="Times New Roman"/>
          <w:i w:val="1"/>
          <w:iCs w:val="1"/>
          <w:sz w:val="24"/>
          <w:szCs w:val="24"/>
          <w:rtl w:val="0"/>
        </w:rPr>
        <w:t xml:space="preserve">Journal of GreenTech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Serena, L., et al. (2025). Simulation in Cybersecurity: Understanding Techniques, Applications, and Goals. </w:t>
      </w:r>
      <w:r w:rsidDel="00000000" w:rsidR="00000000" w:rsidRPr="00000000">
        <w:rPr>
          <w:rFonts w:ascii="Times New Roman" w:cs="Times New Roman" w:eastAsia="Times New Roman" w:hAnsi="Times New Roman"/>
          <w:i w:val="1"/>
          <w:iCs w:val="1"/>
          <w:sz w:val="24"/>
          <w:szCs w:val="24"/>
          <w:rtl w:val="0"/>
        </w:rPr>
        <w:t xml:space="preserve">arXiv.org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Kaushik, K. (2022). A Novel Approach for an Automated Advanced MITM Attack on IoT Networks. </w:t>
      </w:r>
      <w:r w:rsidDel="00000000" w:rsidR="00000000" w:rsidRPr="00000000">
        <w:rPr>
          <w:rFonts w:ascii="Times New Roman" w:cs="Times New Roman" w:eastAsia="Times New Roman" w:hAnsi="Times New Roman"/>
          <w:i w:val="1"/>
          <w:iCs w:val="1"/>
          <w:sz w:val="24"/>
          <w:szCs w:val="24"/>
          <w:rtl w:val="0"/>
        </w:rPr>
        <w:t xml:space="preserve">Advances in IoT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Bobato, V. M. (n.d.). Cyber security use cases in a smart power distribution cyber-physical testbed. </w:t>
      </w:r>
      <w:r w:rsidDel="00000000" w:rsidR="00000000" w:rsidRPr="00000000">
        <w:rPr>
          <w:rFonts w:ascii="Times New Roman" w:cs="Times New Roman" w:eastAsia="Times New Roman" w:hAnsi="Times New Roman"/>
          <w:i w:val="1"/>
          <w:iCs w:val="1"/>
          <w:sz w:val="24"/>
          <w:szCs w:val="24"/>
          <w:rtl w:val="0"/>
        </w:rPr>
        <w:t xml:space="preserve">Cyber-Physical Systems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Bonten, P. (n.d.). TLS Inspection of Quic Traffic in Middleboxes. </w:t>
      </w:r>
      <w:r w:rsidDel="00000000" w:rsidR="00000000" w:rsidRPr="00000000">
        <w:rPr>
          <w:rFonts w:ascii="Times New Roman" w:cs="Times New Roman" w:eastAsia="Times New Roman" w:hAnsi="Times New Roman"/>
          <w:i w:val="1"/>
          <w:iCs w:val="1"/>
          <w:sz w:val="24"/>
          <w:szCs w:val="24"/>
          <w:rtl w:val="0"/>
        </w:rPr>
        <w:t xml:space="preserve">Network Security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IEEE Standard for Information technology—Telecommunications and information exchange between systems. (2024). </w:t>
      </w:r>
      <w:r w:rsidDel="00000000" w:rsidR="00000000" w:rsidRPr="00000000">
        <w:rPr>
          <w:rFonts w:ascii="Times New Roman" w:cs="Times New Roman" w:eastAsia="Times New Roman" w:hAnsi="Times New Roman"/>
          <w:i w:val="1"/>
          <w:iCs w:val="1"/>
          <w:sz w:val="24"/>
          <w:szCs w:val="24"/>
          <w:rtl w:val="0"/>
        </w:rPr>
        <w:t xml:space="preserve">IEEE Std 802.11-2024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Smith, J. (2023). Performance degradation in software-defined MITM scenarios. </w:t>
      </w:r>
      <w:r w:rsidDel="00000000" w:rsidR="00000000" w:rsidRPr="00000000">
        <w:rPr>
          <w:rFonts w:ascii="Times New Roman" w:cs="Times New Roman" w:eastAsia="Times New Roman" w:hAnsi="Times New Roman"/>
          <w:i w:val="1"/>
          <w:iCs w:val="1"/>
          <w:sz w:val="24"/>
          <w:szCs w:val="24"/>
          <w:rtl w:val="0"/>
        </w:rPr>
        <w:t xml:space="preserve">IEEE Transactions on Network and Service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Zhang, Y. (2024). Lightweight network isolation for security testing. </w:t>
      </w:r>
      <w:r w:rsidDel="00000000" w:rsidR="00000000" w:rsidRPr="00000000">
        <w:rPr>
          <w:rFonts w:ascii="Times New Roman" w:cs="Times New Roman" w:eastAsia="Times New Roman" w:hAnsi="Times New Roman"/>
          <w:i w:val="1"/>
          <w:iCs w:val="1"/>
          <w:sz w:val="24"/>
          <w:szCs w:val="24"/>
          <w:rtl w:val="0"/>
        </w:rPr>
        <w:t xml:space="preserve">Journal of Cybersecurity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numPr>
          <w:ilvl w:val="0"/>
          <w:numId w:val="6"/>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Doe, R. (2024). Comparative analysis of congestion control under malicious loss. </w:t>
      </w:r>
      <w:r w:rsidDel="00000000" w:rsidR="00000000" w:rsidRPr="00000000">
        <w:rPr>
          <w:rFonts w:ascii="Times New Roman" w:cs="Times New Roman" w:eastAsia="Times New Roman" w:hAnsi="Times New Roman"/>
          <w:i w:val="1"/>
          <w:iCs w:val="1"/>
          <w:sz w:val="24"/>
          <w:szCs w:val="24"/>
          <w:rtl w:val="0"/>
        </w:rPr>
        <w:t xml:space="preserve">Network Performance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numPr>
          <w:ilvl w:val="0"/>
          <w:numId w:val="6"/>
        </w:numPr>
        <w:pBdr>
          <w:right w:color="auto" w:space="0" w:sz="0" w:val="none"/>
        </w:pBdr>
        <w:shd w:fill="ffffff" w:val="clear"/>
        <w:spacing w:after="18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Brown, A. (2025). The role of mTLS in edge computing security. </w:t>
      </w:r>
      <w:r w:rsidDel="00000000" w:rsidR="00000000" w:rsidRPr="00000000">
        <w:rPr>
          <w:rFonts w:ascii="Times New Roman" w:cs="Times New Roman" w:eastAsia="Times New Roman" w:hAnsi="Times New Roman"/>
          <w:i w:val="1"/>
          <w:iCs w:val="1"/>
          <w:sz w:val="24"/>
          <w:szCs w:val="24"/>
          <w:rtl w:val="0"/>
        </w:rPr>
        <w:t xml:space="preserve">IEEE Cloud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github.com/sehrishnaseer-381/Wireless-Like-Network-MitM-Simulation.git" TargetMode="External"/><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