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滿金額200元外送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外送所需時間為90分鐘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甜度分為正常、半糖、微糖、無糖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冰度分為正常、少冰、微冰、去冰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容量均一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