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5.8A</w:t>
      </w:r>
    </w:p>
    <w:p>
      <w:pPr>
        <w:jc w:val="center"/>
      </w:pPr>
      <w:r>
        <w:rPr>
          <w:sz w:val="22"/>
        </w:rPr>
        <w:t xml:space="preserve">Приложение / договор 5.8А — базова практика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ПО-03  ·  Drive: 1CWFyLq9ns_uWPLSB2XMNMsmGun0E5lg_</w:t>
      </w:r>
    </w:p>
    <w:p>
      <w:pPr/>
      <w:r>
        <w:rPr>
          <w:i/>
          <w:sz w:val="16"/>
        </w:rPr>
        <w:t xml:space="preserve">Оригинален файл: Obrazec-5.8A.doc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