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2.10</w:t>
      </w:r>
    </w:p>
    <w:p>
      <w:pPr>
        <w:jc w:val="center"/>
      </w:pPr>
      <w:r>
        <w:rPr>
          <w:sz w:val="22"/>
        </w:rPr>
        <w:t xml:space="preserve">Заявление за творчески отпуск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ЧР-01  ·  Drive: 1CoWzZF6hnLIykHm98carJNj_aPQu7cUT</w:t>
      </w:r>
    </w:p>
    <w:p>
      <w:pPr/>
      <w:r>
        <w:rPr>
          <w:i/>
          <w:sz w:val="16"/>
        </w:rPr>
        <w:t xml:space="preserve">Оригинален файл: творчески отпуск.docx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