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2.5</w:t>
      </w:r>
    </w:p>
    <w:p>
      <w:pPr>
        <w:jc w:val="center"/>
      </w:pPr>
      <w:r>
        <w:rPr>
          <w:sz w:val="22"/>
        </w:rPr>
        <w:t xml:space="preserve">Научно жури — главен асистент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ЧР-09  ·  Drive: 1noDQtqZPaqxdclOiqQVWrkVtQRtc-na-</w:t>
      </w:r>
    </w:p>
    <w:p>
      <w:pPr/>
      <w:r>
        <w:rPr>
          <w:i/>
          <w:sz w:val="16"/>
        </w:rPr>
        <w:t xml:space="preserve">Оригинален файл: Obrazec-2.5-doklad i zapoved nauchno juri za glaven asistent-new.docx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